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3D428" w14:textId="77777777"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lang w:val="en-IN" w:eastAsia="en-IN"/>
        </w:rPr>
        <w:drawing>
          <wp:inline distT="0" distB="0" distL="0" distR="0" wp14:anchorId="0326EB4A" wp14:editId="071D2C96">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420EF3F9" w14:textId="77777777"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14:paraId="52B27172" w14:textId="77777777" w:rsidR="00E2718E" w:rsidRPr="00F20156" w:rsidRDefault="00EB1580" w:rsidP="00E2718E">
      <w:pPr>
        <w:pStyle w:val="NoSpacing"/>
        <w:jc w:val="center"/>
        <w:rPr>
          <w:rFonts w:ascii="Georgia" w:hAnsi="Georgia" w:cs="Arial"/>
          <w:b/>
          <w:sz w:val="20"/>
          <w:szCs w:val="20"/>
        </w:rPr>
      </w:pPr>
      <w:r w:rsidRPr="00F20156">
        <w:rPr>
          <w:rFonts w:ascii="Georgia" w:hAnsi="Georgia" w:cs="Arial"/>
          <w:b/>
          <w:sz w:val="20"/>
          <w:szCs w:val="20"/>
        </w:rPr>
        <w:t>MBA- HRM – 2</w:t>
      </w:r>
      <w:r w:rsidRPr="00F20156">
        <w:rPr>
          <w:rFonts w:ascii="Georgia" w:hAnsi="Georgia" w:cs="Arial"/>
          <w:b/>
          <w:sz w:val="20"/>
          <w:szCs w:val="20"/>
          <w:vertAlign w:val="superscript"/>
        </w:rPr>
        <w:t>nd</w:t>
      </w:r>
      <w:r w:rsidRPr="00F20156">
        <w:rPr>
          <w:rFonts w:ascii="Georgia" w:hAnsi="Georgia" w:cs="Arial"/>
          <w:b/>
          <w:sz w:val="20"/>
          <w:szCs w:val="20"/>
        </w:rPr>
        <w:t xml:space="preserve"> year</w:t>
      </w:r>
    </w:p>
    <w:p w14:paraId="22B70206" w14:textId="338814F7" w:rsidR="00E2718E" w:rsidRPr="00F20156" w:rsidRDefault="00E2718E" w:rsidP="002035E0">
      <w:pPr>
        <w:pStyle w:val="NoSpacing"/>
        <w:rPr>
          <w:rFonts w:ascii="Georgia" w:eastAsia="Times New Roman" w:hAnsi="Georgia" w:cs="Arial"/>
          <w:color w:val="222222"/>
          <w:sz w:val="20"/>
          <w:szCs w:val="20"/>
        </w:rPr>
      </w:pPr>
      <w:r w:rsidRPr="00F20156">
        <w:rPr>
          <w:rFonts w:ascii="Georgia" w:hAnsi="Georgia" w:cs="Arial"/>
          <w:b/>
          <w:color w:val="222222"/>
          <w:sz w:val="20"/>
          <w:szCs w:val="20"/>
        </w:rPr>
        <w:t xml:space="preserve">               </w:t>
      </w:r>
      <w:r w:rsidR="00576C98" w:rsidRPr="00F20156">
        <w:rPr>
          <w:rFonts w:ascii="Georgia" w:hAnsi="Georgia" w:cs="Arial"/>
          <w:b/>
          <w:color w:val="222222"/>
          <w:sz w:val="20"/>
          <w:szCs w:val="20"/>
        </w:rPr>
        <w:t xml:space="preserve">       </w:t>
      </w:r>
      <w:r w:rsidR="00523247" w:rsidRPr="00F20156">
        <w:rPr>
          <w:rFonts w:ascii="Georgia" w:hAnsi="Georgia" w:cs="Arial"/>
          <w:b/>
          <w:color w:val="222222"/>
          <w:sz w:val="20"/>
          <w:szCs w:val="20"/>
        </w:rPr>
        <w:t xml:space="preserve">       </w:t>
      </w:r>
      <w:r w:rsidRPr="00F20156">
        <w:rPr>
          <w:rFonts w:ascii="Georgia" w:hAnsi="Georgia" w:cs="Arial"/>
          <w:b/>
          <w:color w:val="222222"/>
          <w:sz w:val="20"/>
          <w:szCs w:val="20"/>
        </w:rPr>
        <w:t>Course:</w:t>
      </w:r>
      <w:r w:rsidR="00F55461">
        <w:rPr>
          <w:rFonts w:ascii="Georgia" w:hAnsi="Georgia" w:cs="Arial"/>
          <w:b/>
          <w:color w:val="222222"/>
          <w:sz w:val="20"/>
          <w:szCs w:val="20"/>
        </w:rPr>
        <w:t xml:space="preserve"> Social Legislation for Indian Managers (SLIM)</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4B5873" w:rsidRPr="00F20156" w14:paraId="6C5A107B" w14:textId="77777777" w:rsidTr="000E1562">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D57153"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469727D" w14:textId="77777777" w:rsidR="004B5873" w:rsidRPr="00F20156" w:rsidRDefault="00EB1580"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sidR="000E1562">
              <w:rPr>
                <w:rFonts w:ascii="Georgia" w:eastAsia="Times New Roman" w:hAnsi="Georgia"/>
                <w:color w:val="222222"/>
                <w:sz w:val="20"/>
                <w:szCs w:val="20"/>
              </w:rPr>
              <w:t>.0</w:t>
            </w:r>
          </w:p>
        </w:tc>
      </w:tr>
      <w:tr w:rsidR="004B5873" w:rsidRPr="00F20156" w14:paraId="1BA9467D"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372E2D"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1DF358FB" w14:textId="45BB7395" w:rsidR="004B5873" w:rsidRPr="00F20156" w:rsidRDefault="00F55461" w:rsidP="0052324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Arun Sasi</w:t>
            </w:r>
          </w:p>
        </w:tc>
      </w:tr>
      <w:tr w:rsidR="004B5873" w:rsidRPr="00F20156" w14:paraId="10E59906"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01F0D1"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0D805FBD" w14:textId="7892F797" w:rsidR="004B5873" w:rsidRPr="00F20156" w:rsidRDefault="00C825F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sidR="000E1562">
              <w:rPr>
                <w:rFonts w:ascii="Georgia" w:eastAsia="Times New Roman" w:hAnsi="Georgia"/>
                <w:color w:val="222222"/>
                <w:sz w:val="20"/>
                <w:szCs w:val="20"/>
              </w:rPr>
              <w:t xml:space="preserve"> Class 20</w:t>
            </w:r>
            <w:r w:rsidR="005209C6">
              <w:rPr>
                <w:rFonts w:ascii="Georgia" w:eastAsia="Times New Roman" w:hAnsi="Georgia"/>
                <w:color w:val="222222"/>
                <w:sz w:val="20"/>
                <w:szCs w:val="20"/>
              </w:rPr>
              <w:t>20</w:t>
            </w:r>
            <w:r w:rsidR="000E1562">
              <w:rPr>
                <w:rFonts w:ascii="Georgia" w:eastAsia="Times New Roman" w:hAnsi="Georgia"/>
                <w:color w:val="222222"/>
                <w:sz w:val="20"/>
                <w:szCs w:val="20"/>
              </w:rPr>
              <w:t>-2</w:t>
            </w:r>
            <w:r w:rsidR="005209C6">
              <w:rPr>
                <w:rFonts w:ascii="Georgia" w:eastAsia="Times New Roman" w:hAnsi="Georgia"/>
                <w:color w:val="222222"/>
                <w:sz w:val="20"/>
                <w:szCs w:val="20"/>
              </w:rPr>
              <w:t>2</w:t>
            </w:r>
          </w:p>
        </w:tc>
      </w:tr>
      <w:tr w:rsidR="004B5873" w:rsidRPr="00F20156" w14:paraId="64D7AC45"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2C39F8"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62B8C12C" w14:textId="1B5F6AC5" w:rsidR="004B5873" w:rsidRPr="00F20156" w:rsidRDefault="003B1BDF" w:rsidP="000E156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C825F3" w:rsidRPr="00F20156">
              <w:rPr>
                <w:rFonts w:ascii="Georgia" w:eastAsia="Times New Roman" w:hAnsi="Georgia"/>
                <w:color w:val="222222"/>
                <w:sz w:val="20"/>
                <w:szCs w:val="20"/>
              </w:rPr>
              <w:t>02</w:t>
            </w:r>
            <w:r w:rsidR="005209C6">
              <w:rPr>
                <w:rFonts w:ascii="Georgia" w:eastAsia="Times New Roman" w:hAnsi="Georgia"/>
                <w:color w:val="222222"/>
                <w:sz w:val="20"/>
                <w:szCs w:val="20"/>
              </w:rPr>
              <w:t>1</w:t>
            </w:r>
            <w:r w:rsidR="00C825F3" w:rsidRPr="00F20156">
              <w:rPr>
                <w:rFonts w:ascii="Georgia" w:eastAsia="Times New Roman" w:hAnsi="Georgia"/>
                <w:color w:val="222222"/>
                <w:sz w:val="20"/>
                <w:szCs w:val="20"/>
              </w:rPr>
              <w:t>-2</w:t>
            </w:r>
            <w:r w:rsidR="005209C6">
              <w:rPr>
                <w:rFonts w:ascii="Georgia" w:eastAsia="Times New Roman" w:hAnsi="Georgia"/>
                <w:color w:val="222222"/>
                <w:sz w:val="20"/>
                <w:szCs w:val="20"/>
              </w:rPr>
              <w:t>2</w:t>
            </w:r>
            <w:r w:rsidR="0004232F" w:rsidRPr="00F20156">
              <w:rPr>
                <w:rFonts w:ascii="Georgia" w:eastAsia="Times New Roman" w:hAnsi="Georgia"/>
                <w:color w:val="222222"/>
                <w:sz w:val="20"/>
                <w:szCs w:val="20"/>
              </w:rPr>
              <w:t xml:space="preserve">, </w:t>
            </w:r>
            <w:r w:rsidR="006974C7">
              <w:rPr>
                <w:rFonts w:ascii="Georgia" w:eastAsia="Times New Roman" w:hAnsi="Georgia"/>
                <w:color w:val="222222"/>
                <w:sz w:val="20"/>
                <w:szCs w:val="20"/>
                <w:highlight w:val="yellow"/>
              </w:rPr>
              <w:t>Term</w:t>
            </w:r>
            <w:r w:rsidR="00303AF5">
              <w:rPr>
                <w:rFonts w:ascii="Georgia" w:eastAsia="Times New Roman" w:hAnsi="Georgia"/>
                <w:color w:val="222222"/>
                <w:sz w:val="20"/>
                <w:szCs w:val="20"/>
                <w:highlight w:val="yellow"/>
              </w:rPr>
              <w:t>-</w:t>
            </w:r>
            <w:r w:rsidRPr="00F20156">
              <w:rPr>
                <w:rFonts w:ascii="Georgia" w:eastAsia="Times New Roman" w:hAnsi="Georgia"/>
                <w:color w:val="222222"/>
                <w:sz w:val="20"/>
                <w:szCs w:val="20"/>
                <w:highlight w:val="yellow"/>
              </w:rPr>
              <w:t>V</w:t>
            </w:r>
          </w:p>
        </w:tc>
      </w:tr>
    </w:tbl>
    <w:p w14:paraId="40F8B380"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200B0693"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207FD68"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7916DF9"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134D893"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7365678D"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1442787F"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51565BF"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0ED2069" w14:textId="77777777" w:rsidR="005857F6" w:rsidRPr="00F20156"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14:paraId="1B215C89" w14:textId="77777777" w:rsidR="00F55461" w:rsidRDefault="00F55461" w:rsidP="00F55461">
      <w:pPr>
        <w:spacing w:before="100" w:beforeAutospacing="1" w:after="100" w:afterAutospacing="1" w:line="240" w:lineRule="auto"/>
        <w:ind w:left="720"/>
        <w:jc w:val="both"/>
        <w:rPr>
          <w:rFonts w:ascii="Georgia" w:eastAsia="Times New Roman" w:hAnsi="Georgia" w:cs="Arial"/>
          <w:bCs/>
          <w:color w:val="222222"/>
          <w:sz w:val="20"/>
          <w:szCs w:val="20"/>
        </w:rPr>
      </w:pPr>
      <w:r w:rsidRPr="00F55461">
        <w:rPr>
          <w:rFonts w:ascii="Georgia" w:eastAsia="Times New Roman" w:hAnsi="Georgia" w:cs="Arial"/>
          <w:bCs/>
          <w:color w:val="222222"/>
          <w:sz w:val="20"/>
          <w:szCs w:val="20"/>
        </w:rPr>
        <w:t xml:space="preserve">HR/IR students in the country mostly confine their study to central </w:t>
      </w:r>
      <w:proofErr w:type="spellStart"/>
      <w:r w:rsidRPr="00F55461">
        <w:rPr>
          <w:rFonts w:ascii="Georgia" w:eastAsia="Times New Roman" w:hAnsi="Georgia" w:cs="Arial"/>
          <w:bCs/>
          <w:color w:val="222222"/>
          <w:sz w:val="20"/>
          <w:szCs w:val="20"/>
        </w:rPr>
        <w:t>labour</w:t>
      </w:r>
      <w:proofErr w:type="spellEnd"/>
      <w:r w:rsidRPr="00F55461">
        <w:rPr>
          <w:rFonts w:ascii="Georgia" w:eastAsia="Times New Roman" w:hAnsi="Georgia" w:cs="Arial"/>
          <w:bCs/>
          <w:color w:val="222222"/>
          <w:sz w:val="20"/>
          <w:szCs w:val="20"/>
        </w:rPr>
        <w:t xml:space="preserve"> legislations, </w:t>
      </w:r>
      <w:proofErr w:type="gramStart"/>
      <w:r w:rsidRPr="00F55461">
        <w:rPr>
          <w:rFonts w:ascii="Georgia" w:eastAsia="Times New Roman" w:hAnsi="Georgia" w:cs="Arial"/>
          <w:bCs/>
          <w:color w:val="222222"/>
          <w:sz w:val="20"/>
          <w:szCs w:val="20"/>
        </w:rPr>
        <w:t>Most</w:t>
      </w:r>
      <w:proofErr w:type="gramEnd"/>
      <w:r w:rsidRPr="00F55461">
        <w:rPr>
          <w:rFonts w:ascii="Georgia" w:eastAsia="Times New Roman" w:hAnsi="Georgia" w:cs="Arial"/>
          <w:bCs/>
          <w:color w:val="222222"/>
          <w:sz w:val="20"/>
          <w:szCs w:val="20"/>
        </w:rPr>
        <w:t xml:space="preserve"> of the laws which are important from a practical standpoint ate hardly ever dealt with at any stage resulting in acute deficit in knowledge when they join a workplace. SLIM tries to address that deficit of knowledge.  </w:t>
      </w:r>
    </w:p>
    <w:p w14:paraId="01D9D509" w14:textId="4388A9C6" w:rsidR="00F55461" w:rsidRDefault="00F55461" w:rsidP="00F55461">
      <w:pPr>
        <w:spacing w:before="100" w:beforeAutospacing="1" w:after="100" w:afterAutospacing="1" w:line="240" w:lineRule="auto"/>
        <w:ind w:left="720"/>
        <w:jc w:val="both"/>
        <w:rPr>
          <w:rFonts w:ascii="Georgia" w:eastAsia="Times New Roman" w:hAnsi="Georgia" w:cs="Arial"/>
          <w:bCs/>
          <w:color w:val="222222"/>
          <w:sz w:val="20"/>
          <w:szCs w:val="20"/>
        </w:rPr>
      </w:pPr>
      <w:r>
        <w:rPr>
          <w:rFonts w:ascii="Georgia" w:eastAsia="Times New Roman" w:hAnsi="Georgia" w:cs="Arial"/>
          <w:bCs/>
          <w:color w:val="222222"/>
          <w:sz w:val="20"/>
          <w:szCs w:val="20"/>
        </w:rPr>
        <w:t xml:space="preserve">Starting with constitution, the course covers subjects like, contract law, criminal law, corporate laws, Sexual Harassment Legislation, Voluntary retirement schemes, recruitment related laws. </w:t>
      </w:r>
      <w:r w:rsidR="0001405A">
        <w:rPr>
          <w:rFonts w:ascii="Georgia" w:eastAsia="Times New Roman" w:hAnsi="Georgia" w:cs="Arial"/>
          <w:bCs/>
          <w:color w:val="222222"/>
          <w:sz w:val="20"/>
          <w:szCs w:val="20"/>
        </w:rPr>
        <w:t xml:space="preserve">Child </w:t>
      </w:r>
      <w:proofErr w:type="spellStart"/>
      <w:r w:rsidR="0001405A">
        <w:rPr>
          <w:rFonts w:ascii="Georgia" w:eastAsia="Times New Roman" w:hAnsi="Georgia" w:cs="Arial"/>
          <w:bCs/>
          <w:color w:val="222222"/>
          <w:sz w:val="20"/>
          <w:szCs w:val="20"/>
        </w:rPr>
        <w:t>labour</w:t>
      </w:r>
      <w:proofErr w:type="spellEnd"/>
      <w:r w:rsidR="0001405A">
        <w:rPr>
          <w:rFonts w:ascii="Georgia" w:eastAsia="Times New Roman" w:hAnsi="Georgia" w:cs="Arial"/>
          <w:bCs/>
          <w:color w:val="222222"/>
          <w:sz w:val="20"/>
          <w:szCs w:val="20"/>
        </w:rPr>
        <w:t xml:space="preserve"> laws</w:t>
      </w:r>
      <w:r w:rsidR="00BD4957">
        <w:rPr>
          <w:rFonts w:ascii="Georgia" w:eastAsia="Times New Roman" w:hAnsi="Georgia" w:cs="Arial"/>
          <w:bCs/>
          <w:color w:val="222222"/>
          <w:sz w:val="20"/>
          <w:szCs w:val="20"/>
        </w:rPr>
        <w:t xml:space="preserve">. </w:t>
      </w:r>
    </w:p>
    <w:p w14:paraId="0F254B74" w14:textId="3CF09600" w:rsidR="00B919E7" w:rsidRPr="00B919E7" w:rsidRDefault="00B919E7" w:rsidP="00B919E7">
      <w:pPr>
        <w:spacing w:before="100" w:beforeAutospacing="1" w:after="100" w:afterAutospacing="1" w:line="240" w:lineRule="auto"/>
        <w:ind w:left="720"/>
        <w:jc w:val="both"/>
        <w:rPr>
          <w:rFonts w:ascii="Georgia" w:eastAsia="Times New Roman" w:hAnsi="Georgia" w:cs="Arial"/>
          <w:bCs/>
          <w:color w:val="222222"/>
          <w:sz w:val="20"/>
          <w:szCs w:val="20"/>
        </w:rPr>
      </w:pPr>
      <w:r w:rsidRPr="00B919E7">
        <w:rPr>
          <w:rFonts w:ascii="Georgia" w:eastAsia="Times New Roman" w:hAnsi="Georgia" w:cs="Arial"/>
          <w:bCs/>
          <w:color w:val="222222"/>
          <w:sz w:val="20"/>
          <w:szCs w:val="20"/>
        </w:rPr>
        <w:t xml:space="preserve">Combination of lecture and case study method will be used to </w:t>
      </w:r>
      <w:r w:rsidR="00306877" w:rsidRPr="00B919E7">
        <w:rPr>
          <w:rFonts w:ascii="Georgia" w:eastAsia="Times New Roman" w:hAnsi="Georgia" w:cs="Arial"/>
          <w:bCs/>
          <w:color w:val="222222"/>
          <w:sz w:val="20"/>
          <w:szCs w:val="20"/>
        </w:rPr>
        <w:t>maximize</w:t>
      </w:r>
      <w:r w:rsidRPr="00B919E7">
        <w:rPr>
          <w:rFonts w:ascii="Georgia" w:eastAsia="Times New Roman" w:hAnsi="Georgia" w:cs="Arial"/>
          <w:bCs/>
          <w:color w:val="222222"/>
          <w:sz w:val="20"/>
          <w:szCs w:val="20"/>
        </w:rPr>
        <w:t xml:space="preserve"> learning. The pedagogy shall also include;</w:t>
      </w:r>
    </w:p>
    <w:p w14:paraId="24CC669A" w14:textId="77777777" w:rsidR="00B919E7" w:rsidRPr="00B919E7" w:rsidRDefault="00B919E7" w:rsidP="00B919E7">
      <w:pPr>
        <w:spacing w:before="100" w:beforeAutospacing="1" w:after="100" w:afterAutospacing="1" w:line="240" w:lineRule="auto"/>
        <w:ind w:left="720"/>
        <w:jc w:val="both"/>
        <w:rPr>
          <w:rFonts w:ascii="Georgia" w:eastAsia="Times New Roman" w:hAnsi="Georgia" w:cs="Arial"/>
          <w:bCs/>
          <w:color w:val="222222"/>
          <w:sz w:val="20"/>
          <w:szCs w:val="20"/>
        </w:rPr>
      </w:pPr>
      <w:r w:rsidRPr="00B919E7">
        <w:rPr>
          <w:rFonts w:ascii="Georgia" w:eastAsia="Times New Roman" w:hAnsi="Georgia" w:cs="Arial"/>
          <w:bCs/>
          <w:color w:val="222222"/>
          <w:sz w:val="20"/>
          <w:szCs w:val="20"/>
        </w:rPr>
        <w:t>o</w:t>
      </w:r>
      <w:r w:rsidRPr="00B919E7">
        <w:rPr>
          <w:rFonts w:ascii="Georgia" w:eastAsia="Times New Roman" w:hAnsi="Georgia" w:cs="Arial"/>
          <w:bCs/>
          <w:color w:val="222222"/>
          <w:sz w:val="20"/>
          <w:szCs w:val="20"/>
        </w:rPr>
        <w:tab/>
        <w:t>checklists and charts, tables, dos and don'ts, crisis management tools,</w:t>
      </w:r>
    </w:p>
    <w:p w14:paraId="5088E408" w14:textId="77777777" w:rsidR="00B919E7" w:rsidRPr="00B919E7" w:rsidRDefault="00B919E7" w:rsidP="00B919E7">
      <w:pPr>
        <w:spacing w:before="100" w:beforeAutospacing="1" w:after="100" w:afterAutospacing="1" w:line="240" w:lineRule="auto"/>
        <w:ind w:left="720"/>
        <w:jc w:val="both"/>
        <w:rPr>
          <w:rFonts w:ascii="Georgia" w:eastAsia="Times New Roman" w:hAnsi="Georgia" w:cs="Arial"/>
          <w:bCs/>
          <w:color w:val="222222"/>
          <w:sz w:val="20"/>
          <w:szCs w:val="20"/>
        </w:rPr>
      </w:pPr>
      <w:r w:rsidRPr="00B919E7">
        <w:rPr>
          <w:rFonts w:ascii="Georgia" w:eastAsia="Times New Roman" w:hAnsi="Georgia" w:cs="Arial"/>
          <w:bCs/>
          <w:color w:val="222222"/>
          <w:sz w:val="20"/>
          <w:szCs w:val="20"/>
        </w:rPr>
        <w:t>o</w:t>
      </w:r>
      <w:r w:rsidRPr="00B919E7">
        <w:rPr>
          <w:rFonts w:ascii="Georgia" w:eastAsia="Times New Roman" w:hAnsi="Georgia" w:cs="Arial"/>
          <w:bCs/>
          <w:color w:val="222222"/>
          <w:sz w:val="20"/>
          <w:szCs w:val="20"/>
        </w:rPr>
        <w:tab/>
        <w:t>Analysis of contracts based on different categories.</w:t>
      </w:r>
    </w:p>
    <w:p w14:paraId="2EA0E8B0" w14:textId="77777777" w:rsidR="00B919E7" w:rsidRPr="00B919E7" w:rsidRDefault="00B919E7" w:rsidP="00B919E7">
      <w:pPr>
        <w:spacing w:before="100" w:beforeAutospacing="1" w:after="100" w:afterAutospacing="1" w:line="240" w:lineRule="auto"/>
        <w:ind w:left="720"/>
        <w:jc w:val="both"/>
        <w:rPr>
          <w:rFonts w:ascii="Georgia" w:eastAsia="Times New Roman" w:hAnsi="Georgia" w:cs="Arial"/>
          <w:bCs/>
          <w:color w:val="222222"/>
          <w:sz w:val="20"/>
          <w:szCs w:val="20"/>
        </w:rPr>
      </w:pPr>
      <w:r w:rsidRPr="00B919E7">
        <w:rPr>
          <w:rFonts w:ascii="Georgia" w:eastAsia="Times New Roman" w:hAnsi="Georgia" w:cs="Arial"/>
          <w:bCs/>
          <w:color w:val="222222"/>
          <w:sz w:val="20"/>
          <w:szCs w:val="20"/>
        </w:rPr>
        <w:t>o</w:t>
      </w:r>
      <w:r w:rsidRPr="00B919E7">
        <w:rPr>
          <w:rFonts w:ascii="Georgia" w:eastAsia="Times New Roman" w:hAnsi="Georgia" w:cs="Arial"/>
          <w:bCs/>
          <w:color w:val="222222"/>
          <w:sz w:val="20"/>
          <w:szCs w:val="20"/>
        </w:rPr>
        <w:tab/>
        <w:t>Trans-systemic method wherever necessary.</w:t>
      </w:r>
    </w:p>
    <w:p w14:paraId="6CE5F422" w14:textId="6E0B8359" w:rsidR="00B919E7" w:rsidRPr="00B919E7" w:rsidRDefault="00B919E7" w:rsidP="00B919E7">
      <w:pPr>
        <w:spacing w:before="100" w:beforeAutospacing="1" w:after="100" w:afterAutospacing="1" w:line="240" w:lineRule="auto"/>
        <w:ind w:left="720"/>
        <w:jc w:val="both"/>
        <w:rPr>
          <w:rFonts w:ascii="Georgia" w:eastAsia="Times New Roman" w:hAnsi="Georgia" w:cs="Arial"/>
          <w:bCs/>
          <w:color w:val="222222"/>
          <w:sz w:val="20"/>
          <w:szCs w:val="20"/>
        </w:rPr>
      </w:pPr>
      <w:r w:rsidRPr="00B919E7">
        <w:rPr>
          <w:rFonts w:ascii="Georgia" w:eastAsia="Times New Roman" w:hAnsi="Georgia" w:cs="Arial"/>
          <w:bCs/>
          <w:color w:val="222222"/>
          <w:sz w:val="20"/>
          <w:szCs w:val="20"/>
        </w:rPr>
        <w:t>o</w:t>
      </w:r>
      <w:r w:rsidRPr="00B919E7">
        <w:rPr>
          <w:rFonts w:ascii="Georgia" w:eastAsia="Times New Roman" w:hAnsi="Georgia" w:cs="Arial"/>
          <w:bCs/>
          <w:color w:val="222222"/>
          <w:sz w:val="20"/>
          <w:szCs w:val="20"/>
        </w:rPr>
        <w:tab/>
        <w:t>Analysis of relevant statutes.</w:t>
      </w:r>
    </w:p>
    <w:p w14:paraId="698D542B" w14:textId="76ABA7A9" w:rsidR="00E2718E" w:rsidRPr="00F20156"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Student Learning Outcomes </w:t>
      </w:r>
    </w:p>
    <w:p w14:paraId="6DE2E8B5" w14:textId="77777777" w:rsidR="009A5F1E" w:rsidRPr="00F20156" w:rsidRDefault="009A5F1E" w:rsidP="009A5F1E">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 xml:space="preserve">After this </w:t>
      </w:r>
      <w:r w:rsidR="0032673F" w:rsidRPr="00F20156">
        <w:rPr>
          <w:rFonts w:ascii="Georgia" w:eastAsia="Times New Roman" w:hAnsi="Georgia" w:cs="Arial"/>
          <w:i/>
          <w:color w:val="222222"/>
          <w:sz w:val="20"/>
          <w:szCs w:val="20"/>
        </w:rPr>
        <w:t>course</w:t>
      </w:r>
      <w:r w:rsidRPr="00F20156">
        <w:rPr>
          <w:rFonts w:ascii="Georgia" w:eastAsia="Times New Roman" w:hAnsi="Georgia" w:cs="Arial"/>
          <w:i/>
          <w:color w:val="222222"/>
          <w:sz w:val="20"/>
          <w:szCs w:val="20"/>
        </w:rPr>
        <w:t xml:space="preserve">, </w:t>
      </w:r>
      <w:r w:rsidR="006770D0" w:rsidRPr="00F20156">
        <w:rPr>
          <w:rFonts w:ascii="Georgia" w:eastAsia="Times New Roman" w:hAnsi="Georgia" w:cs="Arial"/>
          <w:i/>
          <w:color w:val="222222"/>
          <w:sz w:val="20"/>
          <w:szCs w:val="20"/>
        </w:rPr>
        <w:t>students should</w:t>
      </w:r>
      <w:r w:rsidRPr="00F20156">
        <w:rPr>
          <w:rFonts w:ascii="Georgia" w:eastAsia="Times New Roman" w:hAnsi="Georgia" w:cs="Arial"/>
          <w:i/>
          <w:color w:val="222222"/>
          <w:sz w:val="20"/>
          <w:szCs w:val="20"/>
        </w:rPr>
        <w:t xml:space="preserve"> be able to:</w:t>
      </w:r>
    </w:p>
    <w:p w14:paraId="350667F5" w14:textId="7148D688" w:rsidR="008C6582" w:rsidRPr="00F20156" w:rsidRDefault="0001405A"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 xml:space="preserve">Have a comprehensive understanding of laws required for </w:t>
      </w:r>
      <w:proofErr w:type="gramStart"/>
      <w:r w:rsidR="00B919E7">
        <w:rPr>
          <w:rFonts w:ascii="Georgia" w:eastAsia="Times New Roman" w:hAnsi="Georgia" w:cs="Arial"/>
          <w:color w:val="222222"/>
          <w:sz w:val="20"/>
          <w:szCs w:val="20"/>
        </w:rPr>
        <w:t>day to day</w:t>
      </w:r>
      <w:proofErr w:type="gramEnd"/>
      <w:r w:rsidR="00B919E7">
        <w:rPr>
          <w:rFonts w:ascii="Georgia" w:eastAsia="Times New Roman" w:hAnsi="Georgia" w:cs="Arial"/>
          <w:color w:val="222222"/>
          <w:sz w:val="20"/>
          <w:szCs w:val="20"/>
        </w:rPr>
        <w:t xml:space="preserve"> HR functions.</w:t>
      </w:r>
    </w:p>
    <w:p w14:paraId="51CEF3C0" w14:textId="48890EB8" w:rsidR="0032673F" w:rsidRPr="00F20156" w:rsidRDefault="00B919E7"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Take informed decisions in complex legal situations</w:t>
      </w:r>
    </w:p>
    <w:p w14:paraId="0B69ED1C" w14:textId="4F6196FB" w:rsidR="00610BF9" w:rsidRPr="00F20156" w:rsidRDefault="00B919E7"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 xml:space="preserve">Will have a practical outlook on Laws. </w:t>
      </w:r>
    </w:p>
    <w:p w14:paraId="0CC8F632" w14:textId="77777777" w:rsidR="002E6255" w:rsidRPr="00F20156"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Required</w:t>
      </w:r>
      <w:r w:rsidR="00E2718E" w:rsidRPr="00F20156">
        <w:rPr>
          <w:rFonts w:ascii="Georgia" w:eastAsia="Times New Roman" w:hAnsi="Georgia" w:cs="Arial"/>
          <w:b/>
          <w:bCs/>
          <w:color w:val="222222"/>
          <w:sz w:val="20"/>
          <w:szCs w:val="20"/>
        </w:rPr>
        <w:t xml:space="preserve"> Text Books and Reading Material</w:t>
      </w:r>
    </w:p>
    <w:p w14:paraId="14998228" w14:textId="77777777" w:rsidR="0009566B" w:rsidRPr="00F20156" w:rsidRDefault="00A33983" w:rsidP="00A33983">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r w:rsidR="0009566B" w:rsidRPr="00F20156">
        <w:rPr>
          <w:rFonts w:ascii="Georgia" w:eastAsia="Times New Roman" w:hAnsi="Georgia" w:cs="Arial"/>
          <w:b/>
          <w:color w:val="222222"/>
          <w:sz w:val="20"/>
          <w:szCs w:val="20"/>
        </w:rPr>
        <w:t xml:space="preserve">         </w:t>
      </w:r>
    </w:p>
    <w:p w14:paraId="6022EF87" w14:textId="134D24CB" w:rsidR="00A9712F" w:rsidRPr="00F20156" w:rsidRDefault="00B919E7" w:rsidP="00A9712F">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No text book is compulsory; Materials will be provided to the students</w:t>
      </w:r>
    </w:p>
    <w:p w14:paraId="374BF452" w14:textId="77777777" w:rsidR="00A33983" w:rsidRPr="00F20156" w:rsidRDefault="00A33983" w:rsidP="00A33983">
      <w:pPr>
        <w:spacing w:after="0" w:line="240" w:lineRule="auto"/>
        <w:ind w:left="720"/>
        <w:jc w:val="both"/>
        <w:rPr>
          <w:rFonts w:ascii="Georgia" w:eastAsia="Times New Roman" w:hAnsi="Georgia" w:cs="Arial"/>
          <w:color w:val="222222"/>
          <w:sz w:val="20"/>
          <w:szCs w:val="20"/>
        </w:rPr>
      </w:pPr>
    </w:p>
    <w:p w14:paraId="77E8C54D" w14:textId="77777777" w:rsidR="00576C98" w:rsidRPr="00F20156" w:rsidRDefault="00A33983" w:rsidP="00CA4CAC">
      <w:pPr>
        <w:spacing w:after="0" w:line="240" w:lineRule="auto"/>
        <w:ind w:left="72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lastRenderedPageBreak/>
        <w:t>Reference books</w:t>
      </w:r>
    </w:p>
    <w:p w14:paraId="717D2F0A" w14:textId="77777777" w:rsidR="00306877" w:rsidRPr="00F20156" w:rsidRDefault="00306877" w:rsidP="00306877">
      <w:pPr>
        <w:spacing w:after="0" w:line="240" w:lineRule="auto"/>
        <w:ind w:left="720"/>
        <w:jc w:val="both"/>
        <w:rPr>
          <w:rFonts w:ascii="Georgia" w:eastAsia="Times New Roman" w:hAnsi="Georgia" w:cs="Arial"/>
          <w:color w:val="222222"/>
          <w:sz w:val="20"/>
          <w:szCs w:val="20"/>
        </w:rPr>
      </w:pPr>
    </w:p>
    <w:p w14:paraId="6A82995A" w14:textId="77777777" w:rsidR="00306877" w:rsidRPr="00BA08A4" w:rsidRDefault="00306877" w:rsidP="00306877">
      <w:pPr>
        <w:pStyle w:val="ListParagraph"/>
        <w:numPr>
          <w:ilvl w:val="0"/>
          <w:numId w:val="22"/>
        </w:numPr>
        <w:spacing w:after="0" w:line="240" w:lineRule="auto"/>
        <w:jc w:val="both"/>
        <w:rPr>
          <w:rFonts w:ascii="Georgia" w:eastAsia="Times New Roman" w:hAnsi="Georgia" w:cs="Arial"/>
          <w:color w:val="222222"/>
          <w:sz w:val="20"/>
          <w:szCs w:val="20"/>
        </w:rPr>
      </w:pPr>
      <w:r w:rsidRPr="00BA08A4">
        <w:rPr>
          <w:rFonts w:ascii="Georgia" w:eastAsia="Times New Roman" w:hAnsi="Georgia" w:cs="Arial"/>
          <w:color w:val="222222"/>
          <w:sz w:val="20"/>
          <w:szCs w:val="20"/>
        </w:rPr>
        <w:t xml:space="preserve">S C Srivastava, Industrial Relations and </w:t>
      </w:r>
      <w:proofErr w:type="spellStart"/>
      <w:r w:rsidRPr="00BA08A4">
        <w:rPr>
          <w:rFonts w:ascii="Georgia" w:eastAsia="Times New Roman" w:hAnsi="Georgia" w:cs="Arial"/>
          <w:color w:val="222222"/>
          <w:sz w:val="20"/>
          <w:szCs w:val="20"/>
        </w:rPr>
        <w:t>Labour</w:t>
      </w:r>
      <w:proofErr w:type="spellEnd"/>
      <w:r w:rsidRPr="00BA08A4">
        <w:rPr>
          <w:rFonts w:ascii="Georgia" w:eastAsia="Times New Roman" w:hAnsi="Georgia" w:cs="Arial"/>
          <w:color w:val="222222"/>
          <w:sz w:val="20"/>
          <w:szCs w:val="20"/>
        </w:rPr>
        <w:t xml:space="preserve"> Laws, 7th </w:t>
      </w:r>
      <w:proofErr w:type="spellStart"/>
      <w:r w:rsidRPr="00BA08A4">
        <w:rPr>
          <w:rFonts w:ascii="Georgia" w:eastAsia="Times New Roman" w:hAnsi="Georgia" w:cs="Arial"/>
          <w:color w:val="222222"/>
          <w:sz w:val="20"/>
          <w:szCs w:val="20"/>
        </w:rPr>
        <w:t>Edn</w:t>
      </w:r>
      <w:proofErr w:type="spellEnd"/>
      <w:r w:rsidRPr="00BA08A4">
        <w:rPr>
          <w:rFonts w:ascii="Georgia" w:eastAsia="Times New Roman" w:hAnsi="Georgia" w:cs="Arial"/>
          <w:color w:val="222222"/>
          <w:sz w:val="20"/>
          <w:szCs w:val="20"/>
        </w:rPr>
        <w:t>- 2020</w:t>
      </w:r>
    </w:p>
    <w:p w14:paraId="2F420250" w14:textId="77777777" w:rsidR="00306877" w:rsidRPr="00BA08A4" w:rsidRDefault="00306877" w:rsidP="00306877">
      <w:pPr>
        <w:pStyle w:val="ListParagraph"/>
        <w:numPr>
          <w:ilvl w:val="0"/>
          <w:numId w:val="22"/>
        </w:numPr>
        <w:spacing w:after="0" w:line="240" w:lineRule="auto"/>
        <w:jc w:val="both"/>
        <w:rPr>
          <w:rFonts w:ascii="Georgia" w:eastAsia="Times New Roman" w:hAnsi="Georgia" w:cs="Arial"/>
          <w:color w:val="222222"/>
          <w:sz w:val="20"/>
          <w:szCs w:val="20"/>
        </w:rPr>
      </w:pPr>
      <w:r w:rsidRPr="00BA08A4">
        <w:rPr>
          <w:rFonts w:ascii="Georgia" w:eastAsia="Times New Roman" w:hAnsi="Georgia" w:cs="Arial"/>
          <w:color w:val="222222"/>
          <w:sz w:val="20"/>
          <w:szCs w:val="20"/>
        </w:rPr>
        <w:t xml:space="preserve">S N Mishra, </w:t>
      </w:r>
      <w:proofErr w:type="spellStart"/>
      <w:r w:rsidRPr="00BA08A4">
        <w:rPr>
          <w:rFonts w:ascii="Georgia" w:eastAsia="Times New Roman" w:hAnsi="Georgia" w:cs="Arial"/>
          <w:color w:val="222222"/>
          <w:sz w:val="20"/>
          <w:szCs w:val="20"/>
        </w:rPr>
        <w:t>Labour</w:t>
      </w:r>
      <w:proofErr w:type="spellEnd"/>
      <w:r w:rsidRPr="00BA08A4">
        <w:rPr>
          <w:rFonts w:ascii="Georgia" w:eastAsia="Times New Roman" w:hAnsi="Georgia" w:cs="Arial"/>
          <w:color w:val="222222"/>
          <w:sz w:val="20"/>
          <w:szCs w:val="20"/>
        </w:rPr>
        <w:t xml:space="preserve"> and Industrial Laws, 25th </w:t>
      </w:r>
      <w:proofErr w:type="spellStart"/>
      <w:r w:rsidRPr="00BA08A4">
        <w:rPr>
          <w:rFonts w:ascii="Georgia" w:eastAsia="Times New Roman" w:hAnsi="Georgia" w:cs="Arial"/>
          <w:color w:val="222222"/>
          <w:sz w:val="20"/>
          <w:szCs w:val="20"/>
        </w:rPr>
        <w:t>Edn</w:t>
      </w:r>
      <w:proofErr w:type="spellEnd"/>
      <w:r w:rsidRPr="00BA08A4">
        <w:rPr>
          <w:rFonts w:ascii="Georgia" w:eastAsia="Times New Roman" w:hAnsi="Georgia" w:cs="Arial"/>
          <w:color w:val="222222"/>
          <w:sz w:val="20"/>
          <w:szCs w:val="20"/>
        </w:rPr>
        <w:t xml:space="preserve">. - 2013)  </w:t>
      </w:r>
    </w:p>
    <w:p w14:paraId="125F9121" w14:textId="77777777" w:rsidR="00306877" w:rsidRPr="00BA08A4" w:rsidRDefault="00306877" w:rsidP="00306877">
      <w:pPr>
        <w:pStyle w:val="ListParagraph"/>
        <w:numPr>
          <w:ilvl w:val="0"/>
          <w:numId w:val="22"/>
        </w:numPr>
        <w:spacing w:after="0" w:line="240" w:lineRule="auto"/>
        <w:jc w:val="both"/>
        <w:rPr>
          <w:rFonts w:ascii="Georgia" w:eastAsia="Times New Roman" w:hAnsi="Georgia" w:cs="Arial"/>
          <w:color w:val="222222"/>
          <w:sz w:val="20"/>
          <w:szCs w:val="20"/>
        </w:rPr>
      </w:pPr>
      <w:proofErr w:type="spellStart"/>
      <w:r w:rsidRPr="00BA08A4">
        <w:rPr>
          <w:rFonts w:ascii="Georgia" w:eastAsia="Times New Roman" w:hAnsi="Georgia" w:cs="Arial"/>
          <w:color w:val="222222"/>
          <w:sz w:val="20"/>
          <w:szCs w:val="20"/>
        </w:rPr>
        <w:t>H.</w:t>
      </w:r>
      <w:proofErr w:type="gramStart"/>
      <w:r w:rsidRPr="00BA08A4">
        <w:rPr>
          <w:rFonts w:ascii="Georgia" w:eastAsia="Times New Roman" w:hAnsi="Georgia" w:cs="Arial"/>
          <w:color w:val="222222"/>
          <w:sz w:val="20"/>
          <w:szCs w:val="20"/>
        </w:rPr>
        <w:t>L.Kumar</w:t>
      </w:r>
      <w:proofErr w:type="spellEnd"/>
      <w:proofErr w:type="gramEnd"/>
      <w:r w:rsidRPr="00BA08A4">
        <w:rPr>
          <w:rFonts w:ascii="Georgia" w:eastAsia="Times New Roman" w:hAnsi="Georgia" w:cs="Arial"/>
          <w:color w:val="222222"/>
          <w:sz w:val="20"/>
          <w:szCs w:val="20"/>
        </w:rPr>
        <w:t xml:space="preserve">  Obligations of </w:t>
      </w:r>
      <w:proofErr w:type="spellStart"/>
      <w:r w:rsidRPr="00BA08A4">
        <w:rPr>
          <w:rFonts w:ascii="Georgia" w:eastAsia="Times New Roman" w:hAnsi="Georgia" w:cs="Arial"/>
          <w:color w:val="222222"/>
          <w:sz w:val="20"/>
          <w:szCs w:val="20"/>
        </w:rPr>
        <w:t>Emlployers</w:t>
      </w:r>
      <w:proofErr w:type="spellEnd"/>
      <w:r w:rsidRPr="00BA08A4">
        <w:rPr>
          <w:rFonts w:ascii="Georgia" w:eastAsia="Times New Roman" w:hAnsi="Georgia" w:cs="Arial"/>
          <w:color w:val="222222"/>
          <w:sz w:val="20"/>
          <w:szCs w:val="20"/>
        </w:rPr>
        <w:t xml:space="preserve"> Under </w:t>
      </w:r>
      <w:proofErr w:type="spellStart"/>
      <w:r w:rsidRPr="00BA08A4">
        <w:rPr>
          <w:rFonts w:ascii="Georgia" w:eastAsia="Times New Roman" w:hAnsi="Georgia" w:cs="Arial"/>
          <w:color w:val="222222"/>
          <w:sz w:val="20"/>
          <w:szCs w:val="20"/>
        </w:rPr>
        <w:t>Labour</w:t>
      </w:r>
      <w:proofErr w:type="spellEnd"/>
      <w:r w:rsidRPr="00BA08A4">
        <w:rPr>
          <w:rFonts w:ascii="Georgia" w:eastAsia="Times New Roman" w:hAnsi="Georgia" w:cs="Arial"/>
          <w:color w:val="222222"/>
          <w:sz w:val="20"/>
          <w:szCs w:val="20"/>
        </w:rPr>
        <w:t xml:space="preserve"> Laws, Universal (2016)</w:t>
      </w:r>
    </w:p>
    <w:p w14:paraId="774F5F33" w14:textId="77777777" w:rsidR="00306877" w:rsidRPr="00F20156" w:rsidRDefault="00306877" w:rsidP="00306877">
      <w:pPr>
        <w:spacing w:after="0" w:line="240" w:lineRule="auto"/>
        <w:ind w:left="6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 xml:space="preserve"> </w:t>
      </w:r>
    </w:p>
    <w:p w14:paraId="78581D7A" w14:textId="619B2F15" w:rsidR="004B5873" w:rsidRPr="00F20156" w:rsidRDefault="004B5873" w:rsidP="00E2718E">
      <w:pPr>
        <w:spacing w:after="0" w:line="240" w:lineRule="auto"/>
        <w:ind w:left="60"/>
        <w:jc w:val="both"/>
        <w:rPr>
          <w:rFonts w:ascii="Georgia" w:eastAsia="Times New Roman" w:hAnsi="Georgia" w:cs="Arial"/>
          <w:color w:val="222222"/>
          <w:sz w:val="20"/>
          <w:szCs w:val="20"/>
        </w:rPr>
      </w:pPr>
    </w:p>
    <w:p w14:paraId="676FC442" w14:textId="77777777"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14:paraId="2B60C25C" w14:textId="77777777" w:rsidTr="00007D0C">
        <w:tc>
          <w:tcPr>
            <w:tcW w:w="1002" w:type="dxa"/>
            <w:vAlign w:val="center"/>
          </w:tcPr>
          <w:p w14:paraId="45C90A64" w14:textId="77777777" w:rsidR="008E2F3A" w:rsidRPr="00F20156" w:rsidRDefault="008E2F3A" w:rsidP="00007D0C">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4CA0862E" w14:textId="77777777" w:rsidR="008E2F3A" w:rsidRPr="00F20156" w:rsidRDefault="008E2F3A" w:rsidP="00007D0C">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4548631C" w14:textId="77777777" w:rsidR="008E2F3A" w:rsidRPr="00F20156" w:rsidRDefault="008E2F3A" w:rsidP="00007D0C">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050EFF32" w14:textId="77777777" w:rsidR="008E2F3A" w:rsidRPr="00F20156" w:rsidRDefault="008E2F3A" w:rsidP="00007D0C">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6E6D58" w:rsidRPr="00F20156" w14:paraId="4C297BA9" w14:textId="77777777" w:rsidTr="00007D0C">
        <w:tc>
          <w:tcPr>
            <w:tcW w:w="1002" w:type="dxa"/>
            <w:vAlign w:val="center"/>
          </w:tcPr>
          <w:p w14:paraId="3A0D08CE" w14:textId="77777777" w:rsidR="006E6D58" w:rsidRPr="00F20156" w:rsidRDefault="006E6D58"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16" w:type="dxa"/>
            <w:vAlign w:val="center"/>
          </w:tcPr>
          <w:p w14:paraId="2117A852" w14:textId="77777777" w:rsidR="006E6D58" w:rsidRPr="00F20156" w:rsidRDefault="00EA5BC3"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Introduction to the course</w:t>
            </w:r>
          </w:p>
        </w:tc>
        <w:tc>
          <w:tcPr>
            <w:tcW w:w="3510" w:type="dxa"/>
            <w:vAlign w:val="center"/>
          </w:tcPr>
          <w:p w14:paraId="23A11155" w14:textId="77777777" w:rsidR="006E6D58" w:rsidRPr="00F20156" w:rsidRDefault="00EA5BC3"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Course-outline discussion, Expectation gathering from students</w:t>
            </w:r>
          </w:p>
        </w:tc>
        <w:tc>
          <w:tcPr>
            <w:tcW w:w="2700" w:type="dxa"/>
            <w:vAlign w:val="center"/>
          </w:tcPr>
          <w:p w14:paraId="75229E8D" w14:textId="77777777" w:rsidR="006E6D58" w:rsidRPr="00F20156" w:rsidRDefault="00EA5BC3"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p>
        </w:tc>
      </w:tr>
      <w:tr w:rsidR="008E2F3A" w:rsidRPr="00F20156" w14:paraId="5854122A" w14:textId="77777777" w:rsidTr="00007D0C">
        <w:tc>
          <w:tcPr>
            <w:tcW w:w="1002" w:type="dxa"/>
            <w:vAlign w:val="center"/>
          </w:tcPr>
          <w:p w14:paraId="6E79E6B9" w14:textId="0C3256A8" w:rsidR="008E2F3A" w:rsidRPr="00F20156" w:rsidRDefault="00C84558"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893B07">
              <w:rPr>
                <w:rFonts w:ascii="Georgia" w:eastAsia="Times New Roman" w:hAnsi="Georgia"/>
                <w:color w:val="222222"/>
                <w:sz w:val="20"/>
                <w:szCs w:val="20"/>
              </w:rPr>
              <w:t>3</w:t>
            </w:r>
          </w:p>
        </w:tc>
        <w:tc>
          <w:tcPr>
            <w:tcW w:w="1716" w:type="dxa"/>
            <w:vAlign w:val="center"/>
          </w:tcPr>
          <w:p w14:paraId="111BD9BF" w14:textId="77777777"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Recruitment</w:t>
            </w:r>
          </w:p>
          <w:p w14:paraId="5595295D" w14:textId="4B0BBD06" w:rsidR="008E2F3A" w:rsidRPr="00F20156"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Management Law and Practice </w:t>
            </w:r>
          </w:p>
        </w:tc>
        <w:tc>
          <w:tcPr>
            <w:tcW w:w="3510" w:type="dxa"/>
            <w:vAlign w:val="center"/>
          </w:tcPr>
          <w:p w14:paraId="5660ACD3" w14:textId="0D2A1D8F" w:rsidR="00974DA5" w:rsidRPr="00F20156"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Employment Contracts</w:t>
            </w:r>
          </w:p>
          <w:p w14:paraId="55D304E6" w14:textId="6038B9D6" w:rsidR="00974DA5" w:rsidRPr="00F20156"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Legal Responsibilities at the time of recruitment</w:t>
            </w:r>
          </w:p>
          <w:p w14:paraId="1B6FDB20" w14:textId="0F44317A" w:rsidR="00974DA5"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Change in conditions of service</w:t>
            </w:r>
          </w:p>
          <w:p w14:paraId="462AD456" w14:textId="157A30F7" w:rsidR="00893B07" w:rsidRPr="00F20156"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Employment Bonds</w:t>
            </w:r>
          </w:p>
          <w:p w14:paraId="223B04C4" w14:textId="77777777"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Engaging Recruitment agencies</w:t>
            </w:r>
          </w:p>
          <w:p w14:paraId="3B244E8C" w14:textId="77777777" w:rsidR="00974DA5"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Recruiting Expat Employees  </w:t>
            </w:r>
          </w:p>
          <w:p w14:paraId="2D361FDC" w14:textId="79048FFA" w:rsidR="00893B07" w:rsidRPr="00F20156"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Data protection</w:t>
            </w:r>
          </w:p>
        </w:tc>
        <w:tc>
          <w:tcPr>
            <w:tcW w:w="2700" w:type="dxa"/>
            <w:vAlign w:val="center"/>
          </w:tcPr>
          <w:p w14:paraId="10710E78" w14:textId="1CE29B81" w:rsidR="00CD1966" w:rsidRPr="00F20156" w:rsidRDefault="003F004F" w:rsidP="00007D0C">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Case Analysis/Class Room Discussion. Mock Process</w:t>
            </w:r>
          </w:p>
          <w:p w14:paraId="5C44D960" w14:textId="77777777" w:rsidR="00C84558" w:rsidRPr="00F20156" w:rsidRDefault="00C84558" w:rsidP="00007D0C">
            <w:pPr>
              <w:spacing w:after="0" w:line="240" w:lineRule="auto"/>
              <w:rPr>
                <w:rFonts w:ascii="Georgia" w:eastAsia="Times New Roman" w:hAnsi="Georgia"/>
                <w:color w:val="222222"/>
                <w:sz w:val="20"/>
                <w:szCs w:val="20"/>
              </w:rPr>
            </w:pPr>
          </w:p>
        </w:tc>
      </w:tr>
      <w:tr w:rsidR="00893B07" w:rsidRPr="00F20156" w14:paraId="657471B7" w14:textId="77777777" w:rsidTr="00007D0C">
        <w:tc>
          <w:tcPr>
            <w:tcW w:w="1002" w:type="dxa"/>
            <w:vAlign w:val="center"/>
          </w:tcPr>
          <w:p w14:paraId="2C49AA61" w14:textId="22FD6055" w:rsidR="00893B07" w:rsidRPr="00F20156" w:rsidRDefault="00893B07"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4-</w:t>
            </w:r>
            <w:r w:rsidR="00C11AD3">
              <w:rPr>
                <w:rFonts w:ascii="Georgia" w:eastAsia="Times New Roman" w:hAnsi="Georgia"/>
                <w:color w:val="222222"/>
                <w:sz w:val="20"/>
                <w:szCs w:val="20"/>
              </w:rPr>
              <w:t>6</w:t>
            </w:r>
          </w:p>
        </w:tc>
        <w:tc>
          <w:tcPr>
            <w:tcW w:w="1716" w:type="dxa"/>
            <w:vAlign w:val="center"/>
          </w:tcPr>
          <w:p w14:paraId="23890A0E" w14:textId="39E1C9AF"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Vendor</w:t>
            </w:r>
          </w:p>
          <w:p w14:paraId="211A0BE7" w14:textId="5B537AC6" w:rsidR="00893B07" w:rsidRPr="00F20156"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Management Law and Practice </w:t>
            </w:r>
          </w:p>
        </w:tc>
        <w:tc>
          <w:tcPr>
            <w:tcW w:w="3510" w:type="dxa"/>
            <w:vAlign w:val="center"/>
          </w:tcPr>
          <w:p w14:paraId="44EFBF5B" w14:textId="77777777" w:rsidR="00893B07" w:rsidRDefault="00893B07" w:rsidP="00007D0C">
            <w:pPr>
              <w:spacing w:after="0" w:line="240" w:lineRule="auto"/>
              <w:rPr>
                <w:rFonts w:ascii="Georgia" w:eastAsia="Times New Roman" w:hAnsi="Georgia"/>
                <w:color w:val="222222"/>
                <w:sz w:val="20"/>
                <w:szCs w:val="20"/>
              </w:rPr>
            </w:pPr>
          </w:p>
          <w:p w14:paraId="1EAA2D84" w14:textId="70173240"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Vendor Contracts</w:t>
            </w:r>
          </w:p>
          <w:p w14:paraId="295D0E07" w14:textId="77777777"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 recruitment</w:t>
            </w:r>
          </w:p>
          <w:p w14:paraId="0600CEAA" w14:textId="77777777"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 Supervision</w:t>
            </w:r>
          </w:p>
          <w:p w14:paraId="2B1A4339" w14:textId="77777777"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 termination</w:t>
            </w:r>
          </w:p>
          <w:p w14:paraId="5608A4B6" w14:textId="1C6BCE5A"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Forms</w:t>
            </w:r>
          </w:p>
          <w:p w14:paraId="6ED81BD3" w14:textId="04A95B10" w:rsidR="00893B07" w:rsidRDefault="00893B07"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Solutions</w:t>
            </w:r>
          </w:p>
          <w:p w14:paraId="7F476D63" w14:textId="2991B63A" w:rsidR="00893B07" w:rsidRPr="00F20156" w:rsidRDefault="00893B07" w:rsidP="00007D0C">
            <w:pPr>
              <w:spacing w:after="0" w:line="240" w:lineRule="auto"/>
              <w:rPr>
                <w:rFonts w:ascii="Georgia" w:eastAsia="Times New Roman" w:hAnsi="Georgia"/>
                <w:color w:val="222222"/>
                <w:sz w:val="20"/>
                <w:szCs w:val="20"/>
              </w:rPr>
            </w:pPr>
          </w:p>
        </w:tc>
        <w:tc>
          <w:tcPr>
            <w:tcW w:w="2700" w:type="dxa"/>
            <w:vAlign w:val="center"/>
          </w:tcPr>
          <w:p w14:paraId="04FFD3FE" w14:textId="591158B6" w:rsidR="00893B07" w:rsidRPr="00F20156" w:rsidRDefault="003F004F" w:rsidP="00007D0C">
            <w:pPr>
              <w:spacing w:after="0" w:line="240" w:lineRule="auto"/>
              <w:rPr>
                <w:rFonts w:ascii="Georgia" w:eastAsia="Times New Roman" w:hAnsi="Georgia"/>
                <w:color w:val="222222"/>
                <w:sz w:val="20"/>
                <w:szCs w:val="20"/>
              </w:rPr>
            </w:pPr>
            <w:r w:rsidRPr="003F004F">
              <w:rPr>
                <w:rFonts w:ascii="Georgia" w:eastAsia="Times New Roman" w:hAnsi="Georgia"/>
                <w:i/>
                <w:sz w:val="20"/>
                <w:szCs w:val="20"/>
              </w:rPr>
              <w:t>Class Room Discussion/ Risk Matric</w:t>
            </w:r>
            <w:r w:rsidR="00893B07" w:rsidRPr="003F004F">
              <w:rPr>
                <w:rFonts w:ascii="Georgia" w:eastAsia="Times New Roman" w:hAnsi="Georgia"/>
                <w:i/>
                <w:sz w:val="20"/>
                <w:szCs w:val="20"/>
              </w:rPr>
              <w:t xml:space="preserve"> </w:t>
            </w:r>
          </w:p>
        </w:tc>
      </w:tr>
      <w:tr w:rsidR="00893B07" w:rsidRPr="00F20156" w14:paraId="1B19CC44" w14:textId="77777777" w:rsidTr="00007D0C">
        <w:tc>
          <w:tcPr>
            <w:tcW w:w="1002" w:type="dxa"/>
            <w:vAlign w:val="center"/>
          </w:tcPr>
          <w:p w14:paraId="3F3B6D65" w14:textId="67D8EA67" w:rsidR="00893B07" w:rsidRPr="00F20156" w:rsidRDefault="00C11AD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7</w:t>
            </w:r>
          </w:p>
        </w:tc>
        <w:tc>
          <w:tcPr>
            <w:tcW w:w="1716" w:type="dxa"/>
            <w:vAlign w:val="center"/>
          </w:tcPr>
          <w:p w14:paraId="65E09574" w14:textId="538131B0" w:rsidR="00893B07" w:rsidRPr="00F20156" w:rsidRDefault="004F1BF9"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Concept of Leave</w:t>
            </w:r>
            <w:r w:rsidR="003F004F">
              <w:rPr>
                <w:rFonts w:ascii="Georgia" w:eastAsia="Times New Roman" w:hAnsi="Georgia"/>
                <w:color w:val="222222"/>
                <w:sz w:val="20"/>
                <w:szCs w:val="20"/>
              </w:rPr>
              <w:t>, Abandonment and Absence</w:t>
            </w:r>
            <w:r>
              <w:rPr>
                <w:rFonts w:ascii="Georgia" w:eastAsia="Times New Roman" w:hAnsi="Georgia"/>
                <w:color w:val="222222"/>
                <w:sz w:val="20"/>
                <w:szCs w:val="20"/>
              </w:rPr>
              <w:t xml:space="preserve"> </w:t>
            </w:r>
          </w:p>
        </w:tc>
        <w:tc>
          <w:tcPr>
            <w:tcW w:w="3510" w:type="dxa"/>
            <w:vAlign w:val="center"/>
          </w:tcPr>
          <w:p w14:paraId="0EFBC65B" w14:textId="77777777" w:rsidR="00893B07" w:rsidRDefault="004F1BF9"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When Lave can be denied</w:t>
            </w:r>
          </w:p>
          <w:p w14:paraId="6C17F797" w14:textId="77777777" w:rsidR="004F1BF9" w:rsidRDefault="004F1BF9"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Medical leave conundrums</w:t>
            </w:r>
          </w:p>
          <w:p w14:paraId="33D0692E" w14:textId="77777777" w:rsidR="004F1BF9" w:rsidRDefault="004F1BF9"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Unauthorized Leave effects of</w:t>
            </w:r>
          </w:p>
          <w:p w14:paraId="6CF63D92" w14:textId="77777777" w:rsidR="004F1BF9" w:rsidRDefault="004F1BF9"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Holidays</w:t>
            </w:r>
          </w:p>
          <w:p w14:paraId="6BC0F2C3" w14:textId="72D4BBBC" w:rsidR="004F1BF9" w:rsidRPr="00F20156" w:rsidRDefault="004F1BF9"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Strike/bandh and leave</w:t>
            </w:r>
          </w:p>
        </w:tc>
        <w:tc>
          <w:tcPr>
            <w:tcW w:w="2700" w:type="dxa"/>
            <w:vAlign w:val="center"/>
          </w:tcPr>
          <w:p w14:paraId="7E22E0DF" w14:textId="51AC961F" w:rsidR="00893B07" w:rsidRPr="00F20156" w:rsidRDefault="003F004F" w:rsidP="00007D0C">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Case Analysis. Class Room Discussion </w:t>
            </w:r>
          </w:p>
        </w:tc>
      </w:tr>
      <w:tr w:rsidR="00893B07" w:rsidRPr="00F20156" w14:paraId="2BFD381C" w14:textId="77777777" w:rsidTr="00007D0C">
        <w:tc>
          <w:tcPr>
            <w:tcW w:w="1002" w:type="dxa"/>
            <w:vAlign w:val="center"/>
          </w:tcPr>
          <w:p w14:paraId="47BE0CEB" w14:textId="53785C55" w:rsidR="00893B07" w:rsidRPr="00F20156" w:rsidRDefault="00C11AD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8-9</w:t>
            </w:r>
          </w:p>
        </w:tc>
        <w:tc>
          <w:tcPr>
            <w:tcW w:w="1716" w:type="dxa"/>
            <w:vAlign w:val="center"/>
          </w:tcPr>
          <w:p w14:paraId="61026065" w14:textId="0C90512A" w:rsidR="00893B07" w:rsidRPr="00F20156" w:rsidRDefault="004F1BF9" w:rsidP="00007D0C">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Concepts of Misconduct and Punishment </w:t>
            </w:r>
          </w:p>
        </w:tc>
        <w:tc>
          <w:tcPr>
            <w:tcW w:w="3510" w:type="dxa"/>
            <w:vAlign w:val="center"/>
          </w:tcPr>
          <w:p w14:paraId="125ABE6B" w14:textId="77777777" w:rsidR="009B13C4" w:rsidRDefault="009B13C4" w:rsidP="00007D0C">
            <w:pPr>
              <w:spacing w:after="0" w:line="240" w:lineRule="auto"/>
              <w:rPr>
                <w:rFonts w:ascii="Georgia" w:eastAsia="Times New Roman" w:hAnsi="Georgia"/>
                <w:color w:val="222222"/>
                <w:sz w:val="20"/>
                <w:szCs w:val="20"/>
              </w:rPr>
            </w:pPr>
          </w:p>
          <w:p w14:paraId="71E6C402" w14:textId="3EAD1DBD" w:rsidR="00893B07" w:rsidRDefault="009B13C4"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Identify Misconducts</w:t>
            </w:r>
          </w:p>
          <w:p w14:paraId="284DFEE6" w14:textId="77777777" w:rsidR="009B13C4" w:rsidRDefault="009B13C4"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Punishment which can be imposed</w:t>
            </w:r>
          </w:p>
          <w:p w14:paraId="037F1DF6" w14:textId="3E47D1C8" w:rsidR="009B13C4" w:rsidRDefault="009B13C4"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Enquiry Process</w:t>
            </w:r>
          </w:p>
          <w:p w14:paraId="6447C75C" w14:textId="56C11FAC" w:rsidR="009B13C4" w:rsidRDefault="009B13C4"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Reinstatement</w:t>
            </w:r>
          </w:p>
          <w:p w14:paraId="49E8F41B" w14:textId="7DC4E33C" w:rsidR="009B13C4" w:rsidRDefault="009B13C4"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Adjudication </w:t>
            </w:r>
          </w:p>
          <w:p w14:paraId="319055B0" w14:textId="4FE79D01" w:rsidR="009B13C4" w:rsidRPr="00F20156" w:rsidRDefault="009B13C4" w:rsidP="00007D0C">
            <w:pPr>
              <w:spacing w:after="0" w:line="240" w:lineRule="auto"/>
              <w:rPr>
                <w:rFonts w:ascii="Georgia" w:eastAsia="Times New Roman" w:hAnsi="Georgia"/>
                <w:color w:val="222222"/>
                <w:sz w:val="20"/>
                <w:szCs w:val="20"/>
              </w:rPr>
            </w:pPr>
          </w:p>
        </w:tc>
        <w:tc>
          <w:tcPr>
            <w:tcW w:w="2700" w:type="dxa"/>
            <w:vAlign w:val="center"/>
          </w:tcPr>
          <w:p w14:paraId="09340700" w14:textId="7498CB93" w:rsidR="00893B07" w:rsidRPr="00F20156" w:rsidRDefault="003F004F" w:rsidP="00007D0C">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Case Analysis. Class Room Discussion/Mock Process</w:t>
            </w:r>
          </w:p>
        </w:tc>
      </w:tr>
      <w:tr w:rsidR="00893B07" w:rsidRPr="00F20156" w14:paraId="09CF7509" w14:textId="77777777" w:rsidTr="00007D0C">
        <w:tc>
          <w:tcPr>
            <w:tcW w:w="1002" w:type="dxa"/>
            <w:vAlign w:val="center"/>
          </w:tcPr>
          <w:p w14:paraId="2C5E4AFD" w14:textId="599E1038" w:rsidR="00893B07" w:rsidRPr="00F20156" w:rsidRDefault="00893B07"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r w:rsidR="00C11AD3">
              <w:rPr>
                <w:rFonts w:ascii="Georgia" w:eastAsia="Times New Roman" w:hAnsi="Georgia"/>
                <w:color w:val="222222"/>
                <w:sz w:val="20"/>
                <w:szCs w:val="20"/>
              </w:rPr>
              <w:t>0</w:t>
            </w:r>
            <w:r w:rsidRPr="00F20156">
              <w:rPr>
                <w:rFonts w:ascii="Georgia" w:eastAsia="Times New Roman" w:hAnsi="Georgia"/>
                <w:color w:val="222222"/>
                <w:sz w:val="20"/>
                <w:szCs w:val="20"/>
              </w:rPr>
              <w:t>-1</w:t>
            </w:r>
            <w:r w:rsidR="00C11AD3">
              <w:rPr>
                <w:rFonts w:ascii="Georgia" w:eastAsia="Times New Roman" w:hAnsi="Georgia"/>
                <w:color w:val="222222"/>
                <w:sz w:val="20"/>
                <w:szCs w:val="20"/>
              </w:rPr>
              <w:t>1</w:t>
            </w:r>
          </w:p>
        </w:tc>
        <w:tc>
          <w:tcPr>
            <w:tcW w:w="1716" w:type="dxa"/>
            <w:vAlign w:val="center"/>
          </w:tcPr>
          <w:p w14:paraId="386F83F5" w14:textId="4F2EA486" w:rsidR="00893B07" w:rsidRPr="00F20156" w:rsidRDefault="00C11AD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Union Management Law and Practices</w:t>
            </w:r>
          </w:p>
        </w:tc>
        <w:tc>
          <w:tcPr>
            <w:tcW w:w="3510" w:type="dxa"/>
            <w:vAlign w:val="center"/>
          </w:tcPr>
          <w:p w14:paraId="292622C0" w14:textId="38775C36" w:rsidR="00893B07" w:rsidRPr="00F20156" w:rsidRDefault="00C11AD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Laws governing TU in India and its management. </w:t>
            </w:r>
            <w:r w:rsidR="00893B07" w:rsidRPr="00F20156">
              <w:rPr>
                <w:rFonts w:ascii="Georgia" w:eastAsia="Times New Roman" w:hAnsi="Georgia"/>
                <w:color w:val="222222"/>
                <w:sz w:val="20"/>
                <w:szCs w:val="20"/>
              </w:rPr>
              <w:t xml:space="preserve"> </w:t>
            </w:r>
          </w:p>
        </w:tc>
        <w:tc>
          <w:tcPr>
            <w:tcW w:w="2700" w:type="dxa"/>
            <w:vAlign w:val="center"/>
          </w:tcPr>
          <w:p w14:paraId="77A82CE6" w14:textId="7964B28D" w:rsidR="00893B07" w:rsidRPr="00F20156" w:rsidRDefault="003F004F" w:rsidP="00007D0C">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Case Analysis. Class Room Discussion</w:t>
            </w:r>
          </w:p>
        </w:tc>
      </w:tr>
      <w:tr w:rsidR="00893B07" w:rsidRPr="00F20156" w14:paraId="4066D19A" w14:textId="77777777" w:rsidTr="00007D0C">
        <w:tc>
          <w:tcPr>
            <w:tcW w:w="1002" w:type="dxa"/>
            <w:vAlign w:val="center"/>
          </w:tcPr>
          <w:p w14:paraId="76C988F2" w14:textId="4B99A7C1" w:rsidR="00893B07" w:rsidRPr="00F20156" w:rsidRDefault="00893B07"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r w:rsidR="00C11AD3">
              <w:rPr>
                <w:rFonts w:ascii="Georgia" w:eastAsia="Times New Roman" w:hAnsi="Georgia"/>
                <w:color w:val="222222"/>
                <w:sz w:val="20"/>
                <w:szCs w:val="20"/>
              </w:rPr>
              <w:t>2</w:t>
            </w:r>
            <w:r w:rsidR="003F004F">
              <w:rPr>
                <w:rFonts w:ascii="Georgia" w:eastAsia="Times New Roman" w:hAnsi="Georgia"/>
                <w:color w:val="222222"/>
                <w:sz w:val="20"/>
                <w:szCs w:val="20"/>
              </w:rPr>
              <w:t>-13</w:t>
            </w:r>
          </w:p>
        </w:tc>
        <w:tc>
          <w:tcPr>
            <w:tcW w:w="1716" w:type="dxa"/>
            <w:vAlign w:val="center"/>
          </w:tcPr>
          <w:p w14:paraId="2C97B256" w14:textId="07EA296F" w:rsidR="00893B07" w:rsidRPr="00F20156" w:rsidRDefault="00C11AD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Conditions of Services</w:t>
            </w:r>
          </w:p>
        </w:tc>
        <w:tc>
          <w:tcPr>
            <w:tcW w:w="3510" w:type="dxa"/>
            <w:vAlign w:val="center"/>
          </w:tcPr>
          <w:p w14:paraId="49EC55E8" w14:textId="77777777" w:rsidR="003265A3" w:rsidRDefault="003265A3" w:rsidP="00007D0C">
            <w:pPr>
              <w:spacing w:after="0" w:line="240" w:lineRule="auto"/>
              <w:rPr>
                <w:rFonts w:ascii="Georgia" w:eastAsia="Times New Roman" w:hAnsi="Georgia"/>
                <w:color w:val="222222"/>
                <w:sz w:val="20"/>
                <w:szCs w:val="20"/>
              </w:rPr>
            </w:pPr>
          </w:p>
          <w:p w14:paraId="3A78B0E3" w14:textId="1877E080" w:rsidR="00893B07" w:rsidRDefault="00C11AD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Law governing conditions of services</w:t>
            </w:r>
          </w:p>
          <w:p w14:paraId="404454D9" w14:textId="3A5AC745" w:rsidR="003265A3"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Standing Orders</w:t>
            </w:r>
          </w:p>
          <w:p w14:paraId="479B7E74" w14:textId="2A612EFC" w:rsidR="003265A3" w:rsidRDefault="00007D0C"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Transfer of Employee</w:t>
            </w:r>
          </w:p>
          <w:p w14:paraId="6D5450FC" w14:textId="34BA02A4" w:rsidR="00007D0C" w:rsidRDefault="00007D0C"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Benefits </w:t>
            </w:r>
          </w:p>
          <w:p w14:paraId="10ED8117" w14:textId="6805CC52" w:rsidR="00007D0C" w:rsidRPr="00007D0C" w:rsidRDefault="00007D0C" w:rsidP="00007D0C">
            <w:pPr>
              <w:spacing w:after="0" w:line="240" w:lineRule="auto"/>
              <w:rPr>
                <w:rFonts w:ascii="Georgia" w:eastAsia="Times New Roman" w:hAnsi="Georgia"/>
                <w:color w:val="222222"/>
                <w:sz w:val="20"/>
                <w:szCs w:val="20"/>
              </w:rPr>
            </w:pPr>
            <w:r w:rsidRPr="00007D0C">
              <w:rPr>
                <w:rFonts w:ascii="Georgia" w:eastAsia="Times New Roman" w:hAnsi="Georgia"/>
                <w:color w:val="222222"/>
                <w:sz w:val="20"/>
                <w:szCs w:val="20"/>
              </w:rPr>
              <w:t>Employment hand books,</w:t>
            </w:r>
          </w:p>
          <w:p w14:paraId="027DF81F" w14:textId="57BB93F3" w:rsidR="00007D0C" w:rsidRPr="00007D0C" w:rsidRDefault="00007D0C" w:rsidP="00007D0C">
            <w:pPr>
              <w:spacing w:after="0" w:line="240" w:lineRule="auto"/>
              <w:rPr>
                <w:rFonts w:ascii="Georgia" w:eastAsia="Times New Roman" w:hAnsi="Georgia"/>
                <w:color w:val="222222"/>
                <w:sz w:val="20"/>
                <w:szCs w:val="20"/>
              </w:rPr>
            </w:pPr>
            <w:r w:rsidRPr="00007D0C">
              <w:rPr>
                <w:rFonts w:ascii="Georgia" w:eastAsia="Times New Roman" w:hAnsi="Georgia"/>
                <w:color w:val="222222"/>
                <w:sz w:val="20"/>
                <w:szCs w:val="20"/>
              </w:rPr>
              <w:t>Manual,</w:t>
            </w:r>
          </w:p>
          <w:p w14:paraId="5F042E16" w14:textId="75ADFE94" w:rsidR="00007D0C" w:rsidRDefault="00007D0C" w:rsidP="00007D0C">
            <w:pPr>
              <w:spacing w:after="0" w:line="240" w:lineRule="auto"/>
              <w:rPr>
                <w:rFonts w:ascii="Georgia" w:eastAsia="Times New Roman" w:hAnsi="Georgia"/>
                <w:color w:val="222222"/>
                <w:sz w:val="20"/>
                <w:szCs w:val="20"/>
              </w:rPr>
            </w:pPr>
            <w:r w:rsidRPr="00007D0C">
              <w:rPr>
                <w:rFonts w:ascii="Georgia" w:eastAsia="Times New Roman" w:hAnsi="Georgia"/>
                <w:color w:val="222222"/>
                <w:sz w:val="20"/>
                <w:szCs w:val="20"/>
              </w:rPr>
              <w:t>Notices to Employees</w:t>
            </w:r>
          </w:p>
          <w:p w14:paraId="23FC67EB" w14:textId="77777777" w:rsidR="00007D0C" w:rsidRDefault="00007D0C" w:rsidP="00007D0C">
            <w:pPr>
              <w:spacing w:after="0" w:line="240" w:lineRule="auto"/>
              <w:rPr>
                <w:rFonts w:ascii="Georgia" w:eastAsia="Times New Roman" w:hAnsi="Georgia"/>
                <w:color w:val="222222"/>
                <w:sz w:val="20"/>
                <w:szCs w:val="20"/>
              </w:rPr>
            </w:pPr>
          </w:p>
          <w:p w14:paraId="1438EB19" w14:textId="4326BD98" w:rsidR="003265A3" w:rsidRPr="00F20156" w:rsidRDefault="003265A3" w:rsidP="00007D0C">
            <w:pPr>
              <w:spacing w:after="0" w:line="240" w:lineRule="auto"/>
              <w:rPr>
                <w:rFonts w:ascii="Georgia" w:eastAsia="Times New Roman" w:hAnsi="Georgia"/>
                <w:color w:val="222222"/>
                <w:sz w:val="20"/>
                <w:szCs w:val="20"/>
              </w:rPr>
            </w:pPr>
          </w:p>
        </w:tc>
        <w:tc>
          <w:tcPr>
            <w:tcW w:w="2700" w:type="dxa"/>
            <w:vAlign w:val="center"/>
          </w:tcPr>
          <w:p w14:paraId="67532E5B" w14:textId="2722C91B" w:rsidR="00893B07" w:rsidRDefault="003F004F" w:rsidP="00007D0C">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lastRenderedPageBreak/>
              <w:t xml:space="preserve">Case Analysis. Class Room Discussion </w:t>
            </w:r>
          </w:p>
          <w:p w14:paraId="7D264660" w14:textId="7C89CA46" w:rsidR="00893B07" w:rsidRPr="00F20156" w:rsidRDefault="00893B07" w:rsidP="00007D0C">
            <w:pPr>
              <w:spacing w:after="0" w:line="240" w:lineRule="auto"/>
              <w:rPr>
                <w:rFonts w:ascii="Georgia" w:eastAsia="Times New Roman" w:hAnsi="Georgia"/>
                <w:color w:val="222222"/>
                <w:sz w:val="20"/>
                <w:szCs w:val="20"/>
              </w:rPr>
            </w:pPr>
          </w:p>
        </w:tc>
      </w:tr>
      <w:tr w:rsidR="00893B07" w:rsidRPr="00F20156" w14:paraId="35BBB79B" w14:textId="77777777" w:rsidTr="00007D0C">
        <w:tc>
          <w:tcPr>
            <w:tcW w:w="1002" w:type="dxa"/>
            <w:vAlign w:val="center"/>
          </w:tcPr>
          <w:p w14:paraId="4383DD2F" w14:textId="0041F8D5" w:rsidR="00893B07" w:rsidRPr="00F20156" w:rsidRDefault="00893B07" w:rsidP="00007D0C">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r w:rsidR="003F004F">
              <w:rPr>
                <w:rFonts w:ascii="Georgia" w:eastAsia="Times New Roman" w:hAnsi="Georgia"/>
                <w:color w:val="222222"/>
                <w:sz w:val="20"/>
                <w:szCs w:val="20"/>
              </w:rPr>
              <w:t>4</w:t>
            </w:r>
            <w:r w:rsidRPr="00F20156">
              <w:rPr>
                <w:rFonts w:ascii="Georgia" w:eastAsia="Times New Roman" w:hAnsi="Georgia"/>
                <w:color w:val="222222"/>
                <w:sz w:val="20"/>
                <w:szCs w:val="20"/>
              </w:rPr>
              <w:t>-1</w:t>
            </w:r>
            <w:r w:rsidR="003F004F">
              <w:rPr>
                <w:rFonts w:ascii="Georgia" w:eastAsia="Times New Roman" w:hAnsi="Georgia"/>
                <w:color w:val="222222"/>
                <w:sz w:val="20"/>
                <w:szCs w:val="20"/>
              </w:rPr>
              <w:t>5</w:t>
            </w:r>
          </w:p>
        </w:tc>
        <w:tc>
          <w:tcPr>
            <w:tcW w:w="1716" w:type="dxa"/>
            <w:vAlign w:val="center"/>
          </w:tcPr>
          <w:p w14:paraId="34C91E8E" w14:textId="40396B18" w:rsidR="00893B07" w:rsidRPr="00F20156" w:rsidRDefault="003265A3" w:rsidP="00007D0C">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Law governing Employment of Women </w:t>
            </w:r>
          </w:p>
        </w:tc>
        <w:tc>
          <w:tcPr>
            <w:tcW w:w="3510" w:type="dxa"/>
            <w:vAlign w:val="center"/>
          </w:tcPr>
          <w:p w14:paraId="2250BD47" w14:textId="77777777" w:rsidR="003265A3" w:rsidRPr="003265A3" w:rsidRDefault="003265A3" w:rsidP="00007D0C">
            <w:pPr>
              <w:spacing w:after="0" w:line="240" w:lineRule="auto"/>
              <w:rPr>
                <w:rFonts w:ascii="Georgia" w:eastAsia="Times New Roman" w:hAnsi="Georgia"/>
                <w:color w:val="222222"/>
                <w:sz w:val="20"/>
                <w:szCs w:val="20"/>
              </w:rPr>
            </w:pPr>
            <w:r w:rsidRPr="003265A3">
              <w:rPr>
                <w:rFonts w:ascii="Georgia" w:eastAsia="Times New Roman" w:hAnsi="Georgia"/>
                <w:color w:val="222222"/>
                <w:sz w:val="20"/>
                <w:szCs w:val="20"/>
              </w:rPr>
              <w:t>Prevention of Sexual Harassment at Workplace</w:t>
            </w:r>
          </w:p>
          <w:p w14:paraId="0E7A231D" w14:textId="77777777" w:rsidR="003265A3" w:rsidRPr="003265A3" w:rsidRDefault="003265A3" w:rsidP="00007D0C">
            <w:pPr>
              <w:spacing w:after="0" w:line="240" w:lineRule="auto"/>
              <w:rPr>
                <w:rFonts w:ascii="Georgia" w:eastAsia="Times New Roman" w:hAnsi="Georgia"/>
                <w:color w:val="222222"/>
                <w:sz w:val="20"/>
                <w:szCs w:val="20"/>
              </w:rPr>
            </w:pPr>
          </w:p>
          <w:p w14:paraId="7EA1CC99" w14:textId="77777777" w:rsidR="003265A3" w:rsidRPr="003265A3" w:rsidRDefault="003265A3" w:rsidP="00007D0C">
            <w:pPr>
              <w:spacing w:after="0" w:line="240" w:lineRule="auto"/>
              <w:rPr>
                <w:rFonts w:ascii="Georgia" w:eastAsia="Times New Roman" w:hAnsi="Georgia"/>
                <w:color w:val="222222"/>
                <w:sz w:val="20"/>
                <w:szCs w:val="20"/>
              </w:rPr>
            </w:pPr>
            <w:r w:rsidRPr="003265A3">
              <w:rPr>
                <w:rFonts w:ascii="Georgia" w:eastAsia="Times New Roman" w:hAnsi="Georgia"/>
                <w:color w:val="222222"/>
                <w:sz w:val="20"/>
                <w:szCs w:val="20"/>
              </w:rPr>
              <w:t></w:t>
            </w:r>
            <w:r w:rsidRPr="003265A3">
              <w:rPr>
                <w:rFonts w:ascii="Georgia" w:eastAsia="Times New Roman" w:hAnsi="Georgia"/>
                <w:color w:val="222222"/>
                <w:sz w:val="20"/>
                <w:szCs w:val="20"/>
              </w:rPr>
              <w:tab/>
              <w:t>Meaning and definition</w:t>
            </w:r>
          </w:p>
          <w:p w14:paraId="20330B36" w14:textId="77777777" w:rsidR="003265A3" w:rsidRPr="003265A3" w:rsidRDefault="003265A3" w:rsidP="00007D0C">
            <w:pPr>
              <w:spacing w:after="0" w:line="240" w:lineRule="auto"/>
              <w:rPr>
                <w:rFonts w:ascii="Georgia" w:eastAsia="Times New Roman" w:hAnsi="Georgia"/>
                <w:color w:val="222222"/>
                <w:sz w:val="20"/>
                <w:szCs w:val="20"/>
              </w:rPr>
            </w:pPr>
            <w:r w:rsidRPr="003265A3">
              <w:rPr>
                <w:rFonts w:ascii="Georgia" w:eastAsia="Times New Roman" w:hAnsi="Georgia"/>
                <w:color w:val="222222"/>
                <w:sz w:val="20"/>
                <w:szCs w:val="20"/>
              </w:rPr>
              <w:t></w:t>
            </w:r>
            <w:r w:rsidRPr="003265A3">
              <w:rPr>
                <w:rFonts w:ascii="Georgia" w:eastAsia="Times New Roman" w:hAnsi="Georgia"/>
                <w:color w:val="222222"/>
                <w:sz w:val="20"/>
                <w:szCs w:val="20"/>
              </w:rPr>
              <w:tab/>
              <w:t>Legal Analysis</w:t>
            </w:r>
          </w:p>
          <w:p w14:paraId="6141D362" w14:textId="77777777" w:rsidR="003265A3" w:rsidRPr="003265A3" w:rsidRDefault="003265A3" w:rsidP="00007D0C">
            <w:pPr>
              <w:spacing w:after="0" w:line="240" w:lineRule="auto"/>
              <w:rPr>
                <w:rFonts w:ascii="Georgia" w:eastAsia="Times New Roman" w:hAnsi="Georgia"/>
                <w:color w:val="222222"/>
                <w:sz w:val="20"/>
                <w:szCs w:val="20"/>
              </w:rPr>
            </w:pPr>
            <w:r w:rsidRPr="003265A3">
              <w:rPr>
                <w:rFonts w:ascii="Georgia" w:eastAsia="Times New Roman" w:hAnsi="Georgia"/>
                <w:color w:val="222222"/>
                <w:sz w:val="20"/>
                <w:szCs w:val="20"/>
              </w:rPr>
              <w:t></w:t>
            </w:r>
            <w:r w:rsidRPr="003265A3">
              <w:rPr>
                <w:rFonts w:ascii="Georgia" w:eastAsia="Times New Roman" w:hAnsi="Georgia"/>
                <w:color w:val="222222"/>
                <w:sz w:val="20"/>
                <w:szCs w:val="20"/>
              </w:rPr>
              <w:tab/>
              <w:t>Judicial View</w:t>
            </w:r>
          </w:p>
          <w:p w14:paraId="03F11118" w14:textId="77777777" w:rsidR="00893B07" w:rsidRDefault="003265A3" w:rsidP="00007D0C">
            <w:pPr>
              <w:spacing w:after="0" w:line="240" w:lineRule="auto"/>
              <w:rPr>
                <w:rFonts w:ascii="Georgia" w:eastAsia="Times New Roman" w:hAnsi="Georgia"/>
                <w:color w:val="222222"/>
                <w:sz w:val="20"/>
                <w:szCs w:val="20"/>
              </w:rPr>
            </w:pPr>
            <w:r w:rsidRPr="003265A3">
              <w:rPr>
                <w:rFonts w:ascii="Georgia" w:eastAsia="Times New Roman" w:hAnsi="Georgia"/>
                <w:color w:val="222222"/>
                <w:sz w:val="20"/>
                <w:szCs w:val="20"/>
              </w:rPr>
              <w:t></w:t>
            </w:r>
            <w:r w:rsidRPr="003265A3">
              <w:rPr>
                <w:rFonts w:ascii="Georgia" w:eastAsia="Times New Roman" w:hAnsi="Georgia"/>
                <w:color w:val="222222"/>
                <w:sz w:val="20"/>
                <w:szCs w:val="20"/>
              </w:rPr>
              <w:tab/>
              <w:t>International Norms</w:t>
            </w:r>
          </w:p>
          <w:p w14:paraId="1DB93237" w14:textId="64C82F63" w:rsidR="003265A3" w:rsidRDefault="003265A3" w:rsidP="00007D0C">
            <w:pPr>
              <w:spacing w:after="0" w:line="240" w:lineRule="auto"/>
              <w:rPr>
                <w:rFonts w:ascii="Georgia" w:eastAsia="Times New Roman" w:hAnsi="Georgia"/>
                <w:color w:val="222222"/>
                <w:sz w:val="20"/>
                <w:szCs w:val="20"/>
              </w:rPr>
            </w:pPr>
          </w:p>
          <w:p w14:paraId="6ECEC6C6" w14:textId="0161A001" w:rsidR="003265A3"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Specific Protection for women under various legislation.</w:t>
            </w:r>
          </w:p>
          <w:p w14:paraId="22A5F632" w14:textId="522983FC" w:rsidR="003265A3" w:rsidRPr="00F20156" w:rsidRDefault="003265A3" w:rsidP="00007D0C">
            <w:pPr>
              <w:spacing w:after="0" w:line="240" w:lineRule="auto"/>
              <w:rPr>
                <w:rFonts w:ascii="Georgia" w:eastAsia="Times New Roman" w:hAnsi="Georgia"/>
                <w:color w:val="222222"/>
                <w:sz w:val="20"/>
                <w:szCs w:val="20"/>
              </w:rPr>
            </w:pPr>
          </w:p>
        </w:tc>
        <w:tc>
          <w:tcPr>
            <w:tcW w:w="2700" w:type="dxa"/>
            <w:vAlign w:val="center"/>
          </w:tcPr>
          <w:p w14:paraId="53E29003" w14:textId="4A77AB08" w:rsidR="00893B07" w:rsidRPr="00F20156" w:rsidRDefault="003F004F" w:rsidP="00007D0C">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Case Analysis. Class Room Discussion/Mock Process</w:t>
            </w:r>
          </w:p>
        </w:tc>
      </w:tr>
      <w:tr w:rsidR="00893B07" w:rsidRPr="00F20156" w14:paraId="178A79ED" w14:textId="77777777" w:rsidTr="00007D0C">
        <w:tc>
          <w:tcPr>
            <w:tcW w:w="1002" w:type="dxa"/>
            <w:vAlign w:val="center"/>
          </w:tcPr>
          <w:p w14:paraId="7D7F7A17" w14:textId="1B37CC76" w:rsidR="00893B07" w:rsidRPr="00F20156"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w:t>
            </w:r>
            <w:r w:rsidR="003F004F">
              <w:rPr>
                <w:rFonts w:ascii="Georgia" w:eastAsia="Times New Roman" w:hAnsi="Georgia"/>
                <w:color w:val="222222"/>
                <w:sz w:val="20"/>
                <w:szCs w:val="20"/>
              </w:rPr>
              <w:t>6</w:t>
            </w:r>
            <w:r w:rsidR="00893B07" w:rsidRPr="00F20156">
              <w:rPr>
                <w:rFonts w:ascii="Georgia" w:eastAsia="Times New Roman" w:hAnsi="Georgia"/>
                <w:color w:val="222222"/>
                <w:sz w:val="20"/>
                <w:szCs w:val="20"/>
              </w:rPr>
              <w:t>-1</w:t>
            </w:r>
            <w:r w:rsidR="003F004F">
              <w:rPr>
                <w:rFonts w:ascii="Georgia" w:eastAsia="Times New Roman" w:hAnsi="Georgia"/>
                <w:color w:val="222222"/>
                <w:sz w:val="20"/>
                <w:szCs w:val="20"/>
              </w:rPr>
              <w:t>7</w:t>
            </w:r>
          </w:p>
        </w:tc>
        <w:tc>
          <w:tcPr>
            <w:tcW w:w="1716" w:type="dxa"/>
            <w:vAlign w:val="center"/>
          </w:tcPr>
          <w:p w14:paraId="1E7BBAD2" w14:textId="24537822" w:rsidR="00893B07" w:rsidRPr="00F20156"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Law governing, Resignation, Termination and VRS</w:t>
            </w:r>
          </w:p>
        </w:tc>
        <w:tc>
          <w:tcPr>
            <w:tcW w:w="3510" w:type="dxa"/>
            <w:vAlign w:val="center"/>
          </w:tcPr>
          <w:p w14:paraId="698867F7" w14:textId="77777777" w:rsidR="00893B07"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Resignation</w:t>
            </w:r>
          </w:p>
          <w:p w14:paraId="0AA35001" w14:textId="77777777" w:rsidR="003265A3"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Termination</w:t>
            </w:r>
          </w:p>
          <w:p w14:paraId="0BBAC483" w14:textId="369C4A59" w:rsidR="003265A3" w:rsidRPr="00F20156"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VRS</w:t>
            </w:r>
          </w:p>
        </w:tc>
        <w:tc>
          <w:tcPr>
            <w:tcW w:w="2700" w:type="dxa"/>
            <w:vAlign w:val="center"/>
          </w:tcPr>
          <w:p w14:paraId="17118E3D" w14:textId="6CBE5EDB" w:rsidR="00893B07" w:rsidRPr="00F20156" w:rsidRDefault="003F004F" w:rsidP="00007D0C">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Case Analysis. Class Room Discussion</w:t>
            </w:r>
          </w:p>
        </w:tc>
      </w:tr>
      <w:tr w:rsidR="00893B07" w:rsidRPr="00F20156" w14:paraId="02AB402C" w14:textId="77777777" w:rsidTr="00007D0C">
        <w:trPr>
          <w:trHeight w:val="1092"/>
        </w:trPr>
        <w:tc>
          <w:tcPr>
            <w:tcW w:w="1002" w:type="dxa"/>
            <w:vAlign w:val="center"/>
          </w:tcPr>
          <w:p w14:paraId="367442AE" w14:textId="3B2F123F" w:rsidR="00893B07" w:rsidRPr="00F20156"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w:t>
            </w:r>
            <w:r w:rsidR="003F004F">
              <w:rPr>
                <w:rFonts w:ascii="Georgia" w:eastAsia="Times New Roman" w:hAnsi="Georgia"/>
                <w:color w:val="222222"/>
                <w:sz w:val="20"/>
                <w:szCs w:val="20"/>
              </w:rPr>
              <w:t>8</w:t>
            </w:r>
          </w:p>
        </w:tc>
        <w:tc>
          <w:tcPr>
            <w:tcW w:w="1716" w:type="dxa"/>
            <w:vAlign w:val="center"/>
          </w:tcPr>
          <w:p w14:paraId="252ECEED" w14:textId="5BB73079" w:rsidR="00893B07" w:rsidRPr="00F20156"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Child </w:t>
            </w:r>
            <w:proofErr w:type="spellStart"/>
            <w:r>
              <w:rPr>
                <w:rFonts w:ascii="Georgia" w:eastAsia="Times New Roman" w:hAnsi="Georgia"/>
                <w:color w:val="222222"/>
                <w:sz w:val="20"/>
                <w:szCs w:val="20"/>
              </w:rPr>
              <w:t>Labour</w:t>
            </w:r>
            <w:proofErr w:type="spellEnd"/>
          </w:p>
        </w:tc>
        <w:tc>
          <w:tcPr>
            <w:tcW w:w="3510" w:type="dxa"/>
            <w:vAlign w:val="center"/>
          </w:tcPr>
          <w:p w14:paraId="0FC5190A" w14:textId="4CF503CE" w:rsidR="00893B07" w:rsidRPr="00F20156"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Laws governing employment of </w:t>
            </w:r>
            <w:proofErr w:type="spellStart"/>
            <w:r>
              <w:rPr>
                <w:rFonts w:ascii="Georgia" w:eastAsia="Times New Roman" w:hAnsi="Georgia"/>
                <w:color w:val="222222"/>
                <w:sz w:val="20"/>
                <w:szCs w:val="20"/>
              </w:rPr>
              <w:t>childen</w:t>
            </w:r>
            <w:proofErr w:type="spellEnd"/>
          </w:p>
        </w:tc>
        <w:tc>
          <w:tcPr>
            <w:tcW w:w="2700" w:type="dxa"/>
            <w:vAlign w:val="center"/>
          </w:tcPr>
          <w:p w14:paraId="2466467F" w14:textId="54FDD93E" w:rsidR="00893B07" w:rsidRPr="00F20156" w:rsidRDefault="003F004F" w:rsidP="00007D0C">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Case Analysis. Class Room Discussion</w:t>
            </w:r>
          </w:p>
        </w:tc>
      </w:tr>
      <w:tr w:rsidR="003265A3" w:rsidRPr="00F20156" w14:paraId="3345D030" w14:textId="77777777" w:rsidTr="00007D0C">
        <w:trPr>
          <w:trHeight w:val="936"/>
        </w:trPr>
        <w:tc>
          <w:tcPr>
            <w:tcW w:w="1002" w:type="dxa"/>
            <w:vAlign w:val="center"/>
          </w:tcPr>
          <w:p w14:paraId="601ED6B7" w14:textId="6651C2B1" w:rsidR="003265A3" w:rsidRDefault="003265A3"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w:t>
            </w:r>
            <w:r w:rsidR="003F004F">
              <w:rPr>
                <w:rFonts w:ascii="Georgia" w:eastAsia="Times New Roman" w:hAnsi="Georgia"/>
                <w:color w:val="222222"/>
                <w:sz w:val="20"/>
                <w:szCs w:val="20"/>
              </w:rPr>
              <w:t>9</w:t>
            </w:r>
          </w:p>
        </w:tc>
        <w:tc>
          <w:tcPr>
            <w:tcW w:w="1716" w:type="dxa"/>
            <w:vAlign w:val="center"/>
          </w:tcPr>
          <w:p w14:paraId="1A2003F3" w14:textId="4202846A" w:rsidR="003265A3" w:rsidRDefault="00007D0C"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Contracts</w:t>
            </w:r>
          </w:p>
        </w:tc>
        <w:tc>
          <w:tcPr>
            <w:tcW w:w="3510" w:type="dxa"/>
            <w:vAlign w:val="center"/>
          </w:tcPr>
          <w:p w14:paraId="092EF8F4" w14:textId="77777777" w:rsidR="003265A3" w:rsidRDefault="00007D0C"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Day today contracts </w:t>
            </w:r>
          </w:p>
          <w:p w14:paraId="5CFB6513" w14:textId="77777777" w:rsidR="00007D0C" w:rsidRDefault="00007D0C"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MOU</w:t>
            </w:r>
          </w:p>
          <w:p w14:paraId="1DBEE9C5" w14:textId="77777777" w:rsidR="00007D0C" w:rsidRDefault="00007D0C"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LOI</w:t>
            </w:r>
          </w:p>
          <w:p w14:paraId="026D34B3" w14:textId="328B6FE6" w:rsidR="00007D0C" w:rsidRDefault="00007D0C"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Time is of the essence</w:t>
            </w:r>
          </w:p>
          <w:p w14:paraId="5944301B" w14:textId="55C85B8E" w:rsidR="00007D0C" w:rsidRDefault="00007D0C" w:rsidP="00007D0C">
            <w:pPr>
              <w:spacing w:after="0" w:line="240" w:lineRule="auto"/>
              <w:rPr>
                <w:rFonts w:ascii="Georgia" w:eastAsia="Times New Roman" w:hAnsi="Georgia"/>
                <w:color w:val="222222"/>
                <w:sz w:val="20"/>
                <w:szCs w:val="20"/>
              </w:rPr>
            </w:pPr>
          </w:p>
        </w:tc>
        <w:tc>
          <w:tcPr>
            <w:tcW w:w="2700" w:type="dxa"/>
            <w:vAlign w:val="center"/>
          </w:tcPr>
          <w:p w14:paraId="27F669CE" w14:textId="50E02D3A" w:rsidR="003265A3" w:rsidRPr="00F20156" w:rsidRDefault="003F004F" w:rsidP="00007D0C">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Case Analysis. Class Room Discussion. Drafting of Simple Contracts</w:t>
            </w:r>
          </w:p>
        </w:tc>
      </w:tr>
      <w:tr w:rsidR="00007D0C" w:rsidRPr="00F20156" w14:paraId="635BC39F" w14:textId="77777777" w:rsidTr="00007D0C">
        <w:trPr>
          <w:trHeight w:val="1668"/>
        </w:trPr>
        <w:tc>
          <w:tcPr>
            <w:tcW w:w="1002" w:type="dxa"/>
            <w:vAlign w:val="center"/>
          </w:tcPr>
          <w:p w14:paraId="7A128B48" w14:textId="62F6920D" w:rsidR="00007D0C" w:rsidRDefault="003F004F"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20</w:t>
            </w:r>
          </w:p>
        </w:tc>
        <w:tc>
          <w:tcPr>
            <w:tcW w:w="1716" w:type="dxa"/>
            <w:vAlign w:val="center"/>
          </w:tcPr>
          <w:p w14:paraId="34763760" w14:textId="56DEF218" w:rsidR="00007D0C" w:rsidRDefault="00007D0C"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Criminal Law relevant to HR Managers </w:t>
            </w:r>
          </w:p>
        </w:tc>
        <w:tc>
          <w:tcPr>
            <w:tcW w:w="3510" w:type="dxa"/>
            <w:vAlign w:val="center"/>
          </w:tcPr>
          <w:p w14:paraId="711DB088" w14:textId="77777777" w:rsidR="003F004F" w:rsidRDefault="003F004F" w:rsidP="00007D0C">
            <w:pPr>
              <w:spacing w:after="0" w:line="240" w:lineRule="auto"/>
              <w:rPr>
                <w:rFonts w:ascii="Georgia" w:eastAsia="Times New Roman" w:hAnsi="Georgia"/>
                <w:color w:val="222222"/>
                <w:sz w:val="20"/>
                <w:szCs w:val="20"/>
              </w:rPr>
            </w:pPr>
          </w:p>
          <w:p w14:paraId="05E0CA9F" w14:textId="7796D95D" w:rsidR="00007D0C" w:rsidRPr="00007D0C" w:rsidRDefault="00007D0C" w:rsidP="00007D0C">
            <w:pPr>
              <w:spacing w:after="0" w:line="240" w:lineRule="auto"/>
              <w:rPr>
                <w:rFonts w:ascii="Georgia" w:eastAsia="Times New Roman" w:hAnsi="Georgia"/>
                <w:color w:val="222222"/>
                <w:sz w:val="20"/>
                <w:szCs w:val="20"/>
              </w:rPr>
            </w:pPr>
            <w:r w:rsidRPr="00007D0C">
              <w:rPr>
                <w:rFonts w:ascii="Georgia" w:eastAsia="Times New Roman" w:hAnsi="Georgia"/>
                <w:color w:val="222222"/>
                <w:sz w:val="20"/>
                <w:szCs w:val="20"/>
              </w:rPr>
              <w:t>Immunity --- Section 120(B) of IPC</w:t>
            </w:r>
          </w:p>
          <w:p w14:paraId="1BC9F202" w14:textId="09FC9412" w:rsidR="00007D0C" w:rsidRPr="00007D0C" w:rsidRDefault="00007D0C" w:rsidP="00007D0C">
            <w:pPr>
              <w:spacing w:after="0" w:line="240" w:lineRule="auto"/>
              <w:rPr>
                <w:rFonts w:ascii="Georgia" w:eastAsia="Times New Roman" w:hAnsi="Georgia"/>
                <w:color w:val="222222"/>
                <w:sz w:val="20"/>
                <w:szCs w:val="20"/>
              </w:rPr>
            </w:pPr>
            <w:r w:rsidRPr="00007D0C">
              <w:rPr>
                <w:rFonts w:ascii="Georgia" w:eastAsia="Times New Roman" w:hAnsi="Georgia"/>
                <w:color w:val="222222"/>
                <w:sz w:val="20"/>
                <w:szCs w:val="20"/>
              </w:rPr>
              <w:t>Confinement &amp; Gherao</w:t>
            </w:r>
          </w:p>
          <w:p w14:paraId="2D55EBB4" w14:textId="747A9757" w:rsidR="00007D0C" w:rsidRPr="00007D0C" w:rsidRDefault="00007D0C" w:rsidP="00007D0C">
            <w:pPr>
              <w:spacing w:after="0" w:line="240" w:lineRule="auto"/>
              <w:rPr>
                <w:rFonts w:ascii="Georgia" w:eastAsia="Times New Roman" w:hAnsi="Georgia"/>
                <w:color w:val="222222"/>
                <w:sz w:val="20"/>
                <w:szCs w:val="20"/>
              </w:rPr>
            </w:pPr>
            <w:r w:rsidRPr="00007D0C">
              <w:rPr>
                <w:rFonts w:ascii="Georgia" w:eastAsia="Times New Roman" w:hAnsi="Georgia"/>
                <w:color w:val="222222"/>
                <w:sz w:val="20"/>
                <w:szCs w:val="20"/>
              </w:rPr>
              <w:t>Abduction and kidnapping</w:t>
            </w:r>
          </w:p>
          <w:p w14:paraId="3C5BF005" w14:textId="545A818E" w:rsidR="00007D0C" w:rsidRDefault="00007D0C" w:rsidP="00007D0C">
            <w:pPr>
              <w:spacing w:after="0" w:line="240" w:lineRule="auto"/>
              <w:rPr>
                <w:rFonts w:ascii="Georgia" w:eastAsia="Times New Roman" w:hAnsi="Georgia"/>
                <w:color w:val="222222"/>
                <w:sz w:val="20"/>
                <w:szCs w:val="20"/>
              </w:rPr>
            </w:pPr>
            <w:r w:rsidRPr="00007D0C">
              <w:rPr>
                <w:rFonts w:ascii="Georgia" w:eastAsia="Times New Roman" w:hAnsi="Georgia"/>
                <w:color w:val="222222"/>
                <w:sz w:val="20"/>
                <w:szCs w:val="20"/>
              </w:rPr>
              <w:t>Hunger Strike</w:t>
            </w:r>
          </w:p>
          <w:p w14:paraId="2F28F908" w14:textId="0C431B0F" w:rsidR="003F004F" w:rsidRDefault="003F004F" w:rsidP="00007D0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Police Protection</w:t>
            </w:r>
          </w:p>
          <w:p w14:paraId="0571BE1C" w14:textId="77777777" w:rsidR="003F004F" w:rsidRDefault="003F004F" w:rsidP="00007D0C">
            <w:pPr>
              <w:spacing w:after="0" w:line="240" w:lineRule="auto"/>
              <w:rPr>
                <w:rFonts w:ascii="Georgia" w:eastAsia="Times New Roman" w:hAnsi="Georgia"/>
                <w:color w:val="222222"/>
                <w:sz w:val="20"/>
                <w:szCs w:val="20"/>
              </w:rPr>
            </w:pPr>
          </w:p>
          <w:p w14:paraId="36373F35" w14:textId="2E13BBDF" w:rsidR="00007D0C" w:rsidRDefault="00007D0C" w:rsidP="00007D0C">
            <w:pPr>
              <w:spacing w:after="0" w:line="240" w:lineRule="auto"/>
              <w:rPr>
                <w:rFonts w:ascii="Georgia" w:eastAsia="Times New Roman" w:hAnsi="Georgia"/>
                <w:color w:val="222222"/>
                <w:sz w:val="20"/>
                <w:szCs w:val="20"/>
              </w:rPr>
            </w:pPr>
          </w:p>
        </w:tc>
        <w:tc>
          <w:tcPr>
            <w:tcW w:w="2700" w:type="dxa"/>
            <w:vAlign w:val="center"/>
          </w:tcPr>
          <w:p w14:paraId="0080AC39" w14:textId="107F35DD" w:rsidR="00007D0C" w:rsidRPr="00F20156" w:rsidRDefault="003F004F" w:rsidP="00007D0C">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Case Analysis. Class Room Discussion</w:t>
            </w:r>
          </w:p>
        </w:tc>
      </w:tr>
      <w:tr w:rsidR="00007D0C" w:rsidRPr="00F20156" w14:paraId="32037F9D" w14:textId="77777777" w:rsidTr="00007D0C">
        <w:trPr>
          <w:trHeight w:val="300"/>
        </w:trPr>
        <w:tc>
          <w:tcPr>
            <w:tcW w:w="1002" w:type="dxa"/>
            <w:vAlign w:val="center"/>
          </w:tcPr>
          <w:p w14:paraId="6CF81D3B" w14:textId="3850D81A" w:rsidR="00007D0C" w:rsidRDefault="00007D0C" w:rsidP="00007D0C">
            <w:pPr>
              <w:spacing w:after="0" w:line="240" w:lineRule="auto"/>
              <w:rPr>
                <w:rFonts w:ascii="Georgia" w:eastAsia="Times New Roman" w:hAnsi="Georgia"/>
                <w:color w:val="222222"/>
                <w:sz w:val="20"/>
                <w:szCs w:val="20"/>
              </w:rPr>
            </w:pPr>
          </w:p>
        </w:tc>
        <w:tc>
          <w:tcPr>
            <w:tcW w:w="1716" w:type="dxa"/>
            <w:vAlign w:val="center"/>
          </w:tcPr>
          <w:p w14:paraId="05864657" w14:textId="77777777" w:rsidR="00007D0C" w:rsidRDefault="00007D0C" w:rsidP="00007D0C">
            <w:pPr>
              <w:spacing w:after="0" w:line="240" w:lineRule="auto"/>
              <w:rPr>
                <w:rFonts w:ascii="Georgia" w:eastAsia="Times New Roman" w:hAnsi="Georgia"/>
                <w:color w:val="222222"/>
                <w:sz w:val="20"/>
                <w:szCs w:val="20"/>
              </w:rPr>
            </w:pPr>
          </w:p>
        </w:tc>
        <w:tc>
          <w:tcPr>
            <w:tcW w:w="3510" w:type="dxa"/>
            <w:vAlign w:val="center"/>
          </w:tcPr>
          <w:p w14:paraId="0B452C49" w14:textId="77777777" w:rsidR="00007D0C" w:rsidRPr="00007D0C" w:rsidRDefault="00007D0C" w:rsidP="00007D0C">
            <w:pPr>
              <w:spacing w:after="0" w:line="240" w:lineRule="auto"/>
              <w:rPr>
                <w:rFonts w:ascii="Georgia" w:eastAsia="Times New Roman" w:hAnsi="Georgia"/>
                <w:color w:val="222222"/>
                <w:sz w:val="20"/>
                <w:szCs w:val="20"/>
              </w:rPr>
            </w:pPr>
          </w:p>
        </w:tc>
        <w:tc>
          <w:tcPr>
            <w:tcW w:w="2700" w:type="dxa"/>
            <w:vAlign w:val="center"/>
          </w:tcPr>
          <w:p w14:paraId="77C0943A" w14:textId="77777777" w:rsidR="00007D0C" w:rsidRPr="00F20156" w:rsidRDefault="00007D0C" w:rsidP="00007D0C">
            <w:pPr>
              <w:spacing w:after="0" w:line="240" w:lineRule="auto"/>
              <w:rPr>
                <w:rFonts w:ascii="Georgia" w:eastAsia="Times New Roman" w:hAnsi="Georgia"/>
                <w:i/>
                <w:color w:val="222222"/>
                <w:sz w:val="20"/>
                <w:szCs w:val="20"/>
              </w:rPr>
            </w:pPr>
          </w:p>
        </w:tc>
      </w:tr>
    </w:tbl>
    <w:p w14:paraId="7EC976C7" w14:textId="77777777" w:rsidR="00201394" w:rsidRPr="00F20156" w:rsidRDefault="00201394" w:rsidP="00576C98">
      <w:pPr>
        <w:spacing w:after="0" w:line="240" w:lineRule="auto"/>
        <w:ind w:left="720"/>
        <w:jc w:val="both"/>
        <w:rPr>
          <w:rFonts w:ascii="Georgia" w:eastAsia="Times New Roman" w:hAnsi="Georgia" w:cs="Arial"/>
          <w:color w:val="222222"/>
          <w:sz w:val="20"/>
          <w:szCs w:val="20"/>
        </w:rPr>
      </w:pPr>
    </w:p>
    <w:p w14:paraId="11DEA33D" w14:textId="77777777" w:rsidR="00201394" w:rsidRPr="00F20156" w:rsidRDefault="00201394" w:rsidP="00001223">
      <w:pPr>
        <w:spacing w:after="0" w:line="240" w:lineRule="auto"/>
        <w:ind w:left="720"/>
        <w:rPr>
          <w:rFonts w:ascii="Georgia" w:eastAsia="Times New Roman" w:hAnsi="Georgia" w:cs="Arial"/>
          <w:color w:val="222222"/>
          <w:sz w:val="20"/>
          <w:szCs w:val="20"/>
        </w:rPr>
      </w:pPr>
    </w:p>
    <w:p w14:paraId="252917C7" w14:textId="77777777"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38"/>
        <w:gridCol w:w="1511"/>
        <w:gridCol w:w="5495"/>
      </w:tblGrid>
      <w:tr w:rsidR="00F20156" w:rsidRPr="00F20156" w14:paraId="124379F1"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482051C"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7B0AD883"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6A211585"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F20156" w:rsidRPr="00F20156" w14:paraId="6E68B302"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41A9D83C"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14:paraId="2BD94CCA"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14:paraId="4A63B6CD" w14:textId="77777777" w:rsidR="00F20156" w:rsidRPr="00F20156" w:rsidRDefault="00F20156" w:rsidP="00CA09B3">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F20156" w:rsidRPr="00F20156" w14:paraId="5FE78D39"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41A83A14"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6DC8EFE6"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30%</w:t>
            </w:r>
          </w:p>
        </w:tc>
        <w:tc>
          <w:tcPr>
            <w:tcW w:w="5555" w:type="dxa"/>
            <w:tcBorders>
              <w:top w:val="outset" w:sz="6" w:space="0" w:color="auto"/>
              <w:left w:val="outset" w:sz="6" w:space="0" w:color="auto"/>
              <w:bottom w:val="outset" w:sz="6" w:space="0" w:color="auto"/>
              <w:right w:val="outset" w:sz="6" w:space="0" w:color="auto"/>
            </w:tcBorders>
          </w:tcPr>
          <w:p w14:paraId="50A83434" w14:textId="77777777" w:rsidR="00F20156" w:rsidRPr="00F20156" w:rsidRDefault="00F20156" w:rsidP="00E60CF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 xml:space="preserve">Three MCQ online quizzes of 10 marks each. The tentative timings and coverage of the quizzes is mentioned in </w:t>
            </w:r>
            <w:r w:rsidR="000001AD">
              <w:rPr>
                <w:rFonts w:ascii="Georgia" w:eastAsia="Times New Roman" w:hAnsi="Georgia"/>
                <w:sz w:val="20"/>
                <w:szCs w:val="20"/>
              </w:rPr>
              <w:t>C</w:t>
            </w:r>
            <w:r w:rsidR="00E60CF9">
              <w:rPr>
                <w:rFonts w:ascii="Georgia" w:eastAsia="Times New Roman" w:hAnsi="Georgia"/>
                <w:sz w:val="20"/>
                <w:szCs w:val="20"/>
              </w:rPr>
              <w:t xml:space="preserve">olumn 3 </w:t>
            </w:r>
            <w:r w:rsidRPr="00F20156">
              <w:rPr>
                <w:rFonts w:ascii="Georgia" w:eastAsia="Times New Roman" w:hAnsi="Georgia"/>
                <w:sz w:val="20"/>
                <w:szCs w:val="20"/>
              </w:rPr>
              <w:t>along with the session plan. Quizzes would evaluate both conceptual clarity and ability of a student to apply those concepts in a situation.</w:t>
            </w:r>
          </w:p>
        </w:tc>
      </w:tr>
      <w:tr w:rsidR="00F20156" w:rsidRPr="00F20156" w14:paraId="1EF0A682"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5121B7D8" w14:textId="77777777" w:rsidR="00F20156" w:rsidRPr="00F20156" w:rsidRDefault="00E60CF9" w:rsidP="00CA09B3">
            <w:pPr>
              <w:spacing w:after="0" w:line="240" w:lineRule="auto"/>
              <w:jc w:val="both"/>
              <w:rPr>
                <w:rFonts w:ascii="Georgia" w:eastAsia="Times New Roman" w:hAnsi="Georgia"/>
                <w:sz w:val="20"/>
                <w:szCs w:val="20"/>
              </w:rPr>
            </w:pPr>
            <w:r>
              <w:rPr>
                <w:rFonts w:ascii="Georgia" w:eastAsia="Times New Roman" w:hAnsi="Georgia"/>
                <w:sz w:val="20"/>
                <w:szCs w:val="20"/>
              </w:rPr>
              <w:t>Group Assignment</w:t>
            </w:r>
          </w:p>
        </w:tc>
        <w:tc>
          <w:tcPr>
            <w:tcW w:w="1488" w:type="dxa"/>
            <w:tcBorders>
              <w:top w:val="outset" w:sz="6" w:space="0" w:color="auto"/>
              <w:left w:val="outset" w:sz="6" w:space="0" w:color="auto"/>
              <w:bottom w:val="outset" w:sz="6" w:space="0" w:color="auto"/>
              <w:right w:val="outset" w:sz="6" w:space="0" w:color="auto"/>
            </w:tcBorders>
            <w:hideMark/>
          </w:tcPr>
          <w:p w14:paraId="1596C824"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14:paraId="5488CB6B" w14:textId="77777777" w:rsidR="00F20156" w:rsidRPr="00F20156" w:rsidRDefault="00F20156" w:rsidP="00E60CF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Two G</w:t>
            </w:r>
            <w:r w:rsidR="00E60CF9">
              <w:rPr>
                <w:rFonts w:ascii="Georgia" w:eastAsia="Times New Roman" w:hAnsi="Georgia"/>
                <w:sz w:val="20"/>
                <w:szCs w:val="20"/>
              </w:rPr>
              <w:t>roup Assignments</w:t>
            </w:r>
            <w:r w:rsidRPr="00F20156">
              <w:rPr>
                <w:rFonts w:ascii="Georgia" w:eastAsia="Times New Roman" w:hAnsi="Georgia"/>
                <w:sz w:val="20"/>
                <w:szCs w:val="20"/>
              </w:rPr>
              <w:t xml:space="preserve">. Each </w:t>
            </w:r>
            <w:r w:rsidR="00E60CF9">
              <w:rPr>
                <w:rFonts w:ascii="Georgia" w:eastAsia="Times New Roman" w:hAnsi="Georgia"/>
                <w:sz w:val="20"/>
                <w:szCs w:val="20"/>
              </w:rPr>
              <w:t>Assignment</w:t>
            </w:r>
            <w:r w:rsidRPr="00F20156">
              <w:rPr>
                <w:rFonts w:ascii="Georgia" w:eastAsia="Times New Roman" w:hAnsi="Georgia"/>
                <w:sz w:val="20"/>
                <w:szCs w:val="20"/>
              </w:rPr>
              <w:t xml:space="preserve"> will be graded for </w:t>
            </w:r>
            <w:r w:rsidR="00742FC6">
              <w:rPr>
                <w:rFonts w:ascii="Georgia" w:eastAsia="Times New Roman" w:hAnsi="Georgia"/>
                <w:sz w:val="20"/>
                <w:szCs w:val="20"/>
              </w:rPr>
              <w:t xml:space="preserve">10 marks. The tentative timing for such assignments </w:t>
            </w:r>
            <w:r w:rsidR="000001AD">
              <w:rPr>
                <w:rFonts w:ascii="Georgia" w:eastAsia="Times New Roman" w:hAnsi="Georgia"/>
                <w:sz w:val="20"/>
                <w:szCs w:val="20"/>
              </w:rPr>
              <w:t>is mentioned in C</w:t>
            </w:r>
            <w:r w:rsidR="00E60CF9">
              <w:rPr>
                <w:rFonts w:ascii="Georgia" w:eastAsia="Times New Roman" w:hAnsi="Georgia"/>
                <w:sz w:val="20"/>
                <w:szCs w:val="20"/>
              </w:rPr>
              <w:t>olumn 3</w:t>
            </w:r>
            <w:r w:rsidRPr="00F20156">
              <w:rPr>
                <w:rFonts w:ascii="Georgia" w:eastAsia="Times New Roman" w:hAnsi="Georgia"/>
                <w:sz w:val="20"/>
                <w:szCs w:val="20"/>
              </w:rPr>
              <w:t xml:space="preserve"> along with the session plan. </w:t>
            </w:r>
            <w:r w:rsidR="00E60CF9">
              <w:rPr>
                <w:rFonts w:ascii="Georgia" w:eastAsia="Times New Roman" w:hAnsi="Georgia"/>
                <w:sz w:val="20"/>
                <w:szCs w:val="20"/>
              </w:rPr>
              <w:t>Assignments would mostly evaluate conceptual clarity of students on certain topics covered in the class sessions.</w:t>
            </w:r>
          </w:p>
        </w:tc>
      </w:tr>
      <w:tr w:rsidR="00F20156" w:rsidRPr="00F20156" w14:paraId="7DCE65E5"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11308C84"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lastRenderedPageBreak/>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0E8B5BC7"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40%</w:t>
            </w:r>
          </w:p>
        </w:tc>
        <w:tc>
          <w:tcPr>
            <w:tcW w:w="5555" w:type="dxa"/>
            <w:tcBorders>
              <w:top w:val="outset" w:sz="6" w:space="0" w:color="auto"/>
              <w:left w:val="outset" w:sz="6" w:space="0" w:color="auto"/>
              <w:bottom w:val="outset" w:sz="6" w:space="0" w:color="auto"/>
              <w:right w:val="outset" w:sz="6" w:space="0" w:color="auto"/>
            </w:tcBorders>
            <w:hideMark/>
          </w:tcPr>
          <w:p w14:paraId="134CA123"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In the same term there will be a terminal examination. This would be a Closed Book Exam. Details about the same would be provided closer to the end term exam. End term examination would be a mixture of concepts (40%) and application based questions (60%) in the proportion mentioned in brackets against each criteria.</w:t>
            </w:r>
          </w:p>
        </w:tc>
      </w:tr>
    </w:tbl>
    <w:p w14:paraId="72280C82" w14:textId="77777777"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0574BD0F"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b/>
          <w:bCs/>
          <w:sz w:val="20"/>
          <w:szCs w:val="20"/>
        </w:rPr>
        <w:t xml:space="preserve">6. Academic Honesty Policy: </w:t>
      </w:r>
    </w:p>
    <w:p w14:paraId="6A85963A"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21E12E9A"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56C58344" w14:textId="77777777" w:rsidR="00540302" w:rsidRPr="00F20156" w:rsidRDefault="00540302" w:rsidP="00540302">
      <w:pPr>
        <w:ind w:left="180"/>
        <w:jc w:val="both"/>
        <w:rPr>
          <w:rFonts w:ascii="Georgia" w:eastAsia="Times New Roman" w:hAnsi="Georgia"/>
          <w:sz w:val="20"/>
          <w:szCs w:val="20"/>
        </w:rPr>
      </w:pPr>
    </w:p>
    <w:p w14:paraId="72499FD1"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b/>
          <w:bCs/>
          <w:sz w:val="20"/>
          <w:szCs w:val="20"/>
        </w:rPr>
        <w:t>7. No Network Policy</w:t>
      </w:r>
      <w:r w:rsidRPr="00F20156">
        <w:rPr>
          <w:rFonts w:ascii="Georgia" w:eastAsia="Times New Roman" w:hAnsi="Georgia"/>
          <w:sz w:val="20"/>
          <w:szCs w:val="20"/>
        </w:rPr>
        <w:t xml:space="preserve"> </w:t>
      </w:r>
    </w:p>
    <w:p w14:paraId="0D850625"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43497E9A" w14:textId="77777777" w:rsidR="00540302" w:rsidRPr="00F20156" w:rsidRDefault="00540302" w:rsidP="00540302">
      <w:pPr>
        <w:ind w:left="180"/>
        <w:jc w:val="both"/>
        <w:rPr>
          <w:rFonts w:ascii="Georgia" w:eastAsia="Times New Roman" w:hAnsi="Georgia"/>
          <w:sz w:val="20"/>
          <w:szCs w:val="20"/>
        </w:rPr>
      </w:pPr>
    </w:p>
    <w:p w14:paraId="758AA685" w14:textId="626A5F5E" w:rsidR="00540302" w:rsidRPr="00F20156" w:rsidRDefault="00540302" w:rsidP="00540302">
      <w:pPr>
        <w:spacing w:after="0" w:line="240" w:lineRule="auto"/>
        <w:ind w:left="180"/>
        <w:jc w:val="both"/>
        <w:rPr>
          <w:rFonts w:ascii="Georgia" w:eastAsia="Times New Roman" w:hAnsi="Georgia"/>
          <w:b/>
          <w:sz w:val="20"/>
          <w:szCs w:val="20"/>
        </w:rPr>
      </w:pPr>
      <w:r w:rsidRPr="00F20156">
        <w:rPr>
          <w:rFonts w:ascii="Georgia" w:eastAsia="Times New Roman" w:hAnsi="Georgia"/>
          <w:b/>
          <w:sz w:val="20"/>
          <w:szCs w:val="20"/>
        </w:rPr>
        <w:t xml:space="preserve">Brief Profile of Prof. </w:t>
      </w:r>
      <w:r w:rsidR="00B144D3">
        <w:rPr>
          <w:rFonts w:ascii="Georgia" w:eastAsia="Times New Roman" w:hAnsi="Georgia"/>
          <w:b/>
          <w:sz w:val="20"/>
          <w:szCs w:val="20"/>
        </w:rPr>
        <w:t>Arun Sasi</w:t>
      </w:r>
    </w:p>
    <w:p w14:paraId="63232E95" w14:textId="24BF3B00" w:rsidR="00540302"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Prof. </w:t>
      </w:r>
      <w:r w:rsidR="00B144D3">
        <w:rPr>
          <w:rFonts w:ascii="Georgia" w:eastAsia="Times New Roman" w:hAnsi="Georgia"/>
          <w:sz w:val="20"/>
          <w:szCs w:val="20"/>
        </w:rPr>
        <w:t>Arun Sasi</w:t>
      </w:r>
      <w:r w:rsidRPr="00F20156">
        <w:rPr>
          <w:rFonts w:ascii="Georgia" w:eastAsia="Times New Roman" w:hAnsi="Georgia"/>
          <w:sz w:val="20"/>
          <w:szCs w:val="20"/>
        </w:rPr>
        <w:t xml:space="preserve"> works as a faculty of </w:t>
      </w:r>
      <w:r w:rsidR="003F004F">
        <w:rPr>
          <w:rFonts w:ascii="Georgia" w:eastAsia="Times New Roman" w:hAnsi="Georgia"/>
          <w:sz w:val="20"/>
          <w:szCs w:val="20"/>
        </w:rPr>
        <w:t>Law</w:t>
      </w:r>
      <w:r w:rsidRPr="00F20156">
        <w:rPr>
          <w:rFonts w:ascii="Georgia" w:eastAsia="Times New Roman" w:hAnsi="Georgia"/>
          <w:sz w:val="20"/>
          <w:szCs w:val="20"/>
        </w:rPr>
        <w:t xml:space="preserve"> in Xavier University Bhubaneswar, India. </w:t>
      </w:r>
      <w:r w:rsidR="003F004F">
        <w:rPr>
          <w:rFonts w:ascii="Georgia" w:eastAsia="Times New Roman" w:hAnsi="Georgia"/>
          <w:sz w:val="20"/>
          <w:szCs w:val="20"/>
        </w:rPr>
        <w:t>He</w:t>
      </w:r>
      <w:r w:rsidRPr="00F20156">
        <w:rPr>
          <w:rFonts w:ascii="Georgia" w:eastAsia="Times New Roman" w:hAnsi="Georgia"/>
          <w:sz w:val="20"/>
          <w:szCs w:val="20"/>
        </w:rPr>
        <w:t xml:space="preserve"> has around 1</w:t>
      </w:r>
      <w:r w:rsidR="003F004F">
        <w:rPr>
          <w:rFonts w:ascii="Georgia" w:eastAsia="Times New Roman" w:hAnsi="Georgia"/>
          <w:sz w:val="20"/>
          <w:szCs w:val="20"/>
        </w:rPr>
        <w:t>3</w:t>
      </w:r>
      <w:r w:rsidRPr="00F20156">
        <w:rPr>
          <w:rFonts w:ascii="Georgia" w:eastAsia="Times New Roman" w:hAnsi="Georgia"/>
          <w:sz w:val="20"/>
          <w:szCs w:val="20"/>
        </w:rPr>
        <w:t xml:space="preserve"> years of work experience, spanning across consulting and academia</w:t>
      </w:r>
      <w:r w:rsidR="003F004F">
        <w:rPr>
          <w:rFonts w:ascii="Georgia" w:eastAsia="Times New Roman" w:hAnsi="Georgia"/>
          <w:sz w:val="20"/>
          <w:szCs w:val="20"/>
        </w:rPr>
        <w:t xml:space="preserve"> in Europe, Middle </w:t>
      </w:r>
      <w:proofErr w:type="gramStart"/>
      <w:r w:rsidR="003F004F">
        <w:rPr>
          <w:rFonts w:ascii="Georgia" w:eastAsia="Times New Roman" w:hAnsi="Georgia"/>
          <w:sz w:val="20"/>
          <w:szCs w:val="20"/>
        </w:rPr>
        <w:t>East</w:t>
      </w:r>
      <w:proofErr w:type="gramEnd"/>
      <w:r w:rsidR="003F004F">
        <w:rPr>
          <w:rFonts w:ascii="Georgia" w:eastAsia="Times New Roman" w:hAnsi="Georgia"/>
          <w:sz w:val="20"/>
          <w:szCs w:val="20"/>
        </w:rPr>
        <w:t xml:space="preserve"> and I</w:t>
      </w:r>
      <w:r w:rsidR="005209C6">
        <w:rPr>
          <w:rFonts w:ascii="Georgia" w:eastAsia="Times New Roman" w:hAnsi="Georgia"/>
          <w:sz w:val="20"/>
          <w:szCs w:val="20"/>
        </w:rPr>
        <w:t>n</w:t>
      </w:r>
      <w:r w:rsidR="003F004F">
        <w:rPr>
          <w:rFonts w:ascii="Georgia" w:eastAsia="Times New Roman" w:hAnsi="Georgia"/>
          <w:sz w:val="20"/>
          <w:szCs w:val="20"/>
        </w:rPr>
        <w:t xml:space="preserve">dia. His clients include companies Like RIL, Vedanta Group, </w:t>
      </w:r>
      <w:r w:rsidR="00B144D3">
        <w:rPr>
          <w:rFonts w:ascii="Georgia" w:eastAsia="Times New Roman" w:hAnsi="Georgia"/>
          <w:sz w:val="20"/>
          <w:szCs w:val="20"/>
        </w:rPr>
        <w:t xml:space="preserve">GRSE </w:t>
      </w:r>
      <w:proofErr w:type="spellStart"/>
      <w:proofErr w:type="gramStart"/>
      <w:r w:rsidR="00B144D3">
        <w:rPr>
          <w:rFonts w:ascii="Georgia" w:eastAsia="Times New Roman" w:hAnsi="Georgia"/>
          <w:sz w:val="20"/>
          <w:szCs w:val="20"/>
        </w:rPr>
        <w:t>etc</w:t>
      </w:r>
      <w:proofErr w:type="spellEnd"/>
      <w:r w:rsidR="00B144D3">
        <w:rPr>
          <w:rFonts w:ascii="Georgia" w:eastAsia="Times New Roman" w:hAnsi="Georgia"/>
          <w:sz w:val="20"/>
          <w:szCs w:val="20"/>
        </w:rPr>
        <w:t xml:space="preserve">  H</w:t>
      </w:r>
      <w:r w:rsidRPr="00F20156">
        <w:rPr>
          <w:rFonts w:ascii="Georgia" w:eastAsia="Times New Roman" w:hAnsi="Georgia"/>
          <w:sz w:val="20"/>
          <w:szCs w:val="20"/>
        </w:rPr>
        <w:t>e</w:t>
      </w:r>
      <w:proofErr w:type="gramEnd"/>
      <w:r w:rsidRPr="00F20156">
        <w:rPr>
          <w:rFonts w:ascii="Georgia" w:eastAsia="Times New Roman" w:hAnsi="Georgia"/>
          <w:sz w:val="20"/>
          <w:szCs w:val="20"/>
        </w:rPr>
        <w:t xml:space="preserve"> specializes in the areas of </w:t>
      </w:r>
      <w:proofErr w:type="spellStart"/>
      <w:r w:rsidR="00B144D3">
        <w:rPr>
          <w:rFonts w:ascii="Georgia" w:eastAsia="Times New Roman" w:hAnsi="Georgia"/>
          <w:sz w:val="20"/>
          <w:szCs w:val="20"/>
        </w:rPr>
        <w:t>Labour</w:t>
      </w:r>
      <w:proofErr w:type="spellEnd"/>
      <w:r w:rsidR="00B144D3">
        <w:rPr>
          <w:rFonts w:ascii="Georgia" w:eastAsia="Times New Roman" w:hAnsi="Georgia"/>
          <w:sz w:val="20"/>
          <w:szCs w:val="20"/>
        </w:rPr>
        <w:t xml:space="preserve"> Laws and International law</w:t>
      </w:r>
      <w:r w:rsidR="005209C6">
        <w:rPr>
          <w:rFonts w:ascii="Georgia" w:eastAsia="Times New Roman" w:hAnsi="Georgia"/>
          <w:sz w:val="20"/>
          <w:szCs w:val="20"/>
        </w:rPr>
        <w:t>.</w:t>
      </w:r>
    </w:p>
    <w:p w14:paraId="0B82AF40" w14:textId="77777777" w:rsidR="005209C6" w:rsidRPr="00F20156" w:rsidRDefault="005209C6" w:rsidP="00540302">
      <w:pPr>
        <w:ind w:left="180"/>
        <w:jc w:val="both"/>
        <w:rPr>
          <w:rFonts w:ascii="Georgia" w:eastAsia="Times New Roman" w:hAnsi="Georgia"/>
          <w:sz w:val="20"/>
          <w:szCs w:val="20"/>
        </w:rPr>
      </w:pPr>
    </w:p>
    <w:sectPr w:rsidR="005209C6" w:rsidRPr="00F20156"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4" w15:restartNumberingAfterBreak="0">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6" w15:restartNumberingAfterBreak="0">
    <w:nsid w:val="66CE43A1"/>
    <w:multiLevelType w:val="hybridMultilevel"/>
    <w:tmpl w:val="764004A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15:restartNumberingAfterBreak="0">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1" w15:restartNumberingAfterBreak="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5"/>
  </w:num>
  <w:num w:numId="2">
    <w:abstractNumId w:val="11"/>
  </w:num>
  <w:num w:numId="3">
    <w:abstractNumId w:val="14"/>
  </w:num>
  <w:num w:numId="4">
    <w:abstractNumId w:val="12"/>
  </w:num>
  <w:num w:numId="5">
    <w:abstractNumId w:val="13"/>
  </w:num>
  <w:num w:numId="6">
    <w:abstractNumId w:val="4"/>
  </w:num>
  <w:num w:numId="7">
    <w:abstractNumId w:val="8"/>
  </w:num>
  <w:num w:numId="8">
    <w:abstractNumId w:val="17"/>
  </w:num>
  <w:num w:numId="9">
    <w:abstractNumId w:val="5"/>
  </w:num>
  <w:num w:numId="10">
    <w:abstractNumId w:val="20"/>
  </w:num>
  <w:num w:numId="11">
    <w:abstractNumId w:val="6"/>
  </w:num>
  <w:num w:numId="12">
    <w:abstractNumId w:val="1"/>
  </w:num>
  <w:num w:numId="13">
    <w:abstractNumId w:val="21"/>
  </w:num>
  <w:num w:numId="14">
    <w:abstractNumId w:val="2"/>
  </w:num>
  <w:num w:numId="15">
    <w:abstractNumId w:val="3"/>
  </w:num>
  <w:num w:numId="16">
    <w:abstractNumId w:val="10"/>
  </w:num>
  <w:num w:numId="17">
    <w:abstractNumId w:val="0"/>
  </w:num>
  <w:num w:numId="18">
    <w:abstractNumId w:val="9"/>
  </w:num>
  <w:num w:numId="19">
    <w:abstractNumId w:val="7"/>
  </w:num>
  <w:num w:numId="20">
    <w:abstractNumId w:val="18"/>
  </w:num>
  <w:num w:numId="21">
    <w:abstractNumId w:val="19"/>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873"/>
    <w:rsid w:val="000001AD"/>
    <w:rsid w:val="00001223"/>
    <w:rsid w:val="00003D87"/>
    <w:rsid w:val="00005AB2"/>
    <w:rsid w:val="00007D0C"/>
    <w:rsid w:val="0001405A"/>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104C62"/>
    <w:rsid w:val="00111A26"/>
    <w:rsid w:val="00120D89"/>
    <w:rsid w:val="00120FAF"/>
    <w:rsid w:val="001261D9"/>
    <w:rsid w:val="0013384B"/>
    <w:rsid w:val="001628C1"/>
    <w:rsid w:val="00162D7C"/>
    <w:rsid w:val="00171BD7"/>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92C54"/>
    <w:rsid w:val="002A5B9C"/>
    <w:rsid w:val="002B12C5"/>
    <w:rsid w:val="002B67A8"/>
    <w:rsid w:val="002C2D63"/>
    <w:rsid w:val="002D5B06"/>
    <w:rsid w:val="002E6255"/>
    <w:rsid w:val="002E6F2A"/>
    <w:rsid w:val="002F24DD"/>
    <w:rsid w:val="002F3AA4"/>
    <w:rsid w:val="00302061"/>
    <w:rsid w:val="00303AF5"/>
    <w:rsid w:val="00306877"/>
    <w:rsid w:val="00316CC0"/>
    <w:rsid w:val="003265A3"/>
    <w:rsid w:val="0032673F"/>
    <w:rsid w:val="00342085"/>
    <w:rsid w:val="00344A9A"/>
    <w:rsid w:val="00347FAB"/>
    <w:rsid w:val="00353275"/>
    <w:rsid w:val="00360268"/>
    <w:rsid w:val="00383801"/>
    <w:rsid w:val="00384D0E"/>
    <w:rsid w:val="0039063B"/>
    <w:rsid w:val="003B1BDF"/>
    <w:rsid w:val="003B6A87"/>
    <w:rsid w:val="003C5EEE"/>
    <w:rsid w:val="003D2B8D"/>
    <w:rsid w:val="003D75F2"/>
    <w:rsid w:val="003D78CF"/>
    <w:rsid w:val="003E0FF9"/>
    <w:rsid w:val="003F004F"/>
    <w:rsid w:val="003F2E5D"/>
    <w:rsid w:val="003F4248"/>
    <w:rsid w:val="003F4EF0"/>
    <w:rsid w:val="003F52B6"/>
    <w:rsid w:val="00407415"/>
    <w:rsid w:val="00411ECC"/>
    <w:rsid w:val="00420B84"/>
    <w:rsid w:val="00425A43"/>
    <w:rsid w:val="0044354A"/>
    <w:rsid w:val="00451E5B"/>
    <w:rsid w:val="004B5873"/>
    <w:rsid w:val="004C3388"/>
    <w:rsid w:val="004C5FBA"/>
    <w:rsid w:val="004D2C0F"/>
    <w:rsid w:val="004E0781"/>
    <w:rsid w:val="004F1BF9"/>
    <w:rsid w:val="004F3975"/>
    <w:rsid w:val="00502457"/>
    <w:rsid w:val="0051500D"/>
    <w:rsid w:val="00515566"/>
    <w:rsid w:val="005209C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604522"/>
    <w:rsid w:val="00610BF9"/>
    <w:rsid w:val="00617B69"/>
    <w:rsid w:val="00624232"/>
    <w:rsid w:val="006272B0"/>
    <w:rsid w:val="00656E04"/>
    <w:rsid w:val="00660A29"/>
    <w:rsid w:val="00673B3E"/>
    <w:rsid w:val="006770D0"/>
    <w:rsid w:val="006974C7"/>
    <w:rsid w:val="006B16EF"/>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47F4A"/>
    <w:rsid w:val="0085579E"/>
    <w:rsid w:val="008634A3"/>
    <w:rsid w:val="00893B07"/>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97FBC"/>
    <w:rsid w:val="009A4A99"/>
    <w:rsid w:val="009A5F1E"/>
    <w:rsid w:val="009A6415"/>
    <w:rsid w:val="009B13C4"/>
    <w:rsid w:val="009C1418"/>
    <w:rsid w:val="00A06A17"/>
    <w:rsid w:val="00A13C18"/>
    <w:rsid w:val="00A145F0"/>
    <w:rsid w:val="00A16D7B"/>
    <w:rsid w:val="00A20D91"/>
    <w:rsid w:val="00A33983"/>
    <w:rsid w:val="00A4338E"/>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E6019"/>
    <w:rsid w:val="00AF28D6"/>
    <w:rsid w:val="00AF652F"/>
    <w:rsid w:val="00B01B0D"/>
    <w:rsid w:val="00B12462"/>
    <w:rsid w:val="00B136B6"/>
    <w:rsid w:val="00B144D3"/>
    <w:rsid w:val="00B14EBE"/>
    <w:rsid w:val="00B2638D"/>
    <w:rsid w:val="00B420A1"/>
    <w:rsid w:val="00B547EA"/>
    <w:rsid w:val="00B56CAC"/>
    <w:rsid w:val="00B67292"/>
    <w:rsid w:val="00B71527"/>
    <w:rsid w:val="00B73A43"/>
    <w:rsid w:val="00B919E7"/>
    <w:rsid w:val="00B959B4"/>
    <w:rsid w:val="00BC26C8"/>
    <w:rsid w:val="00BD3995"/>
    <w:rsid w:val="00BD3FAD"/>
    <w:rsid w:val="00BD4957"/>
    <w:rsid w:val="00BF0636"/>
    <w:rsid w:val="00BF0FAC"/>
    <w:rsid w:val="00C02B66"/>
    <w:rsid w:val="00C11AD3"/>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EF5"/>
    <w:rsid w:val="00F40096"/>
    <w:rsid w:val="00F40D83"/>
    <w:rsid w:val="00F55461"/>
    <w:rsid w:val="00F66AB9"/>
    <w:rsid w:val="00F73D2F"/>
    <w:rsid w:val="00F76349"/>
    <w:rsid w:val="00F82C1B"/>
    <w:rsid w:val="00F860CC"/>
    <w:rsid w:val="00F91393"/>
    <w:rsid w:val="00F92806"/>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AD267"/>
  <w15:docId w15:val="{ACDCA228-E687-4FCC-BDB8-EBAE99793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A94C247-C6DE-4003-B80A-750EF2DEB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982</Words>
  <Characters>5600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Classroom xub</cp:lastModifiedBy>
  <cp:revision>2</cp:revision>
  <cp:lastPrinted>2019-09-13T09:27:00Z</cp:lastPrinted>
  <dcterms:created xsi:type="dcterms:W3CDTF">2021-05-14T07:46:00Z</dcterms:created>
  <dcterms:modified xsi:type="dcterms:W3CDTF">2021-05-14T07:46:00Z</dcterms:modified>
</cp:coreProperties>
</file>