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201C8" w14:textId="0AA2814B" w:rsidR="004B07AE" w:rsidRPr="00C40814" w:rsidRDefault="00CE63D9" w:rsidP="001D2B9D">
      <w:pPr>
        <w:jc w:val="center"/>
        <w:rPr>
          <w:rFonts w:ascii="Times New Roman" w:hAnsi="Times New Roman" w:cs="Times New Roman"/>
          <w:b/>
          <w:bCs/>
          <w:sz w:val="28"/>
          <w:szCs w:val="28"/>
          <w:u w:val="single"/>
        </w:rPr>
      </w:pPr>
      <w:r w:rsidRPr="00CE63D9">
        <w:rPr>
          <w:rFonts w:ascii="Times New Roman" w:hAnsi="Times New Roman" w:cs="Times New Roman"/>
          <w:b/>
          <w:bCs/>
          <w:sz w:val="28"/>
          <w:szCs w:val="28"/>
          <w:u w:val="single"/>
        </w:rPr>
        <w:t>Course Name</w:t>
      </w:r>
      <w:r>
        <w:rPr>
          <w:rFonts w:ascii="Times New Roman" w:hAnsi="Times New Roman" w:cs="Times New Roman"/>
          <w:b/>
          <w:bCs/>
          <w:sz w:val="28"/>
          <w:szCs w:val="28"/>
          <w:u w:val="single"/>
        </w:rPr>
        <w:t xml:space="preserve">: </w:t>
      </w:r>
      <w:r w:rsidR="00CB1252" w:rsidRPr="00C40814">
        <w:rPr>
          <w:rFonts w:ascii="Times New Roman" w:hAnsi="Times New Roman" w:cs="Times New Roman"/>
          <w:b/>
          <w:bCs/>
          <w:sz w:val="28"/>
          <w:szCs w:val="28"/>
          <w:u w:val="single"/>
        </w:rPr>
        <w:t>HR Audit &amp; H</w:t>
      </w:r>
      <w:r>
        <w:rPr>
          <w:rFonts w:ascii="Times New Roman" w:hAnsi="Times New Roman" w:cs="Times New Roman"/>
          <w:b/>
          <w:bCs/>
          <w:sz w:val="28"/>
          <w:szCs w:val="28"/>
          <w:u w:val="single"/>
        </w:rPr>
        <w:t xml:space="preserve">R </w:t>
      </w:r>
      <w:r w:rsidR="00CB1252" w:rsidRPr="00C40814">
        <w:rPr>
          <w:rFonts w:ascii="Times New Roman" w:hAnsi="Times New Roman" w:cs="Times New Roman"/>
          <w:b/>
          <w:bCs/>
          <w:sz w:val="28"/>
          <w:szCs w:val="28"/>
          <w:u w:val="single"/>
        </w:rPr>
        <w:t>Accounting</w:t>
      </w:r>
    </w:p>
    <w:tbl>
      <w:tblPr>
        <w:tblStyle w:val="TableGrid"/>
        <w:tblW w:w="0" w:type="auto"/>
        <w:tblInd w:w="580" w:type="dxa"/>
        <w:tblLook w:val="04A0" w:firstRow="1" w:lastRow="0" w:firstColumn="1" w:lastColumn="0" w:noHBand="0" w:noVBand="1"/>
      </w:tblPr>
      <w:tblGrid>
        <w:gridCol w:w="3730"/>
        <w:gridCol w:w="3986"/>
      </w:tblGrid>
      <w:tr w:rsidR="00C40814" w:rsidRPr="00C40814" w14:paraId="6DD2390A" w14:textId="77777777" w:rsidTr="00CE63D9">
        <w:trPr>
          <w:trHeight w:val="279"/>
        </w:trPr>
        <w:tc>
          <w:tcPr>
            <w:tcW w:w="3730" w:type="dxa"/>
          </w:tcPr>
          <w:p w14:paraId="6E8B2035" w14:textId="77777777" w:rsidR="00CB1252" w:rsidRPr="00C40814" w:rsidRDefault="00CB1252" w:rsidP="00CB1252">
            <w:pPr>
              <w:pStyle w:val="Default"/>
              <w:rPr>
                <w:color w:val="auto"/>
              </w:rPr>
            </w:pPr>
            <w:r w:rsidRPr="00C40814">
              <w:rPr>
                <w:color w:val="auto"/>
              </w:rPr>
              <w:t xml:space="preserve">Credit </w:t>
            </w:r>
          </w:p>
        </w:tc>
        <w:tc>
          <w:tcPr>
            <w:tcW w:w="3986" w:type="dxa"/>
          </w:tcPr>
          <w:p w14:paraId="6A5F8730" w14:textId="77777777" w:rsidR="00CB1252" w:rsidRPr="00C40814" w:rsidRDefault="00CB1252" w:rsidP="00C40814">
            <w:pPr>
              <w:pStyle w:val="Default"/>
              <w:rPr>
                <w:b/>
                <w:color w:val="auto"/>
              </w:rPr>
            </w:pPr>
            <w:r w:rsidRPr="00C40814">
              <w:rPr>
                <w:b/>
                <w:color w:val="auto"/>
              </w:rPr>
              <w:t>3</w:t>
            </w:r>
          </w:p>
        </w:tc>
      </w:tr>
      <w:tr w:rsidR="00C40814" w:rsidRPr="00C40814" w14:paraId="44423EA8" w14:textId="77777777" w:rsidTr="00CE63D9">
        <w:trPr>
          <w:trHeight w:val="854"/>
        </w:trPr>
        <w:tc>
          <w:tcPr>
            <w:tcW w:w="3730" w:type="dxa"/>
          </w:tcPr>
          <w:p w14:paraId="34E33775" w14:textId="77777777" w:rsidR="00CB1252" w:rsidRPr="00C40814" w:rsidRDefault="00CB1252" w:rsidP="00CB1252">
            <w:pPr>
              <w:rPr>
                <w:rFonts w:ascii="Times New Roman" w:hAnsi="Times New Roman" w:cs="Times New Roman"/>
                <w:sz w:val="24"/>
                <w:szCs w:val="24"/>
              </w:rPr>
            </w:pPr>
            <w:r w:rsidRPr="00C40814">
              <w:rPr>
                <w:rFonts w:ascii="Times New Roman" w:hAnsi="Times New Roman" w:cs="Times New Roman"/>
                <w:sz w:val="24"/>
                <w:szCs w:val="24"/>
              </w:rPr>
              <w:t>Faculty Name</w:t>
            </w:r>
          </w:p>
        </w:tc>
        <w:tc>
          <w:tcPr>
            <w:tcW w:w="3986" w:type="dxa"/>
          </w:tcPr>
          <w:p w14:paraId="0BD3630A" w14:textId="77777777" w:rsidR="00C40814" w:rsidRPr="00C40814" w:rsidRDefault="005053AB" w:rsidP="00C40814">
            <w:pPr>
              <w:autoSpaceDE w:val="0"/>
              <w:autoSpaceDN w:val="0"/>
              <w:adjustRightInd w:val="0"/>
            </w:pPr>
            <w:r w:rsidRPr="00C40814">
              <w:rPr>
                <w:rFonts w:ascii="Times New Roman" w:hAnsi="Times New Roman" w:cs="Times New Roman"/>
                <w:b/>
                <w:bCs/>
                <w:sz w:val="24"/>
                <w:szCs w:val="24"/>
              </w:rPr>
              <w:t>Dr. Tania S Rath</w:t>
            </w:r>
          </w:p>
          <w:p w14:paraId="478B40D0" w14:textId="77777777" w:rsidR="00CB1252" w:rsidRPr="00C40814" w:rsidRDefault="00C40814" w:rsidP="00C40814">
            <w:pPr>
              <w:autoSpaceDE w:val="0"/>
              <w:autoSpaceDN w:val="0"/>
              <w:adjustRightInd w:val="0"/>
            </w:pPr>
            <w:r w:rsidRPr="00C40814">
              <w:rPr>
                <w:rFonts w:ascii="Times New Roman" w:hAnsi="Times New Roman" w:cs="Times New Roman"/>
                <w:b/>
                <w:sz w:val="24"/>
                <w:szCs w:val="24"/>
              </w:rPr>
              <w:t>Dr. Arup Roy Chowdhury</w:t>
            </w:r>
          </w:p>
        </w:tc>
      </w:tr>
      <w:tr w:rsidR="00C40814" w:rsidRPr="00C40814" w14:paraId="50C1DC5D" w14:textId="77777777" w:rsidTr="00CE63D9">
        <w:trPr>
          <w:trHeight w:val="279"/>
        </w:trPr>
        <w:tc>
          <w:tcPr>
            <w:tcW w:w="3730" w:type="dxa"/>
          </w:tcPr>
          <w:p w14:paraId="3C6A9DBB" w14:textId="77777777" w:rsidR="00CB1252" w:rsidRPr="00C40814" w:rsidRDefault="00CB1252" w:rsidP="00CB1252">
            <w:pPr>
              <w:rPr>
                <w:rFonts w:ascii="Times New Roman" w:hAnsi="Times New Roman" w:cs="Times New Roman"/>
                <w:sz w:val="24"/>
                <w:szCs w:val="24"/>
              </w:rPr>
            </w:pPr>
            <w:r w:rsidRPr="00C40814">
              <w:rPr>
                <w:rFonts w:ascii="Times New Roman" w:hAnsi="Times New Roman" w:cs="Times New Roman"/>
                <w:sz w:val="24"/>
                <w:szCs w:val="24"/>
              </w:rPr>
              <w:t>Program</w:t>
            </w:r>
          </w:p>
        </w:tc>
        <w:tc>
          <w:tcPr>
            <w:tcW w:w="3986" w:type="dxa"/>
          </w:tcPr>
          <w:p w14:paraId="6131DB95" w14:textId="77777777" w:rsidR="00CB1252" w:rsidRPr="00C40814" w:rsidRDefault="00C40814" w:rsidP="00C40814">
            <w:pPr>
              <w:rPr>
                <w:rFonts w:ascii="Times New Roman" w:hAnsi="Times New Roman" w:cs="Times New Roman"/>
                <w:b/>
                <w:sz w:val="24"/>
                <w:szCs w:val="24"/>
              </w:rPr>
            </w:pPr>
            <w:r w:rsidRPr="00C40814">
              <w:rPr>
                <w:rFonts w:ascii="Times New Roman" w:hAnsi="Times New Roman" w:cs="Times New Roman"/>
                <w:b/>
                <w:sz w:val="24"/>
                <w:szCs w:val="24"/>
              </w:rPr>
              <w:t xml:space="preserve">MBA (HRM II) </w:t>
            </w:r>
          </w:p>
        </w:tc>
      </w:tr>
      <w:tr w:rsidR="00C40814" w:rsidRPr="00C40814" w14:paraId="0BE6F168" w14:textId="77777777" w:rsidTr="00CE63D9">
        <w:trPr>
          <w:trHeight w:val="279"/>
        </w:trPr>
        <w:tc>
          <w:tcPr>
            <w:tcW w:w="3730" w:type="dxa"/>
          </w:tcPr>
          <w:p w14:paraId="382FB194" w14:textId="77777777" w:rsidR="00CB1252" w:rsidRPr="00C40814" w:rsidRDefault="00CB1252" w:rsidP="00CB1252">
            <w:pPr>
              <w:rPr>
                <w:rFonts w:ascii="Times New Roman" w:hAnsi="Times New Roman" w:cs="Times New Roman"/>
                <w:sz w:val="24"/>
                <w:szCs w:val="24"/>
              </w:rPr>
            </w:pPr>
            <w:r w:rsidRPr="00C40814">
              <w:rPr>
                <w:rFonts w:ascii="Times New Roman" w:hAnsi="Times New Roman" w:cs="Times New Roman"/>
                <w:sz w:val="24"/>
                <w:szCs w:val="24"/>
              </w:rPr>
              <w:t>Academic Year &amp; Term</w:t>
            </w:r>
          </w:p>
        </w:tc>
        <w:tc>
          <w:tcPr>
            <w:tcW w:w="3986" w:type="dxa"/>
          </w:tcPr>
          <w:p w14:paraId="18BC53C8" w14:textId="0EC348B9" w:rsidR="00CB1252" w:rsidRPr="00C40814" w:rsidRDefault="00C40814" w:rsidP="00CB1252">
            <w:pPr>
              <w:rPr>
                <w:rFonts w:ascii="Times New Roman" w:hAnsi="Times New Roman" w:cs="Times New Roman"/>
                <w:b/>
                <w:sz w:val="24"/>
                <w:szCs w:val="24"/>
              </w:rPr>
            </w:pPr>
            <w:r w:rsidRPr="00C40814">
              <w:rPr>
                <w:rFonts w:ascii="Times New Roman" w:hAnsi="Times New Roman" w:cs="Times New Roman"/>
                <w:b/>
                <w:sz w:val="24"/>
                <w:szCs w:val="24"/>
              </w:rPr>
              <w:t xml:space="preserve">2020-2022, Term </w:t>
            </w:r>
            <w:r w:rsidR="003438F6">
              <w:rPr>
                <w:rFonts w:ascii="Times New Roman" w:hAnsi="Times New Roman" w:cs="Times New Roman"/>
                <w:b/>
                <w:sz w:val="24"/>
                <w:szCs w:val="24"/>
              </w:rPr>
              <w:t>I</w:t>
            </w:r>
            <w:r w:rsidRPr="00C40814">
              <w:rPr>
                <w:rFonts w:ascii="Times New Roman" w:hAnsi="Times New Roman" w:cs="Times New Roman"/>
                <w:b/>
                <w:sz w:val="24"/>
                <w:szCs w:val="24"/>
              </w:rPr>
              <w:t>V</w:t>
            </w:r>
          </w:p>
        </w:tc>
      </w:tr>
    </w:tbl>
    <w:p w14:paraId="35C7DCC7" w14:textId="77777777" w:rsidR="00CB1252" w:rsidRPr="00C40814" w:rsidRDefault="00CB1252" w:rsidP="00CB1252"/>
    <w:p w14:paraId="4F6D8865" w14:textId="77777777" w:rsidR="00DA0DA2" w:rsidRPr="00C40814" w:rsidRDefault="00DA0DA2" w:rsidP="00DA0DA2">
      <w:pPr>
        <w:pStyle w:val="Default"/>
        <w:numPr>
          <w:ilvl w:val="0"/>
          <w:numId w:val="1"/>
        </w:numPr>
        <w:ind w:left="0" w:hanging="270"/>
        <w:rPr>
          <w:color w:val="auto"/>
          <w:sz w:val="23"/>
          <w:szCs w:val="23"/>
        </w:rPr>
      </w:pPr>
      <w:r w:rsidRPr="00C40814">
        <w:rPr>
          <w:b/>
          <w:bCs/>
          <w:color w:val="auto"/>
          <w:sz w:val="23"/>
          <w:szCs w:val="23"/>
        </w:rPr>
        <w:t xml:space="preserve">Overview </w:t>
      </w:r>
    </w:p>
    <w:p w14:paraId="38167D2F" w14:textId="45F5BBFF" w:rsidR="00DA0DA2" w:rsidRPr="00C40814" w:rsidRDefault="00DA0DA2" w:rsidP="00DA0DA2">
      <w:pPr>
        <w:pStyle w:val="Default"/>
        <w:jc w:val="both"/>
        <w:rPr>
          <w:color w:val="auto"/>
        </w:rPr>
      </w:pPr>
      <w:r w:rsidRPr="00C40814">
        <w:rPr>
          <w:color w:val="auto"/>
        </w:rPr>
        <w:t xml:space="preserve">In today’s business parlance human capital is considered as an important determinant of economic success at both the macroeconomic and microeconomic levels. This broad paradigm shift emphasizes on the need for measuring and analyzing </w:t>
      </w:r>
      <w:r w:rsidR="00CE63D9">
        <w:rPr>
          <w:color w:val="auto"/>
        </w:rPr>
        <w:t xml:space="preserve">the value of </w:t>
      </w:r>
      <w:r w:rsidRPr="00C40814">
        <w:rPr>
          <w:color w:val="auto"/>
        </w:rPr>
        <w:t xml:space="preserve">human capital &amp; this can be addressed through important HR Tools like HR Audit &amp; HR Accounting. </w:t>
      </w:r>
    </w:p>
    <w:p w14:paraId="51CD3C87" w14:textId="77777777" w:rsidR="00DA0DA2" w:rsidRPr="00C40814" w:rsidRDefault="00DA0DA2" w:rsidP="00DA0DA2">
      <w:pPr>
        <w:pStyle w:val="Default"/>
        <w:jc w:val="both"/>
        <w:rPr>
          <w:color w:val="auto"/>
        </w:rPr>
      </w:pPr>
      <w:r w:rsidRPr="00C40814">
        <w:rPr>
          <w:color w:val="auto"/>
        </w:rPr>
        <w:t xml:space="preserve">HR Audit is considered as a comprehensive approach towards evaluating and redesigning human resource functions and interventions thereby maximizing the contribution to business goals and organizational effectiveness. </w:t>
      </w:r>
    </w:p>
    <w:p w14:paraId="4997F9AF" w14:textId="77777777" w:rsidR="00DA0DA2" w:rsidRPr="00C40814" w:rsidRDefault="00DA0DA2" w:rsidP="00DA0DA2">
      <w:pPr>
        <w:pStyle w:val="Default"/>
        <w:jc w:val="both"/>
        <w:rPr>
          <w:color w:val="auto"/>
        </w:rPr>
      </w:pPr>
      <w:r w:rsidRPr="00C40814">
        <w:rPr>
          <w:color w:val="auto"/>
        </w:rPr>
        <w:t xml:space="preserve">Human resource accounting is a managerial tool that can be used to gain valuable information by measuring the costs of recruiting, hiring, </w:t>
      </w:r>
      <w:proofErr w:type="gramStart"/>
      <w:r w:rsidRPr="00C40814">
        <w:rPr>
          <w:color w:val="auto"/>
        </w:rPr>
        <w:t>compensating</w:t>
      </w:r>
      <w:proofErr w:type="gramEnd"/>
      <w:r w:rsidRPr="00C40814">
        <w:rPr>
          <w:color w:val="auto"/>
        </w:rPr>
        <w:t xml:space="preserve"> and training employees. It can be used to evaluate employee training programs, increase productivity, and improve managerial decision-making regarding promotions, transfers, layoffs, </w:t>
      </w:r>
      <w:proofErr w:type="gramStart"/>
      <w:r w:rsidRPr="00C40814">
        <w:rPr>
          <w:color w:val="auto"/>
        </w:rPr>
        <w:t>replacement</w:t>
      </w:r>
      <w:proofErr w:type="gramEnd"/>
      <w:r w:rsidRPr="00C40814">
        <w:rPr>
          <w:color w:val="auto"/>
        </w:rPr>
        <w:t xml:space="preserve"> and turnover. </w:t>
      </w:r>
    </w:p>
    <w:p w14:paraId="665284F7" w14:textId="77777777" w:rsidR="00DA0DA2" w:rsidRPr="00C40814" w:rsidRDefault="00DA0DA2" w:rsidP="00DA0DA2">
      <w:pPr>
        <w:pStyle w:val="Default"/>
        <w:rPr>
          <w:b/>
          <w:bCs/>
          <w:color w:val="auto"/>
          <w:sz w:val="23"/>
          <w:szCs w:val="23"/>
        </w:rPr>
      </w:pPr>
    </w:p>
    <w:p w14:paraId="06C3E222" w14:textId="77777777" w:rsidR="00DA0DA2" w:rsidRPr="00C40814" w:rsidRDefault="00DA0DA2" w:rsidP="00DA0DA2">
      <w:pPr>
        <w:pStyle w:val="Default"/>
        <w:numPr>
          <w:ilvl w:val="0"/>
          <w:numId w:val="1"/>
        </w:numPr>
        <w:ind w:left="0" w:hanging="270"/>
        <w:rPr>
          <w:color w:val="auto"/>
          <w:sz w:val="23"/>
          <w:szCs w:val="23"/>
        </w:rPr>
      </w:pPr>
      <w:r w:rsidRPr="00C40814">
        <w:rPr>
          <w:b/>
          <w:bCs/>
          <w:color w:val="auto"/>
          <w:sz w:val="23"/>
          <w:szCs w:val="23"/>
        </w:rPr>
        <w:t xml:space="preserve">Objective </w:t>
      </w:r>
    </w:p>
    <w:p w14:paraId="23C6E322" w14:textId="77777777" w:rsidR="00DA0DA2" w:rsidRPr="00C40814" w:rsidRDefault="00DA0DA2" w:rsidP="00DA0DA2">
      <w:pPr>
        <w:pStyle w:val="Default"/>
        <w:rPr>
          <w:color w:val="auto"/>
          <w:sz w:val="23"/>
          <w:szCs w:val="23"/>
        </w:rPr>
      </w:pPr>
    </w:p>
    <w:p w14:paraId="20044C58" w14:textId="77777777" w:rsidR="00DA0DA2" w:rsidRPr="00C40814" w:rsidRDefault="00DA0DA2" w:rsidP="00DA0DA2">
      <w:pPr>
        <w:pStyle w:val="Default"/>
        <w:rPr>
          <w:color w:val="auto"/>
          <w:sz w:val="23"/>
          <w:szCs w:val="23"/>
        </w:rPr>
      </w:pPr>
      <w:r w:rsidRPr="00C40814">
        <w:rPr>
          <w:color w:val="auto"/>
          <w:sz w:val="23"/>
          <w:szCs w:val="23"/>
        </w:rPr>
        <w:t xml:space="preserve">The specific objectives of the course are: </w:t>
      </w:r>
    </w:p>
    <w:p w14:paraId="5FF1A043" w14:textId="77777777" w:rsidR="00DA0DA2" w:rsidRPr="00C40814" w:rsidRDefault="00DA0DA2" w:rsidP="00DA0DA2">
      <w:pPr>
        <w:pStyle w:val="Default"/>
        <w:rPr>
          <w:color w:val="auto"/>
          <w:sz w:val="23"/>
          <w:szCs w:val="23"/>
        </w:rPr>
      </w:pPr>
    </w:p>
    <w:p w14:paraId="539E1171" w14:textId="77777777" w:rsidR="00DA0DA2" w:rsidRPr="00C40814" w:rsidRDefault="00DA0DA2" w:rsidP="00DA0DA2">
      <w:pPr>
        <w:pStyle w:val="Default"/>
        <w:numPr>
          <w:ilvl w:val="0"/>
          <w:numId w:val="2"/>
        </w:numPr>
        <w:ind w:left="450" w:hanging="450"/>
        <w:jc w:val="both"/>
        <w:rPr>
          <w:color w:val="auto"/>
        </w:rPr>
      </w:pPr>
      <w:r w:rsidRPr="00C40814">
        <w:rPr>
          <w:color w:val="auto"/>
        </w:rPr>
        <w:t xml:space="preserve">To learn about HR Audit approaches, </w:t>
      </w:r>
      <w:proofErr w:type="gramStart"/>
      <w:r w:rsidRPr="00C40814">
        <w:rPr>
          <w:color w:val="auto"/>
        </w:rPr>
        <w:t>frameworks</w:t>
      </w:r>
      <w:proofErr w:type="gramEnd"/>
      <w:r w:rsidRPr="00C40814">
        <w:rPr>
          <w:color w:val="auto"/>
        </w:rPr>
        <w:t xml:space="preserve"> and methods to carry out HR audit scientifically in the context of business in various sectors. </w:t>
      </w:r>
    </w:p>
    <w:p w14:paraId="720FF37D" w14:textId="77777777" w:rsidR="00DA0DA2" w:rsidRPr="00C40814" w:rsidRDefault="00DA0DA2" w:rsidP="00DA0DA2">
      <w:pPr>
        <w:pStyle w:val="Default"/>
        <w:ind w:left="450" w:hanging="450"/>
        <w:jc w:val="both"/>
        <w:rPr>
          <w:color w:val="auto"/>
        </w:rPr>
      </w:pPr>
    </w:p>
    <w:p w14:paraId="68FD01A3" w14:textId="77777777" w:rsidR="00DA0DA2" w:rsidRPr="00C40814" w:rsidRDefault="00DA0DA2" w:rsidP="00DA0DA2">
      <w:pPr>
        <w:pStyle w:val="Default"/>
        <w:numPr>
          <w:ilvl w:val="0"/>
          <w:numId w:val="2"/>
        </w:numPr>
        <w:ind w:left="450" w:hanging="450"/>
        <w:jc w:val="both"/>
        <w:rPr>
          <w:color w:val="auto"/>
        </w:rPr>
      </w:pPr>
      <w:r w:rsidRPr="00C40814">
        <w:rPr>
          <w:color w:val="auto"/>
        </w:rPr>
        <w:t xml:space="preserve">To familiarize with the HR Audit tools and techniques and learn to develop and use the same for HR audit in various organizations. </w:t>
      </w:r>
    </w:p>
    <w:p w14:paraId="4D34B48A" w14:textId="77777777" w:rsidR="00DA0DA2" w:rsidRPr="00C40814" w:rsidRDefault="00DA0DA2" w:rsidP="00DA0DA2">
      <w:pPr>
        <w:pStyle w:val="Default"/>
        <w:ind w:left="450" w:hanging="450"/>
        <w:jc w:val="both"/>
        <w:rPr>
          <w:color w:val="auto"/>
        </w:rPr>
      </w:pPr>
    </w:p>
    <w:p w14:paraId="79FEE24E" w14:textId="77777777" w:rsidR="00DA0DA2" w:rsidRPr="00C40814" w:rsidRDefault="00DA0DA2" w:rsidP="00DA0DA2">
      <w:pPr>
        <w:pStyle w:val="Default"/>
        <w:numPr>
          <w:ilvl w:val="0"/>
          <w:numId w:val="2"/>
        </w:numPr>
        <w:ind w:left="450" w:hanging="450"/>
        <w:jc w:val="both"/>
        <w:rPr>
          <w:color w:val="auto"/>
        </w:rPr>
      </w:pPr>
      <w:r w:rsidRPr="00C40814">
        <w:rPr>
          <w:color w:val="auto"/>
        </w:rPr>
        <w:t xml:space="preserve">To learn to use and develop HR Audit Scorecard and benchmarking data for effective implementation of the HR audit recommendation for business excellence &amp; for improving HR function. </w:t>
      </w:r>
    </w:p>
    <w:p w14:paraId="423CB1D0" w14:textId="77777777" w:rsidR="00DA0DA2" w:rsidRPr="00C40814" w:rsidRDefault="00DA0DA2" w:rsidP="00DA0DA2">
      <w:pPr>
        <w:pStyle w:val="Default"/>
        <w:ind w:left="450" w:hanging="450"/>
        <w:jc w:val="both"/>
        <w:rPr>
          <w:color w:val="auto"/>
        </w:rPr>
      </w:pPr>
    </w:p>
    <w:p w14:paraId="2D7E4C8F" w14:textId="35AF1EDF" w:rsidR="00DA0DA2" w:rsidRPr="00C40814" w:rsidRDefault="00DA0DA2" w:rsidP="00DA0DA2">
      <w:pPr>
        <w:pStyle w:val="Default"/>
        <w:numPr>
          <w:ilvl w:val="0"/>
          <w:numId w:val="2"/>
        </w:numPr>
        <w:ind w:left="450" w:hanging="450"/>
        <w:jc w:val="both"/>
        <w:rPr>
          <w:color w:val="auto"/>
        </w:rPr>
      </w:pPr>
      <w:r w:rsidRPr="00C40814">
        <w:rPr>
          <w:color w:val="auto"/>
        </w:rPr>
        <w:t xml:space="preserve">To examine the concepts and methods of HR Accounting </w:t>
      </w:r>
      <w:r w:rsidR="00CE63D9">
        <w:rPr>
          <w:color w:val="auto"/>
        </w:rPr>
        <w:t xml:space="preserve">to value </w:t>
      </w:r>
      <w:r w:rsidRPr="00C40814">
        <w:rPr>
          <w:color w:val="auto"/>
        </w:rPr>
        <w:t xml:space="preserve"> people as human resources. </w:t>
      </w:r>
    </w:p>
    <w:p w14:paraId="614BD52D" w14:textId="77777777" w:rsidR="00DA0DA2" w:rsidRPr="00C40814" w:rsidRDefault="00DA0DA2" w:rsidP="00DA0DA2">
      <w:pPr>
        <w:pStyle w:val="Default"/>
        <w:ind w:left="450" w:hanging="450"/>
        <w:jc w:val="both"/>
        <w:rPr>
          <w:color w:val="auto"/>
        </w:rPr>
      </w:pPr>
    </w:p>
    <w:p w14:paraId="353E0746" w14:textId="77777777" w:rsidR="00DA0DA2" w:rsidRPr="00C40814" w:rsidRDefault="00DA0DA2" w:rsidP="00DA0DA2">
      <w:pPr>
        <w:pStyle w:val="Default"/>
        <w:numPr>
          <w:ilvl w:val="0"/>
          <w:numId w:val="2"/>
        </w:numPr>
        <w:ind w:left="450" w:hanging="450"/>
        <w:jc w:val="both"/>
        <w:rPr>
          <w:color w:val="auto"/>
        </w:rPr>
      </w:pPr>
      <w:r w:rsidRPr="00C40814">
        <w:rPr>
          <w:color w:val="auto"/>
        </w:rPr>
        <w:t xml:space="preserve">To learn the present and potential uses of human resource accounting for human resource managers, line managers and investors. </w:t>
      </w:r>
    </w:p>
    <w:p w14:paraId="27A9DFCC" w14:textId="77777777" w:rsidR="00DA0DA2" w:rsidRPr="00C40814" w:rsidRDefault="00DA0DA2" w:rsidP="00DA0DA2">
      <w:pPr>
        <w:pStyle w:val="Default"/>
        <w:ind w:left="450" w:hanging="450"/>
        <w:jc w:val="both"/>
        <w:rPr>
          <w:color w:val="auto"/>
        </w:rPr>
      </w:pPr>
    </w:p>
    <w:p w14:paraId="3AFB6702" w14:textId="77777777" w:rsidR="00DA0DA2" w:rsidRPr="00C40814" w:rsidRDefault="00DA0DA2" w:rsidP="00DA0DA2">
      <w:pPr>
        <w:pStyle w:val="Default"/>
        <w:numPr>
          <w:ilvl w:val="0"/>
          <w:numId w:val="2"/>
        </w:numPr>
        <w:ind w:left="450" w:hanging="450"/>
        <w:jc w:val="both"/>
        <w:rPr>
          <w:color w:val="auto"/>
        </w:rPr>
      </w:pPr>
      <w:r w:rsidRPr="00C40814">
        <w:rPr>
          <w:color w:val="auto"/>
        </w:rPr>
        <w:t xml:space="preserve">To familiarize with the research, </w:t>
      </w:r>
      <w:proofErr w:type="gramStart"/>
      <w:r w:rsidRPr="00C40814">
        <w:rPr>
          <w:color w:val="auto"/>
        </w:rPr>
        <w:t>experiments</w:t>
      </w:r>
      <w:proofErr w:type="gramEnd"/>
      <w:r w:rsidRPr="00C40814">
        <w:rPr>
          <w:color w:val="auto"/>
        </w:rPr>
        <w:t xml:space="preserve"> and applications of human resource accounting in organizations. </w:t>
      </w:r>
    </w:p>
    <w:p w14:paraId="59AB7FA8" w14:textId="77777777" w:rsidR="00DA0DA2" w:rsidRPr="00C40814" w:rsidRDefault="00DA0DA2" w:rsidP="00DA0DA2">
      <w:pPr>
        <w:pStyle w:val="Default"/>
        <w:ind w:left="450" w:hanging="450"/>
        <w:jc w:val="both"/>
        <w:rPr>
          <w:color w:val="auto"/>
        </w:rPr>
      </w:pPr>
    </w:p>
    <w:p w14:paraId="6E4566FA" w14:textId="77777777" w:rsidR="00CE63D9" w:rsidRDefault="00DA0DA2" w:rsidP="00DA0DA2">
      <w:pPr>
        <w:pStyle w:val="Default"/>
        <w:numPr>
          <w:ilvl w:val="0"/>
          <w:numId w:val="2"/>
        </w:numPr>
        <w:ind w:left="450" w:hanging="450"/>
        <w:jc w:val="both"/>
        <w:rPr>
          <w:color w:val="auto"/>
        </w:rPr>
      </w:pPr>
      <w:r w:rsidRPr="00C40814">
        <w:rPr>
          <w:color w:val="auto"/>
        </w:rPr>
        <w:t>To understand the steps involved in developing a human resource accounting system.</w:t>
      </w:r>
    </w:p>
    <w:p w14:paraId="778C8399" w14:textId="77777777" w:rsidR="00CE63D9" w:rsidRDefault="00CE63D9" w:rsidP="00CE63D9">
      <w:pPr>
        <w:pStyle w:val="ListParagraph"/>
      </w:pPr>
    </w:p>
    <w:p w14:paraId="3FD37293" w14:textId="75B45C92" w:rsidR="001D2B9D" w:rsidRDefault="001D2B9D" w:rsidP="00877829">
      <w:pPr>
        <w:pStyle w:val="Default"/>
        <w:numPr>
          <w:ilvl w:val="0"/>
          <w:numId w:val="1"/>
        </w:numPr>
        <w:ind w:left="0" w:hanging="270"/>
        <w:rPr>
          <w:b/>
          <w:bCs/>
          <w:color w:val="auto"/>
        </w:rPr>
      </w:pPr>
      <w:r w:rsidRPr="001D2B9D">
        <w:rPr>
          <w:b/>
          <w:bCs/>
          <w:color w:val="auto"/>
        </w:rPr>
        <w:lastRenderedPageBreak/>
        <w:t>Required Textbooks and Reading Material</w:t>
      </w:r>
      <w:r>
        <w:rPr>
          <w:b/>
          <w:bCs/>
          <w:color w:val="auto"/>
        </w:rPr>
        <w:t>:</w:t>
      </w:r>
    </w:p>
    <w:p w14:paraId="23504C6B" w14:textId="5A90769E" w:rsidR="001D2B9D" w:rsidRDefault="001D2B9D" w:rsidP="001D2B9D">
      <w:pPr>
        <w:pStyle w:val="Default"/>
        <w:rPr>
          <w:b/>
          <w:bCs/>
          <w:color w:val="auto"/>
        </w:rPr>
      </w:pPr>
    </w:p>
    <w:p w14:paraId="28E6A6C4" w14:textId="7327AF43" w:rsidR="001D2B9D" w:rsidRPr="001D2B9D" w:rsidRDefault="001D2B9D" w:rsidP="001D2B9D">
      <w:pPr>
        <w:pStyle w:val="Default"/>
        <w:rPr>
          <w:color w:val="auto"/>
        </w:rPr>
      </w:pPr>
      <w:r w:rsidRPr="001D2B9D">
        <w:rPr>
          <w:b/>
          <w:bCs/>
          <w:color w:val="auto"/>
        </w:rPr>
        <w:t>HRD Audit</w:t>
      </w:r>
      <w:r w:rsidRPr="001D2B9D">
        <w:rPr>
          <w:color w:val="auto"/>
        </w:rPr>
        <w:t xml:space="preserve"> </w:t>
      </w:r>
      <w:r w:rsidR="00CE63D9">
        <w:rPr>
          <w:color w:val="auto"/>
        </w:rPr>
        <w:t>–</w:t>
      </w:r>
      <w:r w:rsidRPr="001D2B9D">
        <w:rPr>
          <w:color w:val="auto"/>
        </w:rPr>
        <w:t xml:space="preserve"> </w:t>
      </w:r>
      <w:proofErr w:type="spellStart"/>
      <w:r w:rsidR="00CE63D9">
        <w:rPr>
          <w:color w:val="auto"/>
        </w:rPr>
        <w:t>i</w:t>
      </w:r>
      <w:proofErr w:type="spellEnd"/>
      <w:r w:rsidR="00CE63D9">
        <w:rPr>
          <w:color w:val="auto"/>
        </w:rPr>
        <w:t xml:space="preserve">. </w:t>
      </w:r>
      <w:r w:rsidRPr="001D2B9D">
        <w:rPr>
          <w:color w:val="auto"/>
        </w:rPr>
        <w:t xml:space="preserve">Evaluating the Human Resource Function for Business Improvement, T V Rao, 2nd edition, Sage </w:t>
      </w:r>
      <w:proofErr w:type="gramStart"/>
      <w:r w:rsidRPr="001D2B9D">
        <w:rPr>
          <w:color w:val="auto"/>
        </w:rPr>
        <w:t>Publication</w:t>
      </w:r>
      <w:proofErr w:type="gramEnd"/>
      <w:r w:rsidRPr="001D2B9D">
        <w:rPr>
          <w:color w:val="auto"/>
        </w:rPr>
        <w:t xml:space="preserve"> </w:t>
      </w:r>
    </w:p>
    <w:p w14:paraId="339869E5" w14:textId="679AF024" w:rsidR="001D2B9D" w:rsidRPr="001D2B9D" w:rsidRDefault="00CE63D9" w:rsidP="001D2B9D">
      <w:pPr>
        <w:pStyle w:val="Default"/>
        <w:rPr>
          <w:color w:val="auto"/>
        </w:rPr>
      </w:pPr>
      <w:r>
        <w:rPr>
          <w:color w:val="auto"/>
        </w:rPr>
        <w:t xml:space="preserve">ii. </w:t>
      </w:r>
      <w:r w:rsidR="001D2B9D" w:rsidRPr="001D2B9D">
        <w:rPr>
          <w:color w:val="auto"/>
        </w:rPr>
        <w:t xml:space="preserve">Auditing Your Human Resources Department: A Step-by-Step Guide to Assessing the Key Areas of Your Program, John McConnell, 2nd edition, </w:t>
      </w:r>
      <w:proofErr w:type="gramStart"/>
      <w:r w:rsidR="001D2B9D" w:rsidRPr="001D2B9D">
        <w:rPr>
          <w:color w:val="auto"/>
        </w:rPr>
        <w:t>AMACOM</w:t>
      </w:r>
      <w:proofErr w:type="gramEnd"/>
      <w:r w:rsidR="001D2B9D" w:rsidRPr="001D2B9D">
        <w:rPr>
          <w:color w:val="auto"/>
        </w:rPr>
        <w:t xml:space="preserve"> </w:t>
      </w:r>
    </w:p>
    <w:p w14:paraId="25F04E7F" w14:textId="77777777" w:rsidR="00CE63D9" w:rsidRDefault="00CE63D9" w:rsidP="001D2B9D">
      <w:pPr>
        <w:pStyle w:val="Default"/>
        <w:rPr>
          <w:color w:val="auto"/>
        </w:rPr>
      </w:pPr>
      <w:r>
        <w:rPr>
          <w:b/>
          <w:bCs/>
          <w:color w:val="auto"/>
        </w:rPr>
        <w:t xml:space="preserve">ii. </w:t>
      </w:r>
      <w:r w:rsidR="001D2B9D" w:rsidRPr="001D2B9D">
        <w:rPr>
          <w:b/>
          <w:bCs/>
          <w:color w:val="auto"/>
        </w:rPr>
        <w:t>Human Resource Accounting</w:t>
      </w:r>
      <w:r w:rsidR="001D2B9D" w:rsidRPr="001D2B9D">
        <w:rPr>
          <w:color w:val="auto"/>
        </w:rPr>
        <w:t xml:space="preserve">: </w:t>
      </w:r>
    </w:p>
    <w:p w14:paraId="792354F9" w14:textId="76C60665" w:rsidR="001D2B9D" w:rsidRPr="001D2B9D" w:rsidRDefault="001D2B9D" w:rsidP="001D2B9D">
      <w:pPr>
        <w:pStyle w:val="Default"/>
        <w:rPr>
          <w:color w:val="auto"/>
        </w:rPr>
      </w:pPr>
      <w:r w:rsidRPr="001D2B9D">
        <w:rPr>
          <w:color w:val="auto"/>
        </w:rPr>
        <w:t xml:space="preserve">Compiled Reading Materials and case studies  to be provided by the </w:t>
      </w:r>
      <w:r w:rsidR="009C32CD" w:rsidRPr="001D2B9D">
        <w:rPr>
          <w:color w:val="auto"/>
        </w:rPr>
        <w:t>Faculty.</w:t>
      </w:r>
    </w:p>
    <w:p w14:paraId="5B7FCC0B" w14:textId="3179EB81" w:rsidR="001D2B9D" w:rsidRPr="001D2B9D" w:rsidRDefault="001D2B9D" w:rsidP="001D2B9D">
      <w:pPr>
        <w:pStyle w:val="Default"/>
        <w:rPr>
          <w:color w:val="auto"/>
        </w:rPr>
      </w:pPr>
      <w:r w:rsidRPr="001D2B9D">
        <w:rPr>
          <w:b/>
          <w:bCs/>
          <w:color w:val="auto"/>
        </w:rPr>
        <w:t>Reference Books</w:t>
      </w:r>
      <w:r w:rsidRPr="001D2B9D">
        <w:rPr>
          <w:color w:val="auto"/>
        </w:rPr>
        <w:t xml:space="preserve">: </w:t>
      </w:r>
    </w:p>
    <w:p w14:paraId="50C397F0" w14:textId="0CE397AF" w:rsidR="001D2B9D" w:rsidRPr="001D2B9D" w:rsidRDefault="001D2B9D" w:rsidP="001D2B9D">
      <w:pPr>
        <w:pStyle w:val="Default"/>
        <w:numPr>
          <w:ilvl w:val="0"/>
          <w:numId w:val="5"/>
        </w:numPr>
        <w:rPr>
          <w:color w:val="auto"/>
        </w:rPr>
      </w:pPr>
      <w:r w:rsidRPr="001D2B9D">
        <w:rPr>
          <w:color w:val="auto"/>
        </w:rPr>
        <w:t>Human Resource Accounting, Ed by  M C Khandelwal</w:t>
      </w:r>
      <w:r w:rsidR="00CE63D9">
        <w:rPr>
          <w:color w:val="auto"/>
        </w:rPr>
        <w:t xml:space="preserve">; </w:t>
      </w:r>
      <w:r w:rsidR="00CE63D9" w:rsidRPr="00CE63D9">
        <w:rPr>
          <w:color w:val="auto"/>
        </w:rPr>
        <w:t>Pointer Publishers, Jaipur</w:t>
      </w:r>
    </w:p>
    <w:p w14:paraId="73236BC1" w14:textId="7EA89BBC" w:rsidR="001D2B9D" w:rsidRPr="001D2B9D" w:rsidRDefault="001D2B9D" w:rsidP="001D2B9D">
      <w:pPr>
        <w:pStyle w:val="Default"/>
        <w:numPr>
          <w:ilvl w:val="0"/>
          <w:numId w:val="5"/>
        </w:numPr>
        <w:rPr>
          <w:color w:val="auto"/>
        </w:rPr>
      </w:pPr>
      <w:r w:rsidRPr="001D2B9D">
        <w:rPr>
          <w:color w:val="auto"/>
        </w:rPr>
        <w:t xml:space="preserve">Human Resource Accounting: Advances in Concepts, Methods and Applications, Eric G. </w:t>
      </w:r>
      <w:proofErr w:type="spellStart"/>
      <w:r w:rsidRPr="001D2B9D">
        <w:rPr>
          <w:color w:val="auto"/>
        </w:rPr>
        <w:t>Flamholtz</w:t>
      </w:r>
      <w:proofErr w:type="spellEnd"/>
      <w:r w:rsidR="00CE63D9">
        <w:rPr>
          <w:color w:val="auto"/>
        </w:rPr>
        <w:t xml:space="preserve">; </w:t>
      </w:r>
      <w:r w:rsidR="004B6C75" w:rsidRPr="004B6C75">
        <w:rPr>
          <w:color w:val="auto"/>
        </w:rPr>
        <w:t>Dickenson Publishing Co., Encino, California</w:t>
      </w:r>
      <w:r w:rsidR="004B6C75">
        <w:rPr>
          <w:color w:val="auto"/>
        </w:rPr>
        <w:t>.</w:t>
      </w:r>
    </w:p>
    <w:p w14:paraId="11CE0F56" w14:textId="77777777" w:rsidR="001D2B9D" w:rsidRDefault="001D2B9D" w:rsidP="001D2B9D">
      <w:pPr>
        <w:pStyle w:val="Default"/>
        <w:rPr>
          <w:b/>
          <w:bCs/>
          <w:color w:val="auto"/>
        </w:rPr>
      </w:pPr>
    </w:p>
    <w:p w14:paraId="52847AF8" w14:textId="6778D6F0" w:rsidR="00DA0DA2" w:rsidRPr="00CE63D9" w:rsidRDefault="00CE63D9" w:rsidP="001D2B9D">
      <w:pPr>
        <w:pStyle w:val="Default"/>
        <w:numPr>
          <w:ilvl w:val="0"/>
          <w:numId w:val="1"/>
        </w:numPr>
        <w:ind w:left="0" w:hanging="270"/>
        <w:rPr>
          <w:b/>
          <w:bCs/>
          <w:color w:val="auto"/>
        </w:rPr>
      </w:pPr>
      <w:r w:rsidRPr="00CE63D9">
        <w:rPr>
          <w:b/>
          <w:bCs/>
          <w:color w:val="auto"/>
        </w:rPr>
        <w:t xml:space="preserve"> </w:t>
      </w:r>
      <w:r w:rsidR="00877829" w:rsidRPr="00CE63D9">
        <w:rPr>
          <w:b/>
          <w:bCs/>
          <w:color w:val="auto"/>
        </w:rPr>
        <w:t>Course Modules &amp; Content</w:t>
      </w:r>
    </w:p>
    <w:p w14:paraId="3F6E6BE3" w14:textId="77777777" w:rsidR="00877829" w:rsidRPr="00C40814" w:rsidRDefault="00877829" w:rsidP="00877829">
      <w:pPr>
        <w:pStyle w:val="Default"/>
        <w:rPr>
          <w:b/>
          <w:bCs/>
          <w:color w:val="auto"/>
          <w:sz w:val="23"/>
          <w:szCs w:val="23"/>
        </w:rPr>
      </w:pPr>
    </w:p>
    <w:tbl>
      <w:tblPr>
        <w:tblStyle w:val="TableGrid"/>
        <w:tblW w:w="0" w:type="auto"/>
        <w:tblLook w:val="04A0" w:firstRow="1" w:lastRow="0" w:firstColumn="1" w:lastColumn="0" w:noHBand="0" w:noVBand="1"/>
      </w:tblPr>
      <w:tblGrid>
        <w:gridCol w:w="1075"/>
        <w:gridCol w:w="8275"/>
      </w:tblGrid>
      <w:tr w:rsidR="00C40814" w:rsidRPr="00C40814" w14:paraId="14CC6CAE" w14:textId="77777777" w:rsidTr="00877829">
        <w:tc>
          <w:tcPr>
            <w:tcW w:w="1075" w:type="dxa"/>
          </w:tcPr>
          <w:p w14:paraId="0A2DBD9B" w14:textId="77777777" w:rsidR="00877829" w:rsidRPr="00C40814" w:rsidRDefault="00877829" w:rsidP="00877829">
            <w:pPr>
              <w:pStyle w:val="Default"/>
              <w:jc w:val="center"/>
              <w:rPr>
                <w:b/>
                <w:bCs/>
                <w:color w:val="auto"/>
              </w:rPr>
            </w:pPr>
            <w:r w:rsidRPr="00C40814">
              <w:rPr>
                <w:b/>
                <w:bCs/>
                <w:color w:val="auto"/>
              </w:rPr>
              <w:t>Session</w:t>
            </w:r>
          </w:p>
        </w:tc>
        <w:tc>
          <w:tcPr>
            <w:tcW w:w="8275" w:type="dxa"/>
          </w:tcPr>
          <w:p w14:paraId="17CFAA7E" w14:textId="2556C810" w:rsidR="00877829" w:rsidRPr="00C40814" w:rsidRDefault="005A313B" w:rsidP="00877829">
            <w:pPr>
              <w:pStyle w:val="Default"/>
              <w:jc w:val="center"/>
              <w:rPr>
                <w:b/>
                <w:bCs/>
                <w:color w:val="auto"/>
              </w:rPr>
            </w:pPr>
            <w:r>
              <w:rPr>
                <w:b/>
                <w:bCs/>
                <w:color w:val="auto"/>
              </w:rPr>
              <w:t>HR Audit</w:t>
            </w:r>
          </w:p>
        </w:tc>
      </w:tr>
      <w:tr w:rsidR="00C40814" w:rsidRPr="00C40814" w14:paraId="38CEFBA0" w14:textId="77777777" w:rsidTr="00877829">
        <w:tc>
          <w:tcPr>
            <w:tcW w:w="1075" w:type="dxa"/>
          </w:tcPr>
          <w:p w14:paraId="01721EF0" w14:textId="77777777" w:rsidR="00877829" w:rsidRPr="00C40814" w:rsidRDefault="00877829" w:rsidP="00877829">
            <w:pPr>
              <w:pStyle w:val="Default"/>
              <w:jc w:val="center"/>
              <w:rPr>
                <w:b/>
                <w:bCs/>
                <w:color w:val="auto"/>
              </w:rPr>
            </w:pPr>
            <w:r w:rsidRPr="00C40814">
              <w:rPr>
                <w:b/>
                <w:bCs/>
                <w:color w:val="auto"/>
              </w:rPr>
              <w:t>1</w:t>
            </w:r>
          </w:p>
        </w:tc>
        <w:tc>
          <w:tcPr>
            <w:tcW w:w="8275" w:type="dxa"/>
          </w:tcPr>
          <w:p w14:paraId="12199ADB" w14:textId="77777777" w:rsidR="00877829" w:rsidRPr="00C40814" w:rsidRDefault="00877829" w:rsidP="00877829">
            <w:pPr>
              <w:pStyle w:val="Default"/>
              <w:rPr>
                <w:color w:val="auto"/>
              </w:rPr>
            </w:pPr>
            <w:r w:rsidRPr="00C40814">
              <w:rPr>
                <w:b/>
                <w:bCs/>
                <w:color w:val="auto"/>
              </w:rPr>
              <w:t xml:space="preserve">Conceptual framework </w:t>
            </w:r>
          </w:p>
          <w:p w14:paraId="7B5689D7" w14:textId="77777777" w:rsidR="00877829" w:rsidRPr="00C40814" w:rsidRDefault="00877829" w:rsidP="00877829">
            <w:pPr>
              <w:pStyle w:val="Default"/>
              <w:rPr>
                <w:color w:val="auto"/>
              </w:rPr>
            </w:pPr>
            <w:r w:rsidRPr="00C40814">
              <w:rPr>
                <w:color w:val="auto"/>
              </w:rPr>
              <w:t xml:space="preserve">What is HR Audit? </w:t>
            </w:r>
          </w:p>
          <w:p w14:paraId="41F2F0FB" w14:textId="77777777" w:rsidR="00877829" w:rsidRPr="00C40814" w:rsidRDefault="00877829" w:rsidP="00877829">
            <w:pPr>
              <w:pStyle w:val="Default"/>
              <w:rPr>
                <w:color w:val="auto"/>
              </w:rPr>
            </w:pPr>
            <w:r w:rsidRPr="00C40814">
              <w:rPr>
                <w:color w:val="auto"/>
              </w:rPr>
              <w:t xml:space="preserve">Various approaches to HR Audit. </w:t>
            </w:r>
          </w:p>
          <w:p w14:paraId="2013B6C3" w14:textId="77777777" w:rsidR="00877829" w:rsidRPr="00C40814" w:rsidRDefault="00877829" w:rsidP="00877829">
            <w:pPr>
              <w:pStyle w:val="Default"/>
              <w:rPr>
                <w:color w:val="auto"/>
              </w:rPr>
            </w:pPr>
            <w:r w:rsidRPr="00C40814">
              <w:rPr>
                <w:color w:val="auto"/>
              </w:rPr>
              <w:t xml:space="preserve">Why should organizations opt for HR audit? </w:t>
            </w:r>
          </w:p>
          <w:p w14:paraId="2F5707B2" w14:textId="77777777" w:rsidR="00877829" w:rsidRPr="00C40814" w:rsidRDefault="00877829" w:rsidP="00877829">
            <w:pPr>
              <w:pStyle w:val="Default"/>
              <w:rPr>
                <w:b/>
                <w:bCs/>
                <w:color w:val="auto"/>
              </w:rPr>
            </w:pPr>
            <w:r w:rsidRPr="00C40814">
              <w:rPr>
                <w:color w:val="auto"/>
              </w:rPr>
              <w:t xml:space="preserve">HR Evaluation Vs. HR Audit. </w:t>
            </w:r>
          </w:p>
        </w:tc>
      </w:tr>
      <w:tr w:rsidR="00C40814" w:rsidRPr="00C40814" w14:paraId="79EAB0F1" w14:textId="77777777" w:rsidTr="00877829">
        <w:tc>
          <w:tcPr>
            <w:tcW w:w="1075" w:type="dxa"/>
          </w:tcPr>
          <w:p w14:paraId="7797F94C" w14:textId="77777777" w:rsidR="00877829" w:rsidRPr="00C40814" w:rsidRDefault="00877829" w:rsidP="00877829">
            <w:pPr>
              <w:pStyle w:val="Default"/>
              <w:jc w:val="center"/>
              <w:rPr>
                <w:b/>
                <w:bCs/>
                <w:color w:val="auto"/>
              </w:rPr>
            </w:pPr>
            <w:r w:rsidRPr="00C40814">
              <w:rPr>
                <w:b/>
                <w:bCs/>
                <w:color w:val="auto"/>
              </w:rPr>
              <w:t>2</w:t>
            </w:r>
          </w:p>
        </w:tc>
        <w:tc>
          <w:tcPr>
            <w:tcW w:w="8275" w:type="dxa"/>
          </w:tcPr>
          <w:p w14:paraId="1C43C016" w14:textId="77777777" w:rsidR="00877829" w:rsidRPr="00C40814" w:rsidRDefault="00877829" w:rsidP="00877829">
            <w:pPr>
              <w:pStyle w:val="Default"/>
              <w:rPr>
                <w:color w:val="auto"/>
              </w:rPr>
            </w:pPr>
            <w:r w:rsidRPr="00C40814">
              <w:rPr>
                <w:b/>
                <w:bCs/>
                <w:color w:val="auto"/>
              </w:rPr>
              <w:t xml:space="preserve">HRM framework for HR Audit </w:t>
            </w:r>
          </w:p>
          <w:p w14:paraId="6E2CDFFC" w14:textId="77777777" w:rsidR="00877829" w:rsidRPr="00C40814" w:rsidRDefault="00877829" w:rsidP="00877829">
            <w:pPr>
              <w:pStyle w:val="Default"/>
              <w:rPr>
                <w:color w:val="auto"/>
              </w:rPr>
            </w:pPr>
            <w:r w:rsidRPr="00C40814">
              <w:rPr>
                <w:color w:val="auto"/>
              </w:rPr>
              <w:t xml:space="preserve">Historical understanding of HR and HR evaluation milestones. </w:t>
            </w:r>
          </w:p>
          <w:p w14:paraId="4A99B823" w14:textId="77777777" w:rsidR="00877829" w:rsidRPr="00C40814" w:rsidRDefault="00877829" w:rsidP="00877829">
            <w:pPr>
              <w:pStyle w:val="Default"/>
              <w:rPr>
                <w:color w:val="auto"/>
              </w:rPr>
            </w:pPr>
            <w:r w:rsidRPr="00C40814">
              <w:rPr>
                <w:color w:val="auto"/>
              </w:rPr>
              <w:t xml:space="preserve">How to select an HRM framework for HR Audit? </w:t>
            </w:r>
          </w:p>
          <w:p w14:paraId="0639FEA5" w14:textId="77777777" w:rsidR="00877829" w:rsidRPr="00C40814" w:rsidRDefault="00877829" w:rsidP="00877829">
            <w:pPr>
              <w:pStyle w:val="Default"/>
              <w:rPr>
                <w:b/>
                <w:bCs/>
                <w:color w:val="auto"/>
              </w:rPr>
            </w:pPr>
            <w:r w:rsidRPr="00C40814">
              <w:rPr>
                <w:color w:val="auto"/>
              </w:rPr>
              <w:t xml:space="preserve">Comprehending the HR practices and systems and aligning with the framework to audit HR function in organizations. </w:t>
            </w:r>
          </w:p>
        </w:tc>
      </w:tr>
      <w:tr w:rsidR="00C40814" w:rsidRPr="00C40814" w14:paraId="633E535A" w14:textId="77777777" w:rsidTr="00877829">
        <w:tc>
          <w:tcPr>
            <w:tcW w:w="1075" w:type="dxa"/>
          </w:tcPr>
          <w:p w14:paraId="3B9305D0" w14:textId="77777777" w:rsidR="00877829" w:rsidRPr="00C40814" w:rsidRDefault="00877829" w:rsidP="00877829">
            <w:pPr>
              <w:pStyle w:val="Default"/>
              <w:jc w:val="center"/>
              <w:rPr>
                <w:b/>
                <w:bCs/>
                <w:color w:val="auto"/>
              </w:rPr>
            </w:pPr>
            <w:r w:rsidRPr="00C40814">
              <w:rPr>
                <w:b/>
                <w:bCs/>
                <w:color w:val="auto"/>
              </w:rPr>
              <w:t>3-4</w:t>
            </w:r>
          </w:p>
        </w:tc>
        <w:tc>
          <w:tcPr>
            <w:tcW w:w="8275" w:type="dxa"/>
          </w:tcPr>
          <w:p w14:paraId="1252C492" w14:textId="77777777" w:rsidR="00877829" w:rsidRPr="00C40814" w:rsidRDefault="00877829" w:rsidP="00877829">
            <w:pPr>
              <w:pStyle w:val="Default"/>
              <w:rPr>
                <w:color w:val="auto"/>
              </w:rPr>
            </w:pPr>
            <w:r w:rsidRPr="00C40814">
              <w:rPr>
                <w:b/>
                <w:bCs/>
                <w:color w:val="auto"/>
              </w:rPr>
              <w:t xml:space="preserve">HR Audit Methods </w:t>
            </w:r>
          </w:p>
          <w:p w14:paraId="0C4BDDDF" w14:textId="77777777" w:rsidR="00877829" w:rsidRPr="00C40814" w:rsidRDefault="00877829" w:rsidP="00877829">
            <w:pPr>
              <w:pStyle w:val="Default"/>
              <w:rPr>
                <w:color w:val="auto"/>
              </w:rPr>
            </w:pPr>
            <w:r w:rsidRPr="00C40814">
              <w:rPr>
                <w:color w:val="auto"/>
              </w:rPr>
              <w:t xml:space="preserve">How to select Audit methods aligning with the HRM framework? </w:t>
            </w:r>
          </w:p>
          <w:p w14:paraId="558B7CC4" w14:textId="77777777" w:rsidR="00877829" w:rsidRPr="00C40814" w:rsidRDefault="00877829" w:rsidP="00877829">
            <w:pPr>
              <w:pStyle w:val="Default"/>
              <w:rPr>
                <w:b/>
                <w:bCs/>
                <w:color w:val="auto"/>
              </w:rPr>
            </w:pPr>
            <w:r w:rsidRPr="00C40814">
              <w:rPr>
                <w:color w:val="auto"/>
              </w:rPr>
              <w:t xml:space="preserve">Auditing Strategy, Structure, Management Systems, Styles, HR Competencies, HR Systems, Tools &amp; Practices and Business linkages. </w:t>
            </w:r>
          </w:p>
        </w:tc>
      </w:tr>
      <w:tr w:rsidR="00C40814" w:rsidRPr="00C40814" w14:paraId="54D2C928" w14:textId="77777777" w:rsidTr="00877829">
        <w:tc>
          <w:tcPr>
            <w:tcW w:w="1075" w:type="dxa"/>
          </w:tcPr>
          <w:p w14:paraId="69108FF7" w14:textId="77777777" w:rsidR="00877829" w:rsidRPr="00C40814" w:rsidRDefault="00053578" w:rsidP="00877829">
            <w:pPr>
              <w:pStyle w:val="Default"/>
              <w:jc w:val="center"/>
              <w:rPr>
                <w:b/>
                <w:bCs/>
                <w:color w:val="auto"/>
              </w:rPr>
            </w:pPr>
            <w:r w:rsidRPr="00C40814">
              <w:rPr>
                <w:b/>
                <w:bCs/>
                <w:color w:val="auto"/>
              </w:rPr>
              <w:t>5-6</w:t>
            </w:r>
          </w:p>
        </w:tc>
        <w:tc>
          <w:tcPr>
            <w:tcW w:w="8275" w:type="dxa"/>
          </w:tcPr>
          <w:p w14:paraId="3B6FE2A1" w14:textId="77777777" w:rsidR="00877829" w:rsidRPr="00C40814" w:rsidRDefault="00877829" w:rsidP="00877829">
            <w:pPr>
              <w:pStyle w:val="Default"/>
              <w:rPr>
                <w:color w:val="auto"/>
              </w:rPr>
            </w:pPr>
            <w:r w:rsidRPr="00C40814">
              <w:rPr>
                <w:b/>
                <w:bCs/>
                <w:color w:val="auto"/>
              </w:rPr>
              <w:t xml:space="preserve">HR Audit tools </w:t>
            </w:r>
          </w:p>
          <w:p w14:paraId="4E56038B" w14:textId="77777777" w:rsidR="00877829" w:rsidRPr="00C40814" w:rsidRDefault="00877829" w:rsidP="00877829">
            <w:pPr>
              <w:pStyle w:val="Default"/>
              <w:rPr>
                <w:b/>
                <w:bCs/>
                <w:color w:val="auto"/>
              </w:rPr>
            </w:pPr>
            <w:r w:rsidRPr="00C40814">
              <w:rPr>
                <w:color w:val="auto"/>
              </w:rPr>
              <w:t xml:space="preserve">Developing and using HR Audit tools and methods </w:t>
            </w:r>
          </w:p>
        </w:tc>
      </w:tr>
      <w:tr w:rsidR="00C40814" w:rsidRPr="00C40814" w14:paraId="6597EBCD" w14:textId="77777777" w:rsidTr="00877829">
        <w:tc>
          <w:tcPr>
            <w:tcW w:w="1075" w:type="dxa"/>
          </w:tcPr>
          <w:p w14:paraId="357BDF52" w14:textId="77777777" w:rsidR="00877829" w:rsidRPr="00C40814" w:rsidRDefault="00053578" w:rsidP="00877829">
            <w:pPr>
              <w:pStyle w:val="Default"/>
              <w:jc w:val="center"/>
              <w:rPr>
                <w:b/>
                <w:bCs/>
                <w:color w:val="auto"/>
              </w:rPr>
            </w:pPr>
            <w:r w:rsidRPr="00C40814">
              <w:rPr>
                <w:b/>
                <w:bCs/>
                <w:color w:val="auto"/>
              </w:rPr>
              <w:t>7</w:t>
            </w:r>
          </w:p>
        </w:tc>
        <w:tc>
          <w:tcPr>
            <w:tcW w:w="8275" w:type="dxa"/>
          </w:tcPr>
          <w:p w14:paraId="6C3313D2" w14:textId="77777777" w:rsidR="00877829" w:rsidRPr="00C40814" w:rsidRDefault="00877829" w:rsidP="00877829">
            <w:pPr>
              <w:pStyle w:val="Default"/>
              <w:rPr>
                <w:color w:val="auto"/>
              </w:rPr>
            </w:pPr>
            <w:r w:rsidRPr="00C40814">
              <w:rPr>
                <w:b/>
                <w:bCs/>
                <w:color w:val="auto"/>
              </w:rPr>
              <w:t xml:space="preserve">HR Auditor and the Auditing team </w:t>
            </w:r>
          </w:p>
          <w:p w14:paraId="7E8C409E" w14:textId="77777777" w:rsidR="00877829" w:rsidRPr="00C40814" w:rsidRDefault="00877829" w:rsidP="00877829">
            <w:pPr>
              <w:pStyle w:val="Default"/>
              <w:rPr>
                <w:b/>
                <w:bCs/>
                <w:color w:val="auto"/>
              </w:rPr>
            </w:pPr>
            <w:r w:rsidRPr="00C40814">
              <w:rPr>
                <w:color w:val="auto"/>
              </w:rPr>
              <w:t xml:space="preserve">Generation of HR Audit report </w:t>
            </w:r>
          </w:p>
        </w:tc>
      </w:tr>
      <w:tr w:rsidR="00C40814" w:rsidRPr="00C40814" w14:paraId="30D214A2" w14:textId="77777777" w:rsidTr="00877829">
        <w:tc>
          <w:tcPr>
            <w:tcW w:w="1075" w:type="dxa"/>
          </w:tcPr>
          <w:p w14:paraId="103E01CD" w14:textId="77777777" w:rsidR="00877829" w:rsidRPr="00C40814" w:rsidRDefault="00053578" w:rsidP="00877829">
            <w:pPr>
              <w:pStyle w:val="Default"/>
              <w:jc w:val="center"/>
              <w:rPr>
                <w:b/>
                <w:bCs/>
                <w:color w:val="auto"/>
              </w:rPr>
            </w:pPr>
            <w:r w:rsidRPr="00C40814">
              <w:rPr>
                <w:b/>
                <w:bCs/>
                <w:color w:val="auto"/>
              </w:rPr>
              <w:t>8-9</w:t>
            </w:r>
          </w:p>
        </w:tc>
        <w:tc>
          <w:tcPr>
            <w:tcW w:w="8275" w:type="dxa"/>
          </w:tcPr>
          <w:p w14:paraId="35D7BF49" w14:textId="77777777" w:rsidR="00877829" w:rsidRPr="00C40814" w:rsidRDefault="00877829" w:rsidP="00877829">
            <w:pPr>
              <w:pStyle w:val="Default"/>
              <w:rPr>
                <w:b/>
                <w:bCs/>
                <w:color w:val="auto"/>
              </w:rPr>
            </w:pPr>
            <w:r w:rsidRPr="00C40814">
              <w:rPr>
                <w:b/>
                <w:bCs/>
                <w:color w:val="auto"/>
              </w:rPr>
              <w:t>HR Audit</w:t>
            </w:r>
          </w:p>
        </w:tc>
      </w:tr>
      <w:tr w:rsidR="00C40814" w:rsidRPr="00C40814" w14:paraId="7A55BB09" w14:textId="77777777" w:rsidTr="00877829">
        <w:tc>
          <w:tcPr>
            <w:tcW w:w="1075" w:type="dxa"/>
          </w:tcPr>
          <w:p w14:paraId="066E5EC6" w14:textId="77777777" w:rsidR="00877829" w:rsidRPr="00C40814" w:rsidRDefault="00053578" w:rsidP="00877829">
            <w:pPr>
              <w:pStyle w:val="Default"/>
              <w:jc w:val="center"/>
              <w:rPr>
                <w:b/>
                <w:bCs/>
                <w:color w:val="auto"/>
              </w:rPr>
            </w:pPr>
            <w:r w:rsidRPr="00C40814">
              <w:rPr>
                <w:b/>
                <w:bCs/>
                <w:color w:val="auto"/>
              </w:rPr>
              <w:t>10</w:t>
            </w:r>
          </w:p>
        </w:tc>
        <w:tc>
          <w:tcPr>
            <w:tcW w:w="8275" w:type="dxa"/>
          </w:tcPr>
          <w:p w14:paraId="53369630" w14:textId="77777777" w:rsidR="00877829" w:rsidRPr="00C40814" w:rsidRDefault="00877829" w:rsidP="00877829">
            <w:pPr>
              <w:pStyle w:val="Default"/>
              <w:rPr>
                <w:color w:val="auto"/>
              </w:rPr>
            </w:pPr>
            <w:r w:rsidRPr="00C40814">
              <w:rPr>
                <w:b/>
                <w:bCs/>
                <w:color w:val="auto"/>
              </w:rPr>
              <w:t xml:space="preserve">HR Audit Scorecard </w:t>
            </w:r>
          </w:p>
          <w:p w14:paraId="702C9B7B" w14:textId="77777777" w:rsidR="00877829" w:rsidRPr="00C40814" w:rsidRDefault="00877829" w:rsidP="00877829">
            <w:pPr>
              <w:pStyle w:val="Default"/>
              <w:rPr>
                <w:b/>
                <w:bCs/>
                <w:color w:val="auto"/>
              </w:rPr>
            </w:pPr>
            <w:r w:rsidRPr="00C40814">
              <w:rPr>
                <w:color w:val="auto"/>
              </w:rPr>
              <w:t xml:space="preserve">Benchmarking; Effectiveness of HR Audit in Organizations </w:t>
            </w:r>
          </w:p>
        </w:tc>
      </w:tr>
      <w:tr w:rsidR="005A313B" w:rsidRPr="00C40814" w14:paraId="76367676" w14:textId="77777777" w:rsidTr="00877829">
        <w:tc>
          <w:tcPr>
            <w:tcW w:w="1075" w:type="dxa"/>
          </w:tcPr>
          <w:p w14:paraId="794AE0DD" w14:textId="3C843F06" w:rsidR="005A313B" w:rsidRPr="00C40814" w:rsidRDefault="005A313B" w:rsidP="00877829">
            <w:pPr>
              <w:pStyle w:val="Default"/>
              <w:jc w:val="center"/>
              <w:rPr>
                <w:b/>
                <w:bCs/>
                <w:color w:val="auto"/>
              </w:rPr>
            </w:pPr>
          </w:p>
        </w:tc>
        <w:tc>
          <w:tcPr>
            <w:tcW w:w="8275" w:type="dxa"/>
          </w:tcPr>
          <w:p w14:paraId="48A17C9D" w14:textId="7459F218" w:rsidR="005A313B" w:rsidRPr="00C40814" w:rsidRDefault="005A313B" w:rsidP="00CE63D9">
            <w:pPr>
              <w:pStyle w:val="Default"/>
              <w:jc w:val="center"/>
              <w:rPr>
                <w:b/>
                <w:bCs/>
                <w:color w:val="auto"/>
              </w:rPr>
            </w:pPr>
            <w:r w:rsidRPr="005A313B">
              <w:rPr>
                <w:b/>
                <w:bCs/>
                <w:color w:val="auto"/>
              </w:rPr>
              <w:t>HR Accounting</w:t>
            </w:r>
          </w:p>
        </w:tc>
      </w:tr>
      <w:tr w:rsidR="005A313B" w:rsidRPr="00C40814" w14:paraId="53B2AC98" w14:textId="77777777" w:rsidTr="00877829">
        <w:tc>
          <w:tcPr>
            <w:tcW w:w="1075" w:type="dxa"/>
          </w:tcPr>
          <w:p w14:paraId="6114A21D" w14:textId="35E391D8" w:rsidR="005A313B" w:rsidRPr="00C40814" w:rsidRDefault="005A313B" w:rsidP="00877829">
            <w:pPr>
              <w:pStyle w:val="Default"/>
              <w:jc w:val="center"/>
              <w:rPr>
                <w:b/>
                <w:bCs/>
                <w:color w:val="auto"/>
              </w:rPr>
            </w:pPr>
            <w:r>
              <w:rPr>
                <w:b/>
                <w:bCs/>
                <w:color w:val="auto"/>
              </w:rPr>
              <w:t>11</w:t>
            </w:r>
          </w:p>
        </w:tc>
        <w:tc>
          <w:tcPr>
            <w:tcW w:w="8275" w:type="dxa"/>
          </w:tcPr>
          <w:p w14:paraId="7B060E13" w14:textId="77777777" w:rsidR="005A313B" w:rsidRPr="005A313B" w:rsidRDefault="005A313B" w:rsidP="005A313B">
            <w:pPr>
              <w:pStyle w:val="Default"/>
              <w:rPr>
                <w:color w:val="auto"/>
              </w:rPr>
            </w:pPr>
            <w:r w:rsidRPr="005A313B">
              <w:rPr>
                <w:color w:val="auto"/>
              </w:rPr>
              <w:t>What is HR Accounting?</w:t>
            </w:r>
          </w:p>
          <w:p w14:paraId="3256F46D" w14:textId="77777777" w:rsidR="005A313B" w:rsidRPr="005A313B" w:rsidRDefault="005A313B" w:rsidP="005A313B">
            <w:pPr>
              <w:pStyle w:val="Default"/>
              <w:rPr>
                <w:color w:val="auto"/>
              </w:rPr>
            </w:pPr>
            <w:r w:rsidRPr="005A313B">
              <w:rPr>
                <w:color w:val="auto"/>
              </w:rPr>
              <w:t>Objective of HR Accounting.</w:t>
            </w:r>
          </w:p>
          <w:p w14:paraId="6F9C2134" w14:textId="4CEBC773" w:rsidR="005A313B" w:rsidRPr="005A313B" w:rsidRDefault="005A313B" w:rsidP="005A313B">
            <w:pPr>
              <w:pStyle w:val="Default"/>
              <w:rPr>
                <w:b/>
                <w:bCs/>
                <w:color w:val="auto"/>
              </w:rPr>
            </w:pPr>
            <w:r w:rsidRPr="005A313B">
              <w:rPr>
                <w:color w:val="auto"/>
              </w:rPr>
              <w:t>Why should organizations opt for HR Accounting?</w:t>
            </w:r>
          </w:p>
        </w:tc>
      </w:tr>
      <w:tr w:rsidR="005A313B" w:rsidRPr="00C40814" w14:paraId="292B22AA" w14:textId="77777777" w:rsidTr="00877829">
        <w:tc>
          <w:tcPr>
            <w:tcW w:w="1075" w:type="dxa"/>
          </w:tcPr>
          <w:p w14:paraId="0995BC59" w14:textId="28804D35" w:rsidR="005A313B" w:rsidRDefault="005A313B" w:rsidP="00877829">
            <w:pPr>
              <w:pStyle w:val="Default"/>
              <w:jc w:val="center"/>
              <w:rPr>
                <w:b/>
                <w:bCs/>
                <w:color w:val="auto"/>
              </w:rPr>
            </w:pPr>
            <w:r>
              <w:rPr>
                <w:b/>
                <w:bCs/>
                <w:color w:val="auto"/>
              </w:rPr>
              <w:t>12-14</w:t>
            </w:r>
          </w:p>
        </w:tc>
        <w:tc>
          <w:tcPr>
            <w:tcW w:w="8275" w:type="dxa"/>
          </w:tcPr>
          <w:p w14:paraId="24A07848" w14:textId="77777777" w:rsidR="005A313B" w:rsidRPr="005A313B" w:rsidRDefault="005A313B" w:rsidP="005A313B">
            <w:pPr>
              <w:pStyle w:val="Default"/>
              <w:rPr>
                <w:color w:val="auto"/>
              </w:rPr>
            </w:pPr>
            <w:r w:rsidRPr="005A313B">
              <w:rPr>
                <w:color w:val="auto"/>
              </w:rPr>
              <w:t>Various approaches to HR Accounting</w:t>
            </w:r>
          </w:p>
          <w:p w14:paraId="3B332EF5" w14:textId="77777777" w:rsidR="005A313B" w:rsidRPr="005A313B" w:rsidRDefault="005A313B" w:rsidP="005A313B">
            <w:pPr>
              <w:pStyle w:val="Default"/>
              <w:rPr>
                <w:color w:val="auto"/>
              </w:rPr>
            </w:pPr>
            <w:r w:rsidRPr="005A313B">
              <w:rPr>
                <w:color w:val="auto"/>
              </w:rPr>
              <w:t>Cost Based Approach</w:t>
            </w:r>
          </w:p>
          <w:p w14:paraId="50676218" w14:textId="359D4DD0" w:rsidR="005A313B" w:rsidRPr="005A313B" w:rsidRDefault="005A313B" w:rsidP="005A313B">
            <w:pPr>
              <w:pStyle w:val="Default"/>
              <w:rPr>
                <w:color w:val="auto"/>
              </w:rPr>
            </w:pPr>
            <w:r w:rsidRPr="005A313B">
              <w:rPr>
                <w:color w:val="auto"/>
              </w:rPr>
              <w:t>Historical Cost Approach; Replacement Cost Approach; Opportunity Cost Approach</w:t>
            </w:r>
          </w:p>
        </w:tc>
      </w:tr>
      <w:tr w:rsidR="005A313B" w:rsidRPr="00C40814" w14:paraId="013796AA" w14:textId="77777777" w:rsidTr="00877829">
        <w:tc>
          <w:tcPr>
            <w:tcW w:w="1075" w:type="dxa"/>
          </w:tcPr>
          <w:p w14:paraId="13F733B0" w14:textId="66BA1CA5" w:rsidR="005A313B" w:rsidRDefault="005A313B" w:rsidP="00877829">
            <w:pPr>
              <w:pStyle w:val="Default"/>
              <w:jc w:val="center"/>
              <w:rPr>
                <w:b/>
                <w:bCs/>
                <w:color w:val="auto"/>
              </w:rPr>
            </w:pPr>
            <w:r>
              <w:rPr>
                <w:b/>
                <w:bCs/>
                <w:color w:val="auto"/>
              </w:rPr>
              <w:t>15-1</w:t>
            </w:r>
            <w:r w:rsidR="007F5908">
              <w:rPr>
                <w:b/>
                <w:bCs/>
                <w:color w:val="auto"/>
              </w:rPr>
              <w:t>6</w:t>
            </w:r>
          </w:p>
        </w:tc>
        <w:tc>
          <w:tcPr>
            <w:tcW w:w="8275" w:type="dxa"/>
          </w:tcPr>
          <w:p w14:paraId="13C35016" w14:textId="77777777" w:rsidR="005A313B" w:rsidRPr="005A313B" w:rsidRDefault="005A313B" w:rsidP="005A313B">
            <w:pPr>
              <w:pStyle w:val="Default"/>
              <w:rPr>
                <w:color w:val="auto"/>
              </w:rPr>
            </w:pPr>
            <w:r w:rsidRPr="005A313B">
              <w:rPr>
                <w:color w:val="auto"/>
              </w:rPr>
              <w:t>Economic Value Approach</w:t>
            </w:r>
          </w:p>
          <w:p w14:paraId="46E4298B" w14:textId="77777777" w:rsidR="005A313B" w:rsidRPr="005A313B" w:rsidRDefault="005A313B" w:rsidP="005A313B">
            <w:pPr>
              <w:pStyle w:val="Default"/>
              <w:rPr>
                <w:color w:val="auto"/>
              </w:rPr>
            </w:pPr>
            <w:r w:rsidRPr="005A313B">
              <w:rPr>
                <w:color w:val="auto"/>
              </w:rPr>
              <w:lastRenderedPageBreak/>
              <w:t xml:space="preserve">Lev and Schwartz Model; Eric </w:t>
            </w:r>
            <w:proofErr w:type="spellStart"/>
            <w:r w:rsidRPr="005A313B">
              <w:rPr>
                <w:color w:val="auto"/>
              </w:rPr>
              <w:t>Flamholtz</w:t>
            </w:r>
            <w:proofErr w:type="spellEnd"/>
            <w:r w:rsidRPr="005A313B">
              <w:rPr>
                <w:color w:val="auto"/>
              </w:rPr>
              <w:t xml:space="preserve"> Model</w:t>
            </w:r>
          </w:p>
          <w:p w14:paraId="0D86A368" w14:textId="36E13D9A" w:rsidR="005A313B" w:rsidRPr="005A313B" w:rsidRDefault="005A313B" w:rsidP="005A313B">
            <w:pPr>
              <w:pStyle w:val="Default"/>
              <w:rPr>
                <w:color w:val="auto"/>
              </w:rPr>
            </w:pPr>
          </w:p>
        </w:tc>
      </w:tr>
      <w:tr w:rsidR="005A313B" w:rsidRPr="00C40814" w14:paraId="3946C1EC" w14:textId="77777777" w:rsidTr="00877829">
        <w:tc>
          <w:tcPr>
            <w:tcW w:w="1075" w:type="dxa"/>
          </w:tcPr>
          <w:p w14:paraId="6F9B17B6" w14:textId="5DA72147" w:rsidR="005A313B" w:rsidRDefault="007F5908" w:rsidP="00877829">
            <w:pPr>
              <w:pStyle w:val="Default"/>
              <w:jc w:val="center"/>
              <w:rPr>
                <w:b/>
                <w:bCs/>
                <w:color w:val="auto"/>
              </w:rPr>
            </w:pPr>
            <w:r>
              <w:rPr>
                <w:b/>
                <w:bCs/>
                <w:color w:val="auto"/>
              </w:rPr>
              <w:lastRenderedPageBreak/>
              <w:t>17-18</w:t>
            </w:r>
          </w:p>
        </w:tc>
        <w:tc>
          <w:tcPr>
            <w:tcW w:w="8275" w:type="dxa"/>
          </w:tcPr>
          <w:p w14:paraId="6984B494" w14:textId="77777777" w:rsidR="007F5908" w:rsidRPr="007F5908" w:rsidRDefault="007F5908" w:rsidP="007F5908">
            <w:pPr>
              <w:pStyle w:val="Default"/>
              <w:rPr>
                <w:color w:val="auto"/>
              </w:rPr>
            </w:pPr>
            <w:r w:rsidRPr="007F5908">
              <w:rPr>
                <w:color w:val="auto"/>
              </w:rPr>
              <w:t>Non-Monetary Value based approaches</w:t>
            </w:r>
          </w:p>
          <w:p w14:paraId="2BE98958" w14:textId="231076FF" w:rsidR="005A313B" w:rsidRPr="005A313B" w:rsidRDefault="007F5908" w:rsidP="007F5908">
            <w:pPr>
              <w:pStyle w:val="Default"/>
              <w:rPr>
                <w:color w:val="auto"/>
              </w:rPr>
            </w:pPr>
            <w:r w:rsidRPr="007F5908">
              <w:rPr>
                <w:color w:val="auto"/>
              </w:rPr>
              <w:t xml:space="preserve">Likert Model, </w:t>
            </w:r>
            <w:proofErr w:type="spellStart"/>
            <w:r w:rsidRPr="007F5908">
              <w:rPr>
                <w:color w:val="auto"/>
              </w:rPr>
              <w:t>Ogan</w:t>
            </w:r>
            <w:proofErr w:type="spellEnd"/>
            <w:r w:rsidRPr="007F5908">
              <w:rPr>
                <w:color w:val="auto"/>
              </w:rPr>
              <w:t xml:space="preserve"> Model</w:t>
            </w:r>
          </w:p>
        </w:tc>
      </w:tr>
      <w:tr w:rsidR="005A313B" w:rsidRPr="00C40814" w14:paraId="5EC67ABB" w14:textId="77777777" w:rsidTr="00877829">
        <w:tc>
          <w:tcPr>
            <w:tcW w:w="1075" w:type="dxa"/>
          </w:tcPr>
          <w:p w14:paraId="37781AC5" w14:textId="4C0B474A" w:rsidR="005A313B" w:rsidRDefault="007F5908" w:rsidP="00877829">
            <w:pPr>
              <w:pStyle w:val="Default"/>
              <w:jc w:val="center"/>
              <w:rPr>
                <w:b/>
                <w:bCs/>
                <w:color w:val="auto"/>
              </w:rPr>
            </w:pPr>
            <w:r>
              <w:rPr>
                <w:b/>
                <w:bCs/>
                <w:color w:val="auto"/>
              </w:rPr>
              <w:t>19-20</w:t>
            </w:r>
          </w:p>
        </w:tc>
        <w:tc>
          <w:tcPr>
            <w:tcW w:w="8275" w:type="dxa"/>
          </w:tcPr>
          <w:p w14:paraId="206BBBB9" w14:textId="77777777" w:rsidR="005A313B" w:rsidRPr="005A313B" w:rsidRDefault="005A313B" w:rsidP="005A313B">
            <w:pPr>
              <w:pStyle w:val="Default"/>
              <w:rPr>
                <w:color w:val="auto"/>
              </w:rPr>
            </w:pPr>
            <w:r w:rsidRPr="005A313B">
              <w:rPr>
                <w:color w:val="auto"/>
              </w:rPr>
              <w:t>HR Accounting and Benchmarking</w:t>
            </w:r>
          </w:p>
          <w:p w14:paraId="600D5FE1" w14:textId="77777777" w:rsidR="005A313B" w:rsidRPr="005A313B" w:rsidRDefault="005A313B" w:rsidP="005A313B">
            <w:pPr>
              <w:pStyle w:val="Default"/>
              <w:rPr>
                <w:color w:val="auto"/>
              </w:rPr>
            </w:pPr>
            <w:r w:rsidRPr="005A313B">
              <w:rPr>
                <w:color w:val="auto"/>
              </w:rPr>
              <w:t>Effectiveness of HR Accounting</w:t>
            </w:r>
          </w:p>
          <w:p w14:paraId="15A7BB3B" w14:textId="7D5320DA" w:rsidR="005A313B" w:rsidRPr="005A313B" w:rsidRDefault="005A313B" w:rsidP="005A313B">
            <w:pPr>
              <w:pStyle w:val="Default"/>
              <w:rPr>
                <w:color w:val="auto"/>
              </w:rPr>
            </w:pPr>
            <w:r w:rsidRPr="005A313B">
              <w:rPr>
                <w:color w:val="auto"/>
              </w:rPr>
              <w:t xml:space="preserve"> in Organizations.</w:t>
            </w:r>
            <w:r w:rsidR="007F5908">
              <w:rPr>
                <w:color w:val="auto"/>
              </w:rPr>
              <w:t xml:space="preserve"> Student project presentation &amp; Consolidation of learning</w:t>
            </w:r>
          </w:p>
        </w:tc>
      </w:tr>
    </w:tbl>
    <w:p w14:paraId="45F54420" w14:textId="77777777" w:rsidR="00877829" w:rsidRPr="00C40814" w:rsidRDefault="00877829" w:rsidP="00877829">
      <w:pPr>
        <w:pStyle w:val="Default"/>
        <w:rPr>
          <w:b/>
          <w:bCs/>
          <w:color w:val="auto"/>
          <w:sz w:val="23"/>
          <w:szCs w:val="23"/>
        </w:rPr>
      </w:pPr>
    </w:p>
    <w:p w14:paraId="4D41AB17" w14:textId="77777777" w:rsidR="00913395" w:rsidRPr="00C40814" w:rsidRDefault="00913395" w:rsidP="00913395">
      <w:pPr>
        <w:pStyle w:val="Default"/>
        <w:numPr>
          <w:ilvl w:val="0"/>
          <w:numId w:val="1"/>
        </w:numPr>
        <w:ind w:left="0" w:hanging="270"/>
        <w:jc w:val="both"/>
        <w:rPr>
          <w:color w:val="auto"/>
        </w:rPr>
      </w:pPr>
      <w:r w:rsidRPr="00C40814">
        <w:rPr>
          <w:b/>
          <w:bCs/>
          <w:color w:val="auto"/>
        </w:rPr>
        <w:t xml:space="preserve">Pedagogy </w:t>
      </w:r>
    </w:p>
    <w:p w14:paraId="6B4D6C17" w14:textId="77777777" w:rsidR="00913395" w:rsidRPr="00C40814" w:rsidRDefault="00913395" w:rsidP="00913395">
      <w:pPr>
        <w:pStyle w:val="Default"/>
        <w:jc w:val="both"/>
        <w:rPr>
          <w:color w:val="auto"/>
        </w:rPr>
      </w:pPr>
    </w:p>
    <w:p w14:paraId="1438AD49" w14:textId="77777777" w:rsidR="00913395" w:rsidRPr="00C40814" w:rsidRDefault="00913395" w:rsidP="00913395">
      <w:pPr>
        <w:pStyle w:val="Default"/>
        <w:numPr>
          <w:ilvl w:val="0"/>
          <w:numId w:val="3"/>
        </w:numPr>
        <w:spacing w:after="183"/>
        <w:ind w:left="360"/>
        <w:jc w:val="both"/>
        <w:rPr>
          <w:color w:val="auto"/>
        </w:rPr>
      </w:pPr>
      <w:r w:rsidRPr="00C40814">
        <w:rPr>
          <w:color w:val="auto"/>
        </w:rPr>
        <w:t xml:space="preserve">Theoretical Inputs </w:t>
      </w:r>
    </w:p>
    <w:p w14:paraId="5D5C97F8" w14:textId="54E2317D" w:rsidR="00913395" w:rsidRPr="00C40814" w:rsidRDefault="00913395" w:rsidP="00913395">
      <w:pPr>
        <w:pStyle w:val="Default"/>
        <w:numPr>
          <w:ilvl w:val="0"/>
          <w:numId w:val="3"/>
        </w:numPr>
        <w:spacing w:after="183"/>
        <w:ind w:left="360"/>
        <w:jc w:val="both"/>
        <w:rPr>
          <w:color w:val="auto"/>
        </w:rPr>
      </w:pPr>
      <w:r w:rsidRPr="00C40814">
        <w:rPr>
          <w:color w:val="auto"/>
        </w:rPr>
        <w:t xml:space="preserve">Case Methodology </w:t>
      </w:r>
      <w:r w:rsidR="004B6C75">
        <w:rPr>
          <w:color w:val="auto"/>
        </w:rPr>
        <w:t xml:space="preserve">, Exercises and </w:t>
      </w:r>
      <w:r w:rsidR="00AE136C">
        <w:rPr>
          <w:color w:val="auto"/>
        </w:rPr>
        <w:t>Application</w:t>
      </w:r>
      <w:r w:rsidR="004B6C75">
        <w:rPr>
          <w:color w:val="auto"/>
        </w:rPr>
        <w:t xml:space="preserve"> assignments</w:t>
      </w:r>
    </w:p>
    <w:p w14:paraId="443EE5C0" w14:textId="7EB620BE" w:rsidR="00913395" w:rsidRPr="00C40814" w:rsidRDefault="00913395" w:rsidP="00913395">
      <w:pPr>
        <w:pStyle w:val="Default"/>
        <w:numPr>
          <w:ilvl w:val="0"/>
          <w:numId w:val="3"/>
        </w:numPr>
        <w:ind w:left="360"/>
        <w:jc w:val="both"/>
        <w:rPr>
          <w:color w:val="auto"/>
        </w:rPr>
      </w:pPr>
      <w:r w:rsidRPr="00C40814">
        <w:rPr>
          <w:color w:val="auto"/>
        </w:rPr>
        <w:t xml:space="preserve">On hand experience of doing Live HR Audit, HR Accounting in a selected </w:t>
      </w:r>
      <w:r w:rsidR="004B6C75" w:rsidRPr="00C40814">
        <w:rPr>
          <w:color w:val="auto"/>
        </w:rPr>
        <w:t>organization.</w:t>
      </w:r>
      <w:r w:rsidRPr="00C40814">
        <w:rPr>
          <w:color w:val="auto"/>
        </w:rPr>
        <w:t xml:space="preserve"> </w:t>
      </w:r>
    </w:p>
    <w:p w14:paraId="3C00DCBA" w14:textId="77777777" w:rsidR="00913395" w:rsidRPr="00C40814" w:rsidRDefault="00913395" w:rsidP="00913395">
      <w:pPr>
        <w:pStyle w:val="Default"/>
        <w:jc w:val="both"/>
        <w:rPr>
          <w:color w:val="auto"/>
        </w:rPr>
      </w:pPr>
    </w:p>
    <w:p w14:paraId="0820AD95" w14:textId="4FF396DB" w:rsidR="00913395" w:rsidRPr="00C40814" w:rsidRDefault="00913395" w:rsidP="00913395">
      <w:pPr>
        <w:pStyle w:val="Default"/>
        <w:numPr>
          <w:ilvl w:val="0"/>
          <w:numId w:val="1"/>
        </w:numPr>
        <w:ind w:left="0" w:hanging="270"/>
        <w:jc w:val="both"/>
        <w:rPr>
          <w:color w:val="auto"/>
        </w:rPr>
      </w:pPr>
      <w:r w:rsidRPr="00C40814">
        <w:rPr>
          <w:b/>
          <w:bCs/>
          <w:color w:val="auto"/>
        </w:rPr>
        <w:t>Student</w:t>
      </w:r>
      <w:r w:rsidR="004B6C75">
        <w:rPr>
          <w:b/>
          <w:bCs/>
          <w:color w:val="auto"/>
        </w:rPr>
        <w:t xml:space="preserve"> Learning </w:t>
      </w:r>
      <w:proofErr w:type="spellStart"/>
      <w:r w:rsidR="004B6C75">
        <w:rPr>
          <w:b/>
          <w:bCs/>
          <w:color w:val="auto"/>
        </w:rPr>
        <w:t>Outcomes</w:t>
      </w:r>
      <w:r w:rsidRPr="00C40814">
        <w:rPr>
          <w:b/>
          <w:bCs/>
          <w:color w:val="auto"/>
        </w:rPr>
        <w:t>s</w:t>
      </w:r>
      <w:proofErr w:type="spellEnd"/>
      <w:r w:rsidRPr="00C40814">
        <w:rPr>
          <w:b/>
          <w:bCs/>
          <w:color w:val="auto"/>
        </w:rPr>
        <w:t xml:space="preserve"> </w:t>
      </w:r>
    </w:p>
    <w:p w14:paraId="68AFD0B8" w14:textId="77777777" w:rsidR="00913395" w:rsidRPr="00C40814" w:rsidRDefault="00913395" w:rsidP="00913395">
      <w:pPr>
        <w:pStyle w:val="Default"/>
        <w:jc w:val="both"/>
        <w:rPr>
          <w:color w:val="auto"/>
        </w:rPr>
      </w:pPr>
    </w:p>
    <w:p w14:paraId="3BE70766" w14:textId="77777777" w:rsidR="00913395" w:rsidRPr="00C40814" w:rsidRDefault="00913395" w:rsidP="00913395">
      <w:pPr>
        <w:pStyle w:val="Default"/>
        <w:numPr>
          <w:ilvl w:val="0"/>
          <w:numId w:val="3"/>
        </w:numPr>
        <w:spacing w:after="183"/>
        <w:ind w:left="360"/>
        <w:jc w:val="both"/>
        <w:rPr>
          <w:color w:val="auto"/>
        </w:rPr>
      </w:pPr>
      <w:r w:rsidRPr="00C40814">
        <w:rPr>
          <w:color w:val="auto"/>
        </w:rPr>
        <w:t xml:space="preserve">Thorough understanding of HR Audit &amp; HR Accounting approaches, </w:t>
      </w:r>
      <w:proofErr w:type="gramStart"/>
      <w:r w:rsidRPr="00C40814">
        <w:rPr>
          <w:color w:val="auto"/>
        </w:rPr>
        <w:t>frameworks</w:t>
      </w:r>
      <w:proofErr w:type="gramEnd"/>
      <w:r w:rsidRPr="00C40814">
        <w:rPr>
          <w:color w:val="auto"/>
        </w:rPr>
        <w:t xml:space="preserve"> and methods to carry out HR Audit &amp; HR Accounting in a scientific manner. </w:t>
      </w:r>
    </w:p>
    <w:p w14:paraId="2913A4C1" w14:textId="77777777" w:rsidR="00913395" w:rsidRPr="00C40814" w:rsidRDefault="00913395" w:rsidP="00913395">
      <w:pPr>
        <w:pStyle w:val="Default"/>
        <w:numPr>
          <w:ilvl w:val="0"/>
          <w:numId w:val="3"/>
        </w:numPr>
        <w:spacing w:after="183"/>
        <w:ind w:left="360"/>
        <w:jc w:val="both"/>
        <w:rPr>
          <w:color w:val="auto"/>
        </w:rPr>
      </w:pPr>
      <w:r w:rsidRPr="00C40814">
        <w:rPr>
          <w:color w:val="auto"/>
        </w:rPr>
        <w:t xml:space="preserve">Be able to carry out HR Audit &amp; HR Accounting scientifically in their respective organizations. </w:t>
      </w:r>
    </w:p>
    <w:p w14:paraId="71A44BA3" w14:textId="77777777" w:rsidR="00913395" w:rsidRPr="00C40814" w:rsidRDefault="00913395" w:rsidP="00913395">
      <w:pPr>
        <w:pStyle w:val="Default"/>
        <w:numPr>
          <w:ilvl w:val="0"/>
          <w:numId w:val="3"/>
        </w:numPr>
        <w:spacing w:after="183"/>
        <w:ind w:left="360"/>
        <w:jc w:val="both"/>
        <w:rPr>
          <w:color w:val="auto"/>
        </w:rPr>
      </w:pPr>
      <w:r w:rsidRPr="00C40814">
        <w:rPr>
          <w:color w:val="auto"/>
        </w:rPr>
        <w:t xml:space="preserve">Be able to use and develop HR Audit Scorecard and benchmarking data for effective implementation of the HR Audit recommendation. </w:t>
      </w:r>
    </w:p>
    <w:p w14:paraId="5B6ADC78" w14:textId="77777777" w:rsidR="00913395" w:rsidRPr="00C40814" w:rsidRDefault="00913395" w:rsidP="00913395">
      <w:pPr>
        <w:pStyle w:val="Default"/>
        <w:numPr>
          <w:ilvl w:val="0"/>
          <w:numId w:val="1"/>
        </w:numPr>
        <w:ind w:left="0" w:hanging="270"/>
        <w:jc w:val="both"/>
        <w:rPr>
          <w:b/>
          <w:bCs/>
          <w:color w:val="auto"/>
        </w:rPr>
      </w:pPr>
      <w:r w:rsidRPr="00C40814">
        <w:rPr>
          <w:b/>
          <w:bCs/>
          <w:color w:val="auto"/>
        </w:rPr>
        <w:t xml:space="preserve">Evaluation </w:t>
      </w:r>
    </w:p>
    <w:p w14:paraId="2D98C717" w14:textId="77777777" w:rsidR="00913395" w:rsidRPr="00C40814" w:rsidRDefault="00913395" w:rsidP="00913395">
      <w:pPr>
        <w:pStyle w:val="Default"/>
        <w:jc w:val="both"/>
        <w:rPr>
          <w:b/>
          <w:bCs/>
          <w:color w:val="auto"/>
        </w:rPr>
      </w:pPr>
    </w:p>
    <w:tbl>
      <w:tblPr>
        <w:tblStyle w:val="TableGrid"/>
        <w:tblW w:w="9535" w:type="dxa"/>
        <w:tblLook w:val="04A0" w:firstRow="1" w:lastRow="0" w:firstColumn="1" w:lastColumn="0" w:noHBand="0" w:noVBand="1"/>
      </w:tblPr>
      <w:tblGrid>
        <w:gridCol w:w="3235"/>
        <w:gridCol w:w="3003"/>
        <w:gridCol w:w="3297"/>
      </w:tblGrid>
      <w:tr w:rsidR="004B6C75" w:rsidRPr="00C40814" w14:paraId="23E99706" w14:textId="37347CE1" w:rsidTr="004B6C75">
        <w:trPr>
          <w:trHeight w:val="253"/>
        </w:trPr>
        <w:tc>
          <w:tcPr>
            <w:tcW w:w="3235" w:type="dxa"/>
          </w:tcPr>
          <w:p w14:paraId="591A9745" w14:textId="77777777" w:rsidR="004B6C75" w:rsidRPr="00C40814" w:rsidRDefault="004B6C75" w:rsidP="00913395">
            <w:pPr>
              <w:pStyle w:val="Default"/>
              <w:jc w:val="center"/>
              <w:rPr>
                <w:color w:val="auto"/>
              </w:rPr>
            </w:pPr>
            <w:r w:rsidRPr="00C40814">
              <w:rPr>
                <w:b/>
                <w:bCs/>
                <w:color w:val="auto"/>
              </w:rPr>
              <w:t>Component</w:t>
            </w:r>
          </w:p>
        </w:tc>
        <w:tc>
          <w:tcPr>
            <w:tcW w:w="3003" w:type="dxa"/>
          </w:tcPr>
          <w:p w14:paraId="6C2A0AB4" w14:textId="77777777" w:rsidR="004B6C75" w:rsidRPr="00C40814" w:rsidRDefault="004B6C75" w:rsidP="00913395">
            <w:pPr>
              <w:pStyle w:val="Default"/>
              <w:jc w:val="center"/>
              <w:rPr>
                <w:color w:val="auto"/>
              </w:rPr>
            </w:pPr>
            <w:r w:rsidRPr="00C40814">
              <w:rPr>
                <w:b/>
                <w:bCs/>
                <w:color w:val="auto"/>
              </w:rPr>
              <w:t>Weightage</w:t>
            </w:r>
          </w:p>
        </w:tc>
        <w:tc>
          <w:tcPr>
            <w:tcW w:w="3297" w:type="dxa"/>
          </w:tcPr>
          <w:p w14:paraId="73A78D9D" w14:textId="57AFB11C" w:rsidR="004B6C75" w:rsidRPr="00C40814" w:rsidRDefault="004B6C75" w:rsidP="00913395">
            <w:pPr>
              <w:pStyle w:val="Default"/>
              <w:jc w:val="center"/>
              <w:rPr>
                <w:b/>
                <w:bCs/>
                <w:color w:val="auto"/>
              </w:rPr>
            </w:pPr>
            <w:r>
              <w:rPr>
                <w:b/>
                <w:bCs/>
                <w:color w:val="auto"/>
              </w:rPr>
              <w:t>Description</w:t>
            </w:r>
          </w:p>
        </w:tc>
      </w:tr>
      <w:tr w:rsidR="004B6C75" w:rsidRPr="00C40814" w14:paraId="7CF1BCFA" w14:textId="7DF0C3FB" w:rsidTr="004B6C75">
        <w:trPr>
          <w:trHeight w:val="253"/>
        </w:trPr>
        <w:tc>
          <w:tcPr>
            <w:tcW w:w="3235" w:type="dxa"/>
          </w:tcPr>
          <w:p w14:paraId="53538FEE" w14:textId="77777777" w:rsidR="004B6C75" w:rsidRPr="00C40814" w:rsidRDefault="004B6C75" w:rsidP="00913395">
            <w:pPr>
              <w:pStyle w:val="Default"/>
              <w:rPr>
                <w:color w:val="auto"/>
              </w:rPr>
            </w:pPr>
            <w:r w:rsidRPr="00C40814">
              <w:rPr>
                <w:color w:val="auto"/>
              </w:rPr>
              <w:t xml:space="preserve">Live Project (Group) </w:t>
            </w:r>
          </w:p>
        </w:tc>
        <w:tc>
          <w:tcPr>
            <w:tcW w:w="3003" w:type="dxa"/>
          </w:tcPr>
          <w:p w14:paraId="47C573A1" w14:textId="77777777" w:rsidR="004B6C75" w:rsidRPr="00C40814" w:rsidRDefault="004B6C75" w:rsidP="00913395">
            <w:pPr>
              <w:pStyle w:val="Default"/>
              <w:jc w:val="center"/>
              <w:rPr>
                <w:color w:val="auto"/>
              </w:rPr>
            </w:pPr>
            <w:r w:rsidRPr="00C40814">
              <w:rPr>
                <w:color w:val="auto"/>
              </w:rPr>
              <w:t>25%</w:t>
            </w:r>
          </w:p>
        </w:tc>
        <w:tc>
          <w:tcPr>
            <w:tcW w:w="3297" w:type="dxa"/>
          </w:tcPr>
          <w:p w14:paraId="189B6F72" w14:textId="6BB70231" w:rsidR="004B6C75" w:rsidRPr="00C40814" w:rsidRDefault="004B6C75" w:rsidP="004B6C75">
            <w:pPr>
              <w:pStyle w:val="Default"/>
              <w:rPr>
                <w:color w:val="auto"/>
              </w:rPr>
            </w:pPr>
            <w:r w:rsidRPr="004B6C75">
              <w:rPr>
                <w:color w:val="auto"/>
              </w:rPr>
              <w:t>Students will do live projects in selected organizations.</w:t>
            </w:r>
          </w:p>
        </w:tc>
      </w:tr>
      <w:tr w:rsidR="004B6C75" w:rsidRPr="00C40814" w14:paraId="2EE1767B" w14:textId="1E0F1440" w:rsidTr="004B6C75">
        <w:trPr>
          <w:trHeight w:val="253"/>
        </w:trPr>
        <w:tc>
          <w:tcPr>
            <w:tcW w:w="3235" w:type="dxa"/>
          </w:tcPr>
          <w:p w14:paraId="60EBCCB0" w14:textId="77777777" w:rsidR="004B6C75" w:rsidRPr="00C40814" w:rsidRDefault="004B6C75" w:rsidP="00913395">
            <w:pPr>
              <w:pStyle w:val="Default"/>
              <w:rPr>
                <w:color w:val="auto"/>
              </w:rPr>
            </w:pPr>
            <w:r w:rsidRPr="00C40814">
              <w:rPr>
                <w:color w:val="auto"/>
              </w:rPr>
              <w:t>Mid Term (HR Audit)</w:t>
            </w:r>
          </w:p>
        </w:tc>
        <w:tc>
          <w:tcPr>
            <w:tcW w:w="3003" w:type="dxa"/>
          </w:tcPr>
          <w:p w14:paraId="51185E2B" w14:textId="77777777" w:rsidR="004B6C75" w:rsidRPr="00C40814" w:rsidRDefault="004B6C75" w:rsidP="00913395">
            <w:pPr>
              <w:pStyle w:val="Default"/>
              <w:jc w:val="center"/>
              <w:rPr>
                <w:color w:val="auto"/>
              </w:rPr>
            </w:pPr>
            <w:r w:rsidRPr="00C40814">
              <w:rPr>
                <w:color w:val="auto"/>
              </w:rPr>
              <w:t>25%</w:t>
            </w:r>
          </w:p>
        </w:tc>
        <w:tc>
          <w:tcPr>
            <w:tcW w:w="3297" w:type="dxa"/>
          </w:tcPr>
          <w:p w14:paraId="438898B1" w14:textId="20A910CB" w:rsidR="004B6C75" w:rsidRPr="00C40814" w:rsidRDefault="004B6C75" w:rsidP="004B6C75">
            <w:pPr>
              <w:pStyle w:val="Default"/>
              <w:rPr>
                <w:color w:val="auto"/>
              </w:rPr>
            </w:pPr>
            <w:r>
              <w:rPr>
                <w:color w:val="auto"/>
              </w:rPr>
              <w:t>Details about Midterm test will be provided in time.</w:t>
            </w:r>
          </w:p>
        </w:tc>
      </w:tr>
      <w:tr w:rsidR="004B6C75" w:rsidRPr="00C40814" w14:paraId="1CC3471F" w14:textId="6A56960A" w:rsidTr="004B6C75">
        <w:trPr>
          <w:trHeight w:val="253"/>
        </w:trPr>
        <w:tc>
          <w:tcPr>
            <w:tcW w:w="3235" w:type="dxa"/>
          </w:tcPr>
          <w:p w14:paraId="50E0C7C1" w14:textId="12C8966A" w:rsidR="004B6C75" w:rsidRPr="007F5908" w:rsidRDefault="004B6C75" w:rsidP="00913395">
            <w:pPr>
              <w:pStyle w:val="Default"/>
              <w:jc w:val="both"/>
              <w:rPr>
                <w:color w:val="auto"/>
              </w:rPr>
            </w:pPr>
            <w:r w:rsidRPr="007F5908">
              <w:rPr>
                <w:color w:val="auto"/>
              </w:rPr>
              <w:t>Assignments</w:t>
            </w:r>
            <w:r>
              <w:rPr>
                <w:color w:val="auto"/>
              </w:rPr>
              <w:t>(Group)</w:t>
            </w:r>
          </w:p>
        </w:tc>
        <w:tc>
          <w:tcPr>
            <w:tcW w:w="3003" w:type="dxa"/>
          </w:tcPr>
          <w:p w14:paraId="5A5C29FA" w14:textId="4987A59B" w:rsidR="004B6C75" w:rsidRPr="007F5908" w:rsidRDefault="004B6C75" w:rsidP="004B6C75">
            <w:pPr>
              <w:pStyle w:val="Default"/>
              <w:jc w:val="center"/>
              <w:rPr>
                <w:color w:val="auto"/>
              </w:rPr>
            </w:pPr>
            <w:r>
              <w:rPr>
                <w:color w:val="auto"/>
              </w:rPr>
              <w:t>20</w:t>
            </w:r>
            <w:r w:rsidRPr="007F5908">
              <w:rPr>
                <w:color w:val="auto"/>
              </w:rPr>
              <w:t>%</w:t>
            </w:r>
          </w:p>
        </w:tc>
        <w:tc>
          <w:tcPr>
            <w:tcW w:w="3297" w:type="dxa"/>
          </w:tcPr>
          <w:p w14:paraId="16C6F260" w14:textId="2E8CE1A4" w:rsidR="004B6C75" w:rsidRPr="007F5908" w:rsidRDefault="004B6C75" w:rsidP="00913395">
            <w:pPr>
              <w:pStyle w:val="Default"/>
              <w:jc w:val="both"/>
              <w:rPr>
                <w:color w:val="auto"/>
              </w:rPr>
            </w:pPr>
            <w:r w:rsidRPr="004B6C75">
              <w:rPr>
                <w:color w:val="auto"/>
              </w:rPr>
              <w:t xml:space="preserve">Students will do </w:t>
            </w:r>
            <w:r>
              <w:rPr>
                <w:color w:val="auto"/>
              </w:rPr>
              <w:t xml:space="preserve">application </w:t>
            </w:r>
            <w:r w:rsidRPr="004B6C75">
              <w:rPr>
                <w:color w:val="auto"/>
              </w:rPr>
              <w:t xml:space="preserve">accounting assignments </w:t>
            </w:r>
          </w:p>
        </w:tc>
      </w:tr>
      <w:tr w:rsidR="004B6C75" w:rsidRPr="00C40814" w14:paraId="0EA94F26" w14:textId="694D0033" w:rsidTr="004B6C75">
        <w:trPr>
          <w:trHeight w:val="506"/>
        </w:trPr>
        <w:tc>
          <w:tcPr>
            <w:tcW w:w="3235" w:type="dxa"/>
          </w:tcPr>
          <w:p w14:paraId="69DAE7CA" w14:textId="77777777" w:rsidR="004B6C75" w:rsidRDefault="004B6C75" w:rsidP="00913395">
            <w:pPr>
              <w:pStyle w:val="Default"/>
              <w:jc w:val="both"/>
              <w:rPr>
                <w:color w:val="auto"/>
              </w:rPr>
            </w:pPr>
            <w:r w:rsidRPr="007F5908">
              <w:rPr>
                <w:color w:val="auto"/>
              </w:rPr>
              <w:t>End Term</w:t>
            </w:r>
          </w:p>
          <w:p w14:paraId="0A8C27F0" w14:textId="0DFB2101" w:rsidR="004B6C75" w:rsidRPr="007F5908" w:rsidRDefault="004B6C75" w:rsidP="00913395">
            <w:pPr>
              <w:pStyle w:val="Default"/>
              <w:jc w:val="both"/>
              <w:rPr>
                <w:color w:val="auto"/>
              </w:rPr>
            </w:pPr>
            <w:r>
              <w:rPr>
                <w:color w:val="auto"/>
              </w:rPr>
              <w:t>(HR Accounting)</w:t>
            </w:r>
          </w:p>
        </w:tc>
        <w:tc>
          <w:tcPr>
            <w:tcW w:w="3003" w:type="dxa"/>
          </w:tcPr>
          <w:p w14:paraId="3DE4D417" w14:textId="24EC477F" w:rsidR="004B6C75" w:rsidRPr="007F5908" w:rsidRDefault="004B6C75" w:rsidP="004B6C75">
            <w:pPr>
              <w:pStyle w:val="Default"/>
              <w:jc w:val="center"/>
              <w:rPr>
                <w:color w:val="auto"/>
              </w:rPr>
            </w:pPr>
            <w:r>
              <w:rPr>
                <w:color w:val="auto"/>
              </w:rPr>
              <w:t>30</w:t>
            </w:r>
            <w:r w:rsidRPr="007F5908">
              <w:rPr>
                <w:color w:val="auto"/>
              </w:rPr>
              <w:t>%</w:t>
            </w:r>
          </w:p>
        </w:tc>
        <w:tc>
          <w:tcPr>
            <w:tcW w:w="3297" w:type="dxa"/>
          </w:tcPr>
          <w:p w14:paraId="4A0D8EA0" w14:textId="28980F4A" w:rsidR="004B6C75" w:rsidRPr="007F5908" w:rsidRDefault="004B6C75" w:rsidP="00913395">
            <w:pPr>
              <w:pStyle w:val="Default"/>
              <w:jc w:val="both"/>
              <w:rPr>
                <w:color w:val="auto"/>
              </w:rPr>
            </w:pPr>
            <w:r w:rsidRPr="004B6C75">
              <w:rPr>
                <w:color w:val="auto"/>
              </w:rPr>
              <w:t>Details about the same would be provided closer to the end term exam.</w:t>
            </w:r>
          </w:p>
        </w:tc>
      </w:tr>
    </w:tbl>
    <w:p w14:paraId="104E21A6" w14:textId="77777777" w:rsidR="00913395" w:rsidRPr="00C40814" w:rsidRDefault="00913395" w:rsidP="00913395">
      <w:pPr>
        <w:pStyle w:val="Default"/>
        <w:jc w:val="both"/>
        <w:rPr>
          <w:b/>
          <w:bCs/>
          <w:color w:val="auto"/>
        </w:rPr>
      </w:pPr>
    </w:p>
    <w:p w14:paraId="14479098" w14:textId="77777777" w:rsidR="004B6C75" w:rsidRDefault="004B6C75" w:rsidP="001D2B9D">
      <w:pPr>
        <w:pStyle w:val="Default"/>
        <w:rPr>
          <w:b/>
          <w:bCs/>
          <w:color w:val="auto"/>
        </w:rPr>
      </w:pPr>
    </w:p>
    <w:p w14:paraId="70361756" w14:textId="77777777" w:rsidR="004B6C75" w:rsidRDefault="004B6C75" w:rsidP="001D2B9D">
      <w:pPr>
        <w:pStyle w:val="Default"/>
        <w:rPr>
          <w:b/>
          <w:bCs/>
          <w:color w:val="auto"/>
        </w:rPr>
      </w:pPr>
    </w:p>
    <w:p w14:paraId="7D4B9180" w14:textId="77777777" w:rsidR="004B6C75" w:rsidRDefault="004B6C75" w:rsidP="001D2B9D">
      <w:pPr>
        <w:pStyle w:val="Default"/>
        <w:rPr>
          <w:b/>
          <w:bCs/>
          <w:color w:val="auto"/>
        </w:rPr>
      </w:pPr>
    </w:p>
    <w:p w14:paraId="15760112" w14:textId="77777777" w:rsidR="004B6C75" w:rsidRDefault="004B6C75" w:rsidP="001D2B9D">
      <w:pPr>
        <w:pStyle w:val="Default"/>
        <w:rPr>
          <w:b/>
          <w:bCs/>
          <w:color w:val="auto"/>
        </w:rPr>
      </w:pPr>
    </w:p>
    <w:p w14:paraId="706F5F26" w14:textId="77777777" w:rsidR="004B6C75" w:rsidRDefault="004B6C75" w:rsidP="001D2B9D">
      <w:pPr>
        <w:pStyle w:val="Default"/>
        <w:rPr>
          <w:b/>
          <w:bCs/>
          <w:color w:val="auto"/>
        </w:rPr>
      </w:pPr>
    </w:p>
    <w:p w14:paraId="16153F4A" w14:textId="77777777" w:rsidR="004B6C75" w:rsidRDefault="004B6C75" w:rsidP="001D2B9D">
      <w:pPr>
        <w:pStyle w:val="Default"/>
        <w:rPr>
          <w:b/>
          <w:bCs/>
          <w:color w:val="auto"/>
        </w:rPr>
      </w:pPr>
    </w:p>
    <w:p w14:paraId="0FAA9C07" w14:textId="7BA22292" w:rsidR="001D2B9D" w:rsidRPr="001D2B9D" w:rsidRDefault="001D2B9D" w:rsidP="001D2B9D">
      <w:pPr>
        <w:pStyle w:val="Default"/>
        <w:rPr>
          <w:b/>
          <w:bCs/>
          <w:color w:val="auto"/>
        </w:rPr>
      </w:pPr>
      <w:r w:rsidRPr="001D2B9D">
        <w:rPr>
          <w:b/>
          <w:bCs/>
          <w:color w:val="auto"/>
        </w:rPr>
        <w:t>8. Academic Integrity</w:t>
      </w:r>
    </w:p>
    <w:p w14:paraId="292C79BD" w14:textId="1F30795C" w:rsidR="00905336" w:rsidRPr="00C40814" w:rsidRDefault="001D2B9D" w:rsidP="001D2B9D">
      <w:pPr>
        <w:pStyle w:val="Default"/>
        <w:jc w:val="both"/>
        <w:rPr>
          <w:color w:val="auto"/>
        </w:rPr>
      </w:pPr>
      <w:r w:rsidRPr="001D2B9D">
        <w:rPr>
          <w:color w:val="auto"/>
        </w:rPr>
        <w:lastRenderedPageBreak/>
        <w:t xml:space="preserve">Students </w:t>
      </w:r>
      <w:proofErr w:type="gramStart"/>
      <w:r w:rsidRPr="001D2B9D">
        <w:rPr>
          <w:color w:val="auto"/>
        </w:rPr>
        <w:t>have to</w:t>
      </w:r>
      <w:proofErr w:type="gramEnd"/>
      <w:r w:rsidRPr="001D2B9D">
        <w:rPr>
          <w:color w:val="auto"/>
        </w:rPr>
        <w:t xml:space="preserve"> show highest level of academic integrity in writing their assignments, giving presentations, and answering to the exercises, including their end-term examination.  Plagiarism, copying, </w:t>
      </w:r>
      <w:proofErr w:type="spellStart"/>
      <w:r w:rsidRPr="001D2B9D">
        <w:rPr>
          <w:color w:val="auto"/>
        </w:rPr>
        <w:t>etc</w:t>
      </w:r>
      <w:proofErr w:type="spellEnd"/>
      <w:r w:rsidRPr="001D2B9D">
        <w:rPr>
          <w:color w:val="auto"/>
        </w:rPr>
        <w:t xml:space="preserve">, will be seriously viewed, and anybody found to be in this will be penalized, like; no grades, expulsion from the </w:t>
      </w:r>
      <w:proofErr w:type="spellStart"/>
      <w:r w:rsidRPr="001D2B9D">
        <w:rPr>
          <w:color w:val="auto"/>
        </w:rPr>
        <w:t>programme</w:t>
      </w:r>
      <w:proofErr w:type="spellEnd"/>
      <w:r w:rsidRPr="001D2B9D">
        <w:rPr>
          <w:color w:val="auto"/>
        </w:rPr>
        <w:t xml:space="preserve">, repeating the </w:t>
      </w:r>
      <w:proofErr w:type="spellStart"/>
      <w:r w:rsidRPr="001D2B9D">
        <w:rPr>
          <w:color w:val="auto"/>
        </w:rPr>
        <w:t>programme</w:t>
      </w:r>
      <w:proofErr w:type="spellEnd"/>
      <w:r w:rsidRPr="001D2B9D">
        <w:rPr>
          <w:color w:val="auto"/>
        </w:rPr>
        <w:t>, etc., depending on the nature of offense. Faculty will be available for on-line help also, as may be required by the students time to time. Personal meeting with the faculty, if required may be arranged with prior appointment.</w:t>
      </w:r>
    </w:p>
    <w:p w14:paraId="1C7DD2DA" w14:textId="77777777" w:rsidR="00913395" w:rsidRPr="00C40814" w:rsidRDefault="00913395" w:rsidP="00913395">
      <w:pPr>
        <w:pStyle w:val="Default"/>
        <w:jc w:val="both"/>
        <w:rPr>
          <w:b/>
          <w:bCs/>
          <w:color w:val="auto"/>
        </w:rPr>
      </w:pPr>
    </w:p>
    <w:p w14:paraId="2AA29B0B" w14:textId="4CBDE879" w:rsidR="00913395" w:rsidRPr="00C40814" w:rsidRDefault="007565E5" w:rsidP="00913395">
      <w:pPr>
        <w:pStyle w:val="Default"/>
        <w:jc w:val="both"/>
        <w:rPr>
          <w:color w:val="auto"/>
        </w:rPr>
      </w:pPr>
      <w:r w:rsidRPr="00C40814">
        <w:rPr>
          <w:b/>
          <w:bCs/>
          <w:color w:val="auto"/>
        </w:rPr>
        <w:t>---------------------------------------------------------------------------------------------------</w:t>
      </w:r>
    </w:p>
    <w:sectPr w:rsidR="00913395" w:rsidRPr="00C4081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7AF8C" w14:textId="77777777" w:rsidR="00460518" w:rsidRDefault="00460518" w:rsidP="007565E5">
      <w:pPr>
        <w:spacing w:after="0" w:line="240" w:lineRule="auto"/>
      </w:pPr>
      <w:r>
        <w:separator/>
      </w:r>
    </w:p>
  </w:endnote>
  <w:endnote w:type="continuationSeparator" w:id="0">
    <w:p w14:paraId="4CCEB279" w14:textId="77777777" w:rsidR="00460518" w:rsidRDefault="00460518" w:rsidP="00756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8934434"/>
      <w:docPartObj>
        <w:docPartGallery w:val="Page Numbers (Bottom of Page)"/>
        <w:docPartUnique/>
      </w:docPartObj>
    </w:sdtPr>
    <w:sdtEndPr>
      <w:rPr>
        <w:color w:val="7F7F7F" w:themeColor="background1" w:themeShade="7F"/>
        <w:spacing w:val="60"/>
      </w:rPr>
    </w:sdtEndPr>
    <w:sdtContent>
      <w:p w14:paraId="03940224" w14:textId="77777777" w:rsidR="007565E5" w:rsidRDefault="007565E5">
        <w:pPr>
          <w:pStyle w:val="Footer"/>
          <w:pBdr>
            <w:top w:val="single" w:sz="4" w:space="1" w:color="D9D9D9" w:themeColor="background1" w:themeShade="D9"/>
          </w:pBdr>
          <w:jc w:val="right"/>
        </w:pPr>
        <w:r>
          <w:fldChar w:fldCharType="begin"/>
        </w:r>
        <w:r>
          <w:instrText xml:space="preserve"> PAGE   \* MERGEFORMAT </w:instrText>
        </w:r>
        <w:r>
          <w:fldChar w:fldCharType="separate"/>
        </w:r>
        <w:r w:rsidR="002B3E56">
          <w:rPr>
            <w:noProof/>
          </w:rPr>
          <w:t>1</w:t>
        </w:r>
        <w:r>
          <w:rPr>
            <w:noProof/>
          </w:rPr>
          <w:fldChar w:fldCharType="end"/>
        </w:r>
        <w:r>
          <w:t xml:space="preserve"> | </w:t>
        </w:r>
        <w:r>
          <w:rPr>
            <w:color w:val="7F7F7F" w:themeColor="background1" w:themeShade="7F"/>
            <w:spacing w:val="60"/>
          </w:rPr>
          <w:t>Page</w:t>
        </w:r>
      </w:p>
    </w:sdtContent>
  </w:sdt>
  <w:p w14:paraId="6022D2DA" w14:textId="77777777" w:rsidR="007565E5" w:rsidRDefault="007565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4DA8E" w14:textId="77777777" w:rsidR="00460518" w:rsidRDefault="00460518" w:rsidP="007565E5">
      <w:pPr>
        <w:spacing w:after="0" w:line="240" w:lineRule="auto"/>
      </w:pPr>
      <w:r>
        <w:separator/>
      </w:r>
    </w:p>
  </w:footnote>
  <w:footnote w:type="continuationSeparator" w:id="0">
    <w:p w14:paraId="447FEECE" w14:textId="77777777" w:rsidR="00460518" w:rsidRDefault="00460518" w:rsidP="007565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93395"/>
    <w:multiLevelType w:val="hybridMultilevel"/>
    <w:tmpl w:val="3C7A6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B84B32"/>
    <w:multiLevelType w:val="hybridMultilevel"/>
    <w:tmpl w:val="FC168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E2574E"/>
    <w:multiLevelType w:val="hybridMultilevel"/>
    <w:tmpl w:val="3AA4F348"/>
    <w:lvl w:ilvl="0" w:tplc="93FCB94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E262342"/>
    <w:multiLevelType w:val="hybridMultilevel"/>
    <w:tmpl w:val="9B4AF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C87FEA"/>
    <w:multiLevelType w:val="hybridMultilevel"/>
    <w:tmpl w:val="96025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9E4"/>
    <w:rsid w:val="00014A07"/>
    <w:rsid w:val="0004199E"/>
    <w:rsid w:val="00053578"/>
    <w:rsid w:val="001213A9"/>
    <w:rsid w:val="001A69E4"/>
    <w:rsid w:val="001D2B9D"/>
    <w:rsid w:val="002B3E56"/>
    <w:rsid w:val="003438F6"/>
    <w:rsid w:val="00460518"/>
    <w:rsid w:val="004B07AE"/>
    <w:rsid w:val="004B6C75"/>
    <w:rsid w:val="005053AB"/>
    <w:rsid w:val="005A313B"/>
    <w:rsid w:val="00751A11"/>
    <w:rsid w:val="007565E5"/>
    <w:rsid w:val="007F5908"/>
    <w:rsid w:val="00877829"/>
    <w:rsid w:val="00905336"/>
    <w:rsid w:val="00913395"/>
    <w:rsid w:val="009C32CD"/>
    <w:rsid w:val="00AE136C"/>
    <w:rsid w:val="00C40814"/>
    <w:rsid w:val="00CB1252"/>
    <w:rsid w:val="00CE63D9"/>
    <w:rsid w:val="00DA0DA2"/>
    <w:rsid w:val="00DC7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CB41B"/>
  <w15:chartTrackingRefBased/>
  <w15:docId w15:val="{A7D30A2D-2A42-459A-99F8-1607D4365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B1252"/>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CB12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565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65E5"/>
  </w:style>
  <w:style w:type="paragraph" w:styleId="Footer">
    <w:name w:val="footer"/>
    <w:basedOn w:val="Normal"/>
    <w:link w:val="FooterChar"/>
    <w:uiPriority w:val="99"/>
    <w:unhideWhenUsed/>
    <w:rsid w:val="007565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65E5"/>
  </w:style>
  <w:style w:type="paragraph" w:styleId="ListParagraph">
    <w:name w:val="List Paragraph"/>
    <w:basedOn w:val="Normal"/>
    <w:uiPriority w:val="34"/>
    <w:qFormat/>
    <w:rsid w:val="00CE63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D7774-5420-4520-A40A-307FB8E35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868</Words>
  <Characters>4953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Classroom xub</cp:lastModifiedBy>
  <cp:revision>2</cp:revision>
  <dcterms:created xsi:type="dcterms:W3CDTF">2021-05-12T06:22:00Z</dcterms:created>
  <dcterms:modified xsi:type="dcterms:W3CDTF">2021-05-12T06:22:00Z</dcterms:modified>
</cp:coreProperties>
</file>