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3D777C" w14:textId="0E280936" w:rsidR="009C1081" w:rsidRPr="00B107C1" w:rsidRDefault="009C1081" w:rsidP="00E86884">
      <w:pPr>
        <w:spacing w:after="0" w:line="240" w:lineRule="auto"/>
        <w:jc w:val="center"/>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br/>
      </w:r>
      <w:r w:rsidR="006016C4" w:rsidRPr="006016C4">
        <w:rPr>
          <w:rFonts w:ascii="Times New Roman" w:eastAsia="Times New Roman" w:hAnsi="Times New Roman" w:cs="Times New Roman"/>
          <w:b/>
          <w:bCs/>
          <w:sz w:val="28"/>
          <w:szCs w:val="24"/>
          <w:u w:val="single"/>
        </w:rPr>
        <w:t>COMPENSATION – STRATEGIES &amp; ADMINISTRATION</w:t>
      </w:r>
      <w:r w:rsidRPr="00B107C1">
        <w:rPr>
          <w:rFonts w:ascii="Times New Roman" w:eastAsia="Times New Roman" w:hAnsi="Times New Roman" w:cs="Times New Roman"/>
          <w:sz w:val="24"/>
          <w:szCs w:val="24"/>
        </w:rPr>
        <w:br/>
      </w:r>
      <w:r w:rsidRPr="00B107C1">
        <w:rPr>
          <w:rFonts w:ascii="Times New Roman" w:eastAsia="Times New Roman" w:hAnsi="Times New Roman" w:cs="Times New Roman"/>
          <w:sz w:val="24"/>
          <w:szCs w:val="24"/>
        </w:rPr>
        <w:br/>
      </w:r>
      <w:r w:rsidRPr="00B107C1">
        <w:rPr>
          <w:rFonts w:ascii="Times New Roman" w:eastAsia="Times New Roman" w:hAnsi="Times New Roman" w:cs="Times New Roman"/>
          <w:b/>
          <w:bCs/>
          <w:sz w:val="24"/>
          <w:szCs w:val="24"/>
          <w:u w:val="single"/>
        </w:rPr>
        <w:t>COURSE OUTLINE</w:t>
      </w:r>
    </w:p>
    <w:p w14:paraId="3A1DBCC5" w14:textId="77777777" w:rsidR="009C1081" w:rsidRPr="00B107C1" w:rsidRDefault="009C1081" w:rsidP="00E86884">
      <w:pPr>
        <w:spacing w:after="0" w:line="240" w:lineRule="auto"/>
        <w:jc w:val="both"/>
        <w:rPr>
          <w:rFonts w:ascii="Times New Roman" w:eastAsia="Times New Roman" w:hAnsi="Times New Roman" w:cs="Times New Roman"/>
          <w:sz w:val="24"/>
          <w:szCs w:val="24"/>
        </w:rPr>
      </w:pPr>
    </w:p>
    <w:tbl>
      <w:tblPr>
        <w:tblW w:w="948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10"/>
        <w:gridCol w:w="6270"/>
      </w:tblGrid>
      <w:tr w:rsidR="001F53D2" w:rsidRPr="00B107C1" w14:paraId="7CF94205"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21DF9AA0" w14:textId="77777777" w:rsidR="001F53D2" w:rsidRPr="00386093" w:rsidRDefault="001F53D2"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Credit</w:t>
            </w:r>
          </w:p>
        </w:tc>
        <w:tc>
          <w:tcPr>
            <w:tcW w:w="6225" w:type="dxa"/>
            <w:tcBorders>
              <w:top w:val="outset" w:sz="6" w:space="0" w:color="auto"/>
              <w:left w:val="outset" w:sz="6" w:space="0" w:color="auto"/>
              <w:bottom w:val="outset" w:sz="6" w:space="0" w:color="auto"/>
              <w:right w:val="outset" w:sz="6" w:space="0" w:color="auto"/>
            </w:tcBorders>
          </w:tcPr>
          <w:p w14:paraId="1A3BA36D" w14:textId="26869EDC" w:rsidR="001F53D2" w:rsidRPr="00386093" w:rsidRDefault="0087249C"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3</w:t>
            </w:r>
            <w:r w:rsidR="000777AD" w:rsidRPr="00386093">
              <w:rPr>
                <w:rFonts w:ascii="Times New Roman" w:eastAsia="Times New Roman" w:hAnsi="Times New Roman" w:cs="Times New Roman"/>
                <w:sz w:val="24"/>
                <w:szCs w:val="24"/>
              </w:rPr>
              <w:t>.0</w:t>
            </w:r>
          </w:p>
        </w:tc>
      </w:tr>
      <w:tr w:rsidR="00F47948" w:rsidRPr="00B107C1" w14:paraId="0A83793F"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0166A737" w14:textId="77777777" w:rsidR="00F47948" w:rsidRPr="00386093" w:rsidRDefault="00F47948"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Faculty</w:t>
            </w:r>
          </w:p>
        </w:tc>
        <w:tc>
          <w:tcPr>
            <w:tcW w:w="6225" w:type="dxa"/>
            <w:tcBorders>
              <w:top w:val="outset" w:sz="6" w:space="0" w:color="auto"/>
              <w:left w:val="outset" w:sz="6" w:space="0" w:color="auto"/>
              <w:bottom w:val="outset" w:sz="6" w:space="0" w:color="auto"/>
              <w:right w:val="outset" w:sz="6" w:space="0" w:color="auto"/>
            </w:tcBorders>
          </w:tcPr>
          <w:p w14:paraId="5A29A3F3" w14:textId="79714032" w:rsidR="00F47948" w:rsidRPr="00386093" w:rsidRDefault="002C25D6" w:rsidP="000777AD">
            <w:pPr>
              <w:spacing w:after="0" w:line="240" w:lineRule="auto"/>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 xml:space="preserve">Prof. </w:t>
            </w:r>
            <w:proofErr w:type="spellStart"/>
            <w:r w:rsidRPr="00386093">
              <w:rPr>
                <w:rFonts w:ascii="Times New Roman" w:eastAsia="Times New Roman" w:hAnsi="Times New Roman" w:cs="Times New Roman"/>
                <w:sz w:val="24"/>
                <w:szCs w:val="24"/>
              </w:rPr>
              <w:t>Subhra</w:t>
            </w:r>
            <w:proofErr w:type="spellEnd"/>
            <w:r w:rsidRPr="00386093">
              <w:rPr>
                <w:rFonts w:ascii="Times New Roman" w:eastAsia="Times New Roman" w:hAnsi="Times New Roman" w:cs="Times New Roman"/>
                <w:sz w:val="24"/>
                <w:szCs w:val="24"/>
              </w:rPr>
              <w:t xml:space="preserve"> </w:t>
            </w:r>
            <w:proofErr w:type="spellStart"/>
            <w:r w:rsidRPr="00386093">
              <w:rPr>
                <w:rFonts w:ascii="Times New Roman" w:eastAsia="Times New Roman" w:hAnsi="Times New Roman" w:cs="Times New Roman"/>
                <w:sz w:val="24"/>
                <w:szCs w:val="24"/>
              </w:rPr>
              <w:t>Pattnaik</w:t>
            </w:r>
            <w:proofErr w:type="spellEnd"/>
          </w:p>
        </w:tc>
      </w:tr>
      <w:tr w:rsidR="00F47948" w:rsidRPr="00B107C1" w14:paraId="3A498777"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70CF2E44" w14:textId="77777777" w:rsidR="00F47948" w:rsidRPr="00386093" w:rsidRDefault="00F47948" w:rsidP="00E86884">
            <w:pPr>
              <w:spacing w:after="0" w:line="240" w:lineRule="auto"/>
              <w:jc w:val="both"/>
              <w:rPr>
                <w:rFonts w:ascii="Times New Roman" w:eastAsia="Times New Roman" w:hAnsi="Times New Roman" w:cs="Times New Roman"/>
                <w:sz w:val="24"/>
                <w:szCs w:val="24"/>
              </w:rPr>
            </w:pPr>
            <w:proofErr w:type="spellStart"/>
            <w:r w:rsidRPr="00386093">
              <w:rPr>
                <w:rFonts w:ascii="Times New Roman" w:eastAsia="Times New Roman" w:hAnsi="Times New Roman" w:cs="Times New Roman"/>
                <w:sz w:val="24"/>
                <w:szCs w:val="24"/>
              </w:rPr>
              <w:t>Programme</w:t>
            </w:r>
            <w:proofErr w:type="spellEnd"/>
          </w:p>
        </w:tc>
        <w:tc>
          <w:tcPr>
            <w:tcW w:w="6225" w:type="dxa"/>
            <w:tcBorders>
              <w:top w:val="outset" w:sz="6" w:space="0" w:color="auto"/>
              <w:left w:val="outset" w:sz="6" w:space="0" w:color="auto"/>
              <w:bottom w:val="outset" w:sz="6" w:space="0" w:color="auto"/>
              <w:right w:val="outset" w:sz="6" w:space="0" w:color="auto"/>
            </w:tcBorders>
          </w:tcPr>
          <w:p w14:paraId="572ED260" w14:textId="04194494" w:rsidR="00F47948" w:rsidRPr="00386093" w:rsidRDefault="002C25D6" w:rsidP="003F3D6E">
            <w:pPr>
              <w:spacing w:after="0" w:line="240" w:lineRule="auto"/>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MBA (HRM)</w:t>
            </w:r>
            <w:r w:rsidR="00475B9C">
              <w:rPr>
                <w:rFonts w:ascii="Times New Roman" w:eastAsia="Times New Roman" w:hAnsi="Times New Roman" w:cs="Times New Roman"/>
                <w:sz w:val="24"/>
                <w:szCs w:val="24"/>
              </w:rPr>
              <w:t>, Class 2020-22</w:t>
            </w:r>
          </w:p>
        </w:tc>
      </w:tr>
      <w:tr w:rsidR="00F47948" w:rsidRPr="00B107C1" w14:paraId="28ABF734"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31DEAADC" w14:textId="77777777" w:rsidR="00F47948" w:rsidRPr="00386093" w:rsidRDefault="00F47948"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Academic Year and Term</w:t>
            </w:r>
          </w:p>
        </w:tc>
        <w:tc>
          <w:tcPr>
            <w:tcW w:w="6225" w:type="dxa"/>
            <w:tcBorders>
              <w:top w:val="outset" w:sz="6" w:space="0" w:color="auto"/>
              <w:left w:val="outset" w:sz="6" w:space="0" w:color="auto"/>
              <w:bottom w:val="outset" w:sz="6" w:space="0" w:color="auto"/>
              <w:right w:val="outset" w:sz="6" w:space="0" w:color="auto"/>
            </w:tcBorders>
          </w:tcPr>
          <w:p w14:paraId="464D9077" w14:textId="6BB002DE" w:rsidR="00F47948" w:rsidRPr="00386093" w:rsidRDefault="00D42EA0" w:rsidP="00475B9C">
            <w:pPr>
              <w:spacing w:after="0" w:line="240" w:lineRule="auto"/>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20</w:t>
            </w:r>
            <w:r w:rsidR="00E76394" w:rsidRPr="00386093">
              <w:rPr>
                <w:rFonts w:ascii="Times New Roman" w:eastAsia="Times New Roman" w:hAnsi="Times New Roman" w:cs="Times New Roman"/>
                <w:sz w:val="24"/>
                <w:szCs w:val="24"/>
              </w:rPr>
              <w:t>20-21</w:t>
            </w:r>
            <w:r w:rsidR="00475B9C">
              <w:rPr>
                <w:rFonts w:ascii="Times New Roman" w:eastAsia="Times New Roman" w:hAnsi="Times New Roman" w:cs="Times New Roman"/>
                <w:sz w:val="24"/>
                <w:szCs w:val="24"/>
              </w:rPr>
              <w:t>, Term</w:t>
            </w:r>
            <w:r w:rsidR="002C25D6" w:rsidRPr="00386093">
              <w:rPr>
                <w:rFonts w:ascii="Times New Roman" w:eastAsia="Times New Roman" w:hAnsi="Times New Roman" w:cs="Times New Roman"/>
                <w:sz w:val="24"/>
                <w:szCs w:val="24"/>
              </w:rPr>
              <w:t>-I</w:t>
            </w:r>
            <w:r w:rsidR="0087249C" w:rsidRPr="00386093">
              <w:rPr>
                <w:rFonts w:ascii="Times New Roman" w:eastAsia="Times New Roman" w:hAnsi="Times New Roman" w:cs="Times New Roman"/>
                <w:sz w:val="24"/>
                <w:szCs w:val="24"/>
              </w:rPr>
              <w:t>I</w:t>
            </w:r>
            <w:bookmarkStart w:id="0" w:name="_GoBack"/>
            <w:bookmarkEnd w:id="0"/>
          </w:p>
        </w:tc>
      </w:tr>
    </w:tbl>
    <w:p w14:paraId="683754CA" w14:textId="77777777" w:rsidR="00851EAF" w:rsidRPr="00B107C1" w:rsidRDefault="00851EAF" w:rsidP="00E86884">
      <w:pPr>
        <w:spacing w:after="0" w:line="240" w:lineRule="auto"/>
        <w:jc w:val="both"/>
        <w:rPr>
          <w:rFonts w:ascii="Times New Roman" w:eastAsia="Times New Roman" w:hAnsi="Times New Roman" w:cs="Times New Roman"/>
          <w:sz w:val="24"/>
          <w:szCs w:val="24"/>
        </w:rPr>
      </w:pPr>
    </w:p>
    <w:p w14:paraId="765138C5" w14:textId="77777777" w:rsidR="003D647C" w:rsidRPr="00B107C1" w:rsidRDefault="009C1081" w:rsidP="00E86884">
      <w:pPr>
        <w:spacing w:after="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sz w:val="24"/>
          <w:szCs w:val="24"/>
        </w:rPr>
        <w:br/>
      </w:r>
      <w:r w:rsidR="001F53D2" w:rsidRPr="00B107C1">
        <w:rPr>
          <w:rFonts w:ascii="Times New Roman" w:eastAsia="Times New Roman" w:hAnsi="Times New Roman" w:cs="Times New Roman"/>
          <w:b/>
          <w:bCs/>
          <w:sz w:val="24"/>
          <w:szCs w:val="24"/>
        </w:rPr>
        <w:t xml:space="preserve">1. </w:t>
      </w:r>
      <w:r w:rsidRPr="00B107C1">
        <w:rPr>
          <w:rFonts w:ascii="Times New Roman" w:eastAsia="Times New Roman" w:hAnsi="Times New Roman" w:cs="Times New Roman"/>
          <w:b/>
          <w:bCs/>
          <w:sz w:val="24"/>
          <w:szCs w:val="24"/>
        </w:rPr>
        <w:t xml:space="preserve">Course Description: </w:t>
      </w:r>
    </w:p>
    <w:p w14:paraId="24FBD29B" w14:textId="77777777" w:rsidR="003D647C" w:rsidRPr="00B107C1" w:rsidRDefault="003D647C" w:rsidP="00E86884">
      <w:pPr>
        <w:spacing w:after="0" w:line="240" w:lineRule="auto"/>
        <w:jc w:val="both"/>
        <w:rPr>
          <w:rFonts w:ascii="Times New Roman" w:eastAsia="Times New Roman" w:hAnsi="Times New Roman" w:cs="Times New Roman"/>
          <w:b/>
          <w:bCs/>
          <w:sz w:val="24"/>
          <w:szCs w:val="24"/>
        </w:rPr>
      </w:pPr>
    </w:p>
    <w:p w14:paraId="60BEBFD2" w14:textId="2A749BE0" w:rsidR="00B107C1" w:rsidRDefault="006016C4" w:rsidP="00B107C1">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Compensation Management is one of the most strategic roles that HR plays in an organization. Designing compensation strategies that are aligned with business and employee needs and then being able to administer them properly to get desired results is a challenging work for HR. At the same time, it’s extremely interesting to observe how compensation strategies could help shape employee </w:t>
      </w:r>
      <w:proofErr w:type="spellStart"/>
      <w:r>
        <w:rPr>
          <w:rFonts w:ascii="Times New Roman" w:hAnsi="Times New Roman" w:cs="Times New Roman"/>
          <w:bCs/>
          <w:sz w:val="24"/>
          <w:szCs w:val="24"/>
        </w:rPr>
        <w:t>behaviours</w:t>
      </w:r>
      <w:proofErr w:type="spellEnd"/>
      <w:r>
        <w:rPr>
          <w:rFonts w:ascii="Times New Roman" w:hAnsi="Times New Roman" w:cs="Times New Roman"/>
          <w:bCs/>
          <w:sz w:val="24"/>
          <w:szCs w:val="24"/>
        </w:rPr>
        <w:t xml:space="preserve"> and culture of an organization, in the long run.</w:t>
      </w:r>
    </w:p>
    <w:p w14:paraId="247A8D25" w14:textId="009275D6" w:rsidR="00386093" w:rsidRPr="00B107C1" w:rsidRDefault="00386093" w:rsidP="00B107C1">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This course aims at providing a basic underst</w:t>
      </w:r>
      <w:r w:rsidR="00594640">
        <w:rPr>
          <w:rFonts w:ascii="Times New Roman" w:hAnsi="Times New Roman" w:cs="Times New Roman"/>
          <w:bCs/>
          <w:sz w:val="24"/>
          <w:szCs w:val="24"/>
        </w:rPr>
        <w:t xml:space="preserve">anding of compensation policies, structure, </w:t>
      </w:r>
      <w:proofErr w:type="gramStart"/>
      <w:r w:rsidR="00115C1A">
        <w:rPr>
          <w:rFonts w:ascii="Times New Roman" w:hAnsi="Times New Roman" w:cs="Times New Roman"/>
          <w:bCs/>
          <w:sz w:val="24"/>
          <w:szCs w:val="24"/>
        </w:rPr>
        <w:t>compensation</w:t>
      </w:r>
      <w:proofErr w:type="gramEnd"/>
      <w:r w:rsidR="00115C1A">
        <w:rPr>
          <w:rFonts w:ascii="Times New Roman" w:hAnsi="Times New Roman" w:cs="Times New Roman"/>
          <w:bCs/>
          <w:sz w:val="24"/>
          <w:szCs w:val="24"/>
        </w:rPr>
        <w:t xml:space="preserve"> mix, and compensation related statutory regulations </w:t>
      </w:r>
      <w:r>
        <w:rPr>
          <w:rFonts w:ascii="Times New Roman" w:hAnsi="Times New Roman" w:cs="Times New Roman"/>
          <w:bCs/>
          <w:sz w:val="24"/>
          <w:szCs w:val="24"/>
        </w:rPr>
        <w:t>followed in Indian organizations to the students. It also aims at equipping them with tools that can be used to design compensation structures that ensure internal as well as external equity to employees in order to recruit, retain, and develop them.</w:t>
      </w:r>
      <w:r w:rsidR="00594640">
        <w:rPr>
          <w:rFonts w:ascii="Times New Roman" w:hAnsi="Times New Roman" w:cs="Times New Roman"/>
          <w:bCs/>
          <w:sz w:val="24"/>
          <w:szCs w:val="24"/>
        </w:rPr>
        <w:t xml:space="preserve"> Further, the course briefly covers the topics of short term and long term incentives as well as employee benefits.</w:t>
      </w:r>
    </w:p>
    <w:p w14:paraId="028C7995" w14:textId="7EEDD77B" w:rsidR="001F53D2" w:rsidRPr="00B107C1" w:rsidRDefault="009C1081" w:rsidP="00E86884">
      <w:pPr>
        <w:spacing w:after="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sz w:val="24"/>
          <w:szCs w:val="24"/>
        </w:rPr>
        <w:br/>
      </w:r>
      <w:r w:rsidR="001F53D2" w:rsidRPr="00B107C1">
        <w:rPr>
          <w:rFonts w:ascii="Times New Roman" w:eastAsia="Times New Roman" w:hAnsi="Times New Roman" w:cs="Times New Roman"/>
          <w:b/>
          <w:bCs/>
          <w:sz w:val="24"/>
          <w:szCs w:val="24"/>
        </w:rPr>
        <w:t xml:space="preserve">2. </w:t>
      </w:r>
      <w:r w:rsidRPr="00B107C1">
        <w:rPr>
          <w:rFonts w:ascii="Times New Roman" w:eastAsia="Times New Roman" w:hAnsi="Times New Roman" w:cs="Times New Roman"/>
          <w:b/>
          <w:bCs/>
          <w:sz w:val="24"/>
          <w:szCs w:val="24"/>
        </w:rPr>
        <w:t xml:space="preserve">Learning Outcomes: </w:t>
      </w:r>
    </w:p>
    <w:p w14:paraId="62210346" w14:textId="77777777" w:rsidR="001F53D2" w:rsidRPr="00B107C1" w:rsidRDefault="009C1081"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By the end of this course, students will be able to demonstrate:</w:t>
      </w:r>
    </w:p>
    <w:p w14:paraId="7FE196F1" w14:textId="7FA020E9" w:rsidR="00115C1A" w:rsidRPr="00115C1A" w:rsidRDefault="00115C1A" w:rsidP="00115C1A">
      <w:pPr>
        <w:numPr>
          <w:ilvl w:val="0"/>
          <w:numId w:val="41"/>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Understanding of basic compensation structure and policies followed in Indian organizations.</w:t>
      </w:r>
    </w:p>
    <w:p w14:paraId="253A40B5" w14:textId="2FF7F28A" w:rsidR="00115C1A" w:rsidRPr="00115C1A" w:rsidRDefault="00970F1E" w:rsidP="00115C1A">
      <w:pPr>
        <w:numPr>
          <w:ilvl w:val="0"/>
          <w:numId w:val="41"/>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The capability to design</w:t>
      </w:r>
      <w:r w:rsidR="00115C1A">
        <w:rPr>
          <w:rFonts w:ascii="Times New Roman" w:hAnsi="Times New Roman" w:cs="Times New Roman"/>
          <w:bCs/>
          <w:sz w:val="24"/>
        </w:rPr>
        <w:t xml:space="preserve"> a compensation structure by considering business and employee needs</w:t>
      </w:r>
      <w:r>
        <w:rPr>
          <w:rFonts w:ascii="Times New Roman" w:hAnsi="Times New Roman" w:cs="Times New Roman"/>
          <w:bCs/>
          <w:sz w:val="24"/>
        </w:rPr>
        <w:t xml:space="preserve"> as well as statutory regulations.</w:t>
      </w:r>
    </w:p>
    <w:p w14:paraId="5E45EB52" w14:textId="518C6716" w:rsidR="00115C1A" w:rsidRDefault="00970F1E" w:rsidP="00115C1A">
      <w:pPr>
        <w:numPr>
          <w:ilvl w:val="0"/>
          <w:numId w:val="41"/>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The capability to understand short term incentives and design variable pay systems</w:t>
      </w:r>
    </w:p>
    <w:p w14:paraId="4FF48D05" w14:textId="5FAD3795" w:rsidR="00970F1E" w:rsidRPr="00115C1A" w:rsidRDefault="00970F1E" w:rsidP="00115C1A">
      <w:pPr>
        <w:numPr>
          <w:ilvl w:val="0"/>
          <w:numId w:val="41"/>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Understanding basic of long term incentives and employee benefits</w:t>
      </w:r>
    </w:p>
    <w:p w14:paraId="7F8A911C" w14:textId="77777777" w:rsidR="001F53D2" w:rsidRPr="00B107C1" w:rsidRDefault="001F53D2" w:rsidP="00E86884">
      <w:pPr>
        <w:spacing w:before="100" w:beforeAutospacing="1" w:after="100" w:afterAutospacing="1" w:line="240" w:lineRule="auto"/>
        <w:jc w:val="both"/>
        <w:rPr>
          <w:rFonts w:ascii="Times New Roman" w:eastAsia="Times New Roman" w:hAnsi="Times New Roman" w:cs="Times New Roman"/>
          <w:sz w:val="24"/>
          <w:szCs w:val="24"/>
        </w:rPr>
      </w:pPr>
      <w:r w:rsidRPr="00C93F22">
        <w:rPr>
          <w:rFonts w:ascii="Times New Roman" w:eastAsia="Times New Roman" w:hAnsi="Times New Roman" w:cs="Times New Roman"/>
          <w:b/>
          <w:bCs/>
          <w:sz w:val="24"/>
          <w:szCs w:val="24"/>
        </w:rPr>
        <w:t>3</w:t>
      </w:r>
      <w:r w:rsidRPr="00B107C1">
        <w:rPr>
          <w:rFonts w:ascii="Times New Roman" w:eastAsia="Times New Roman" w:hAnsi="Times New Roman" w:cs="Times New Roman"/>
          <w:b/>
          <w:bCs/>
          <w:color w:val="2F2F2F"/>
          <w:sz w:val="24"/>
          <w:szCs w:val="24"/>
        </w:rPr>
        <w:t xml:space="preserve">. </w:t>
      </w:r>
      <w:r w:rsidRPr="00C93F22">
        <w:rPr>
          <w:rFonts w:ascii="Times New Roman" w:eastAsia="Times New Roman" w:hAnsi="Times New Roman" w:cs="Times New Roman"/>
          <w:b/>
          <w:bCs/>
          <w:sz w:val="24"/>
          <w:szCs w:val="24"/>
        </w:rPr>
        <w:t>Required Text Books and Reading Material</w:t>
      </w:r>
      <w:r w:rsidRPr="00C93F22">
        <w:rPr>
          <w:rFonts w:ascii="Times New Roman" w:eastAsia="Times New Roman" w:hAnsi="Times New Roman" w:cs="Times New Roman"/>
          <w:sz w:val="24"/>
          <w:szCs w:val="24"/>
        </w:rPr>
        <w:t xml:space="preserve"> </w:t>
      </w:r>
    </w:p>
    <w:p w14:paraId="59AACC83" w14:textId="4B033F6A" w:rsidR="000B3F03" w:rsidRDefault="009C1081" w:rsidP="0026583A">
      <w:pPr>
        <w:spacing w:line="240" w:lineRule="auto"/>
        <w:rPr>
          <w:rFonts w:ascii="Times New Roman" w:hAnsi="Times New Roman" w:cs="Times New Roman"/>
          <w:sz w:val="24"/>
        </w:rPr>
      </w:pPr>
      <w:r w:rsidRPr="00B107C1">
        <w:rPr>
          <w:rFonts w:ascii="Times New Roman" w:eastAsia="Times New Roman" w:hAnsi="Times New Roman" w:cs="Times New Roman"/>
          <w:b/>
          <w:bCs/>
          <w:sz w:val="24"/>
          <w:szCs w:val="24"/>
        </w:rPr>
        <w:t xml:space="preserve">Course Textbooks: </w:t>
      </w:r>
      <w:r w:rsidR="000B3F03" w:rsidRPr="000B3F03">
        <w:rPr>
          <w:rFonts w:ascii="Times New Roman" w:hAnsi="Times New Roman" w:cs="Times New Roman"/>
          <w:sz w:val="24"/>
        </w:rPr>
        <w:t xml:space="preserve">Compensation, </w:t>
      </w:r>
      <w:proofErr w:type="spellStart"/>
      <w:r w:rsidR="000B3F03" w:rsidRPr="000B3F03">
        <w:rPr>
          <w:rFonts w:ascii="Times New Roman" w:hAnsi="Times New Roman" w:cs="Times New Roman"/>
          <w:sz w:val="24"/>
        </w:rPr>
        <w:t>Milkovich</w:t>
      </w:r>
      <w:proofErr w:type="spellEnd"/>
      <w:r w:rsidR="000B3F03" w:rsidRPr="000B3F03">
        <w:rPr>
          <w:rFonts w:ascii="Times New Roman" w:hAnsi="Times New Roman" w:cs="Times New Roman"/>
          <w:sz w:val="24"/>
        </w:rPr>
        <w:t xml:space="preserve">, </w:t>
      </w:r>
      <w:r w:rsidR="000B3F03">
        <w:rPr>
          <w:rFonts w:ascii="Times New Roman" w:hAnsi="Times New Roman" w:cs="Times New Roman"/>
          <w:sz w:val="24"/>
        </w:rPr>
        <w:t xml:space="preserve">Newman and </w:t>
      </w:r>
      <w:proofErr w:type="spellStart"/>
      <w:r w:rsidR="000B3F03">
        <w:rPr>
          <w:rFonts w:ascii="Times New Roman" w:hAnsi="Times New Roman" w:cs="Times New Roman"/>
          <w:sz w:val="24"/>
        </w:rPr>
        <w:t>Ratnam</w:t>
      </w:r>
      <w:proofErr w:type="spellEnd"/>
      <w:r w:rsidR="000B3F03">
        <w:rPr>
          <w:rFonts w:ascii="Times New Roman" w:hAnsi="Times New Roman" w:cs="Times New Roman"/>
          <w:sz w:val="24"/>
        </w:rPr>
        <w:t xml:space="preserve">, McGraw Hill </w:t>
      </w:r>
      <w:r w:rsidR="000B3F03" w:rsidRPr="000B3F03">
        <w:rPr>
          <w:rFonts w:ascii="Times New Roman" w:hAnsi="Times New Roman" w:cs="Times New Roman"/>
          <w:sz w:val="24"/>
        </w:rPr>
        <w:t>Publication</w:t>
      </w:r>
    </w:p>
    <w:p w14:paraId="1B59F39A" w14:textId="0874B627" w:rsidR="0026583A" w:rsidRPr="00E511CB" w:rsidRDefault="0026583A" w:rsidP="0026583A">
      <w:pPr>
        <w:spacing w:line="240" w:lineRule="auto"/>
        <w:rPr>
          <w:rFonts w:ascii="Times New Roman" w:hAnsi="Times New Roman" w:cs="Times New Roman"/>
          <w:b/>
          <w:sz w:val="24"/>
        </w:rPr>
      </w:pPr>
      <w:r w:rsidRPr="00E511CB">
        <w:rPr>
          <w:rFonts w:ascii="Times New Roman" w:hAnsi="Times New Roman" w:cs="Times New Roman"/>
          <w:b/>
          <w:sz w:val="24"/>
        </w:rPr>
        <w:t xml:space="preserve">Reference Books: </w:t>
      </w:r>
    </w:p>
    <w:p w14:paraId="1A9DFB7A" w14:textId="77777777" w:rsidR="000B3F03" w:rsidRPr="000B3F03" w:rsidRDefault="000B3F03" w:rsidP="00D4316B">
      <w:pPr>
        <w:numPr>
          <w:ilvl w:val="0"/>
          <w:numId w:val="38"/>
        </w:numPr>
        <w:spacing w:after="120" w:line="240" w:lineRule="auto"/>
        <w:jc w:val="both"/>
        <w:rPr>
          <w:rFonts w:ascii="Times New Roman" w:hAnsi="Times New Roman" w:cs="Times New Roman"/>
          <w:sz w:val="24"/>
        </w:rPr>
      </w:pPr>
      <w:r w:rsidRPr="000B3F03">
        <w:rPr>
          <w:rFonts w:ascii="Times New Roman" w:hAnsi="Times New Roman" w:cs="Times New Roman"/>
          <w:sz w:val="24"/>
        </w:rPr>
        <w:t>Compensation Management, DK Bhattacharya, Oxford publication</w:t>
      </w:r>
    </w:p>
    <w:p w14:paraId="39C547F2" w14:textId="77777777" w:rsidR="000B3F03" w:rsidRPr="000B3F03" w:rsidRDefault="000B3F03" w:rsidP="00D4316B">
      <w:pPr>
        <w:numPr>
          <w:ilvl w:val="0"/>
          <w:numId w:val="38"/>
        </w:numPr>
        <w:spacing w:after="120" w:line="240" w:lineRule="auto"/>
        <w:jc w:val="both"/>
        <w:rPr>
          <w:rFonts w:ascii="Times New Roman" w:hAnsi="Times New Roman" w:cs="Times New Roman"/>
          <w:sz w:val="24"/>
        </w:rPr>
      </w:pPr>
      <w:r w:rsidRPr="000B3F03">
        <w:rPr>
          <w:rFonts w:ascii="Times New Roman" w:hAnsi="Times New Roman" w:cs="Times New Roman"/>
          <w:sz w:val="24"/>
        </w:rPr>
        <w:t xml:space="preserve"> Understanding Wage and compensation System, AM Sharma, Himalaya Publishing</w:t>
      </w:r>
    </w:p>
    <w:p w14:paraId="6065D379" w14:textId="77777777" w:rsidR="000B3F03" w:rsidRDefault="000B3F03" w:rsidP="00D4316B">
      <w:pPr>
        <w:numPr>
          <w:ilvl w:val="0"/>
          <w:numId w:val="38"/>
        </w:numPr>
        <w:spacing w:after="120" w:line="240" w:lineRule="auto"/>
        <w:jc w:val="both"/>
        <w:rPr>
          <w:rFonts w:ascii="Times New Roman" w:hAnsi="Times New Roman" w:cs="Times New Roman"/>
          <w:sz w:val="24"/>
        </w:rPr>
      </w:pPr>
      <w:r w:rsidRPr="000B3F03">
        <w:rPr>
          <w:rFonts w:ascii="Times New Roman" w:hAnsi="Times New Roman" w:cs="Times New Roman"/>
          <w:sz w:val="24"/>
        </w:rPr>
        <w:lastRenderedPageBreak/>
        <w:t xml:space="preserve">Strategic Compensation, </w:t>
      </w:r>
      <w:proofErr w:type="spellStart"/>
      <w:r w:rsidRPr="000B3F03">
        <w:rPr>
          <w:rFonts w:ascii="Times New Roman" w:hAnsi="Times New Roman" w:cs="Times New Roman"/>
          <w:sz w:val="24"/>
        </w:rPr>
        <w:t>Martocchio</w:t>
      </w:r>
      <w:proofErr w:type="spellEnd"/>
      <w:r w:rsidRPr="000B3F03">
        <w:rPr>
          <w:rFonts w:ascii="Times New Roman" w:hAnsi="Times New Roman" w:cs="Times New Roman"/>
          <w:sz w:val="24"/>
        </w:rPr>
        <w:t>, Prentice Hall Publication</w:t>
      </w:r>
    </w:p>
    <w:p w14:paraId="2A3294A3" w14:textId="717CF77F" w:rsidR="003052C1" w:rsidRDefault="003052C1" w:rsidP="00D4316B">
      <w:pPr>
        <w:numPr>
          <w:ilvl w:val="0"/>
          <w:numId w:val="38"/>
        </w:numPr>
        <w:spacing w:after="120" w:line="240" w:lineRule="auto"/>
        <w:jc w:val="both"/>
        <w:rPr>
          <w:rFonts w:ascii="Times New Roman" w:hAnsi="Times New Roman" w:cs="Times New Roman"/>
          <w:sz w:val="24"/>
        </w:rPr>
      </w:pPr>
      <w:r>
        <w:rPr>
          <w:rFonts w:ascii="Times New Roman" w:hAnsi="Times New Roman" w:cs="Times New Roman"/>
          <w:sz w:val="24"/>
        </w:rPr>
        <w:t>Compensation Management in a Knowledge Based World, Richard Henderson, Pearson Publication</w:t>
      </w:r>
    </w:p>
    <w:p w14:paraId="516567C1" w14:textId="77777777" w:rsidR="009C1081" w:rsidRDefault="009C1081" w:rsidP="00E86884">
      <w:pPr>
        <w:spacing w:after="24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sz w:val="24"/>
          <w:szCs w:val="24"/>
        </w:rPr>
        <w:br/>
      </w:r>
      <w:r w:rsidR="000D2949" w:rsidRPr="00B107C1">
        <w:rPr>
          <w:rFonts w:ascii="Times New Roman" w:eastAsia="Times New Roman" w:hAnsi="Times New Roman" w:cs="Times New Roman"/>
          <w:b/>
          <w:bCs/>
          <w:sz w:val="24"/>
          <w:szCs w:val="24"/>
        </w:rPr>
        <w:t xml:space="preserve">4. </w:t>
      </w:r>
      <w:r w:rsidRPr="00B107C1">
        <w:rPr>
          <w:rFonts w:ascii="Times New Roman" w:eastAsia="Times New Roman" w:hAnsi="Times New Roman" w:cs="Times New Roman"/>
          <w:b/>
          <w:bCs/>
          <w:sz w:val="24"/>
          <w:szCs w:val="24"/>
        </w:rPr>
        <w:t>Tentative Session Plan</w:t>
      </w:r>
    </w:p>
    <w:tbl>
      <w:tblPr>
        <w:tblStyle w:val="TableGrid"/>
        <w:tblW w:w="0" w:type="auto"/>
        <w:jc w:val="center"/>
        <w:tblLook w:val="01E0" w:firstRow="1" w:lastRow="1" w:firstColumn="1" w:lastColumn="1" w:noHBand="0" w:noVBand="0"/>
      </w:tblPr>
      <w:tblGrid>
        <w:gridCol w:w="1028"/>
        <w:gridCol w:w="2148"/>
        <w:gridCol w:w="2748"/>
        <w:gridCol w:w="1701"/>
        <w:gridCol w:w="1951"/>
      </w:tblGrid>
      <w:tr w:rsidR="004D7A34" w:rsidRPr="00E511CB" w14:paraId="68C86969" w14:textId="77777777" w:rsidTr="003C277B">
        <w:trPr>
          <w:jc w:val="center"/>
        </w:trPr>
        <w:tc>
          <w:tcPr>
            <w:tcW w:w="1028" w:type="dxa"/>
          </w:tcPr>
          <w:p w14:paraId="0BFC4357" w14:textId="77777777" w:rsidR="0026583A" w:rsidRPr="00E511CB" w:rsidRDefault="0026583A" w:rsidP="004D6065">
            <w:pPr>
              <w:jc w:val="center"/>
              <w:rPr>
                <w:b/>
                <w:sz w:val="24"/>
                <w:szCs w:val="22"/>
              </w:rPr>
            </w:pPr>
            <w:r w:rsidRPr="00E511CB">
              <w:rPr>
                <w:b/>
                <w:sz w:val="24"/>
                <w:szCs w:val="22"/>
              </w:rPr>
              <w:t>Session</w:t>
            </w:r>
          </w:p>
        </w:tc>
        <w:tc>
          <w:tcPr>
            <w:tcW w:w="2148" w:type="dxa"/>
          </w:tcPr>
          <w:p w14:paraId="67B02A8F" w14:textId="77777777" w:rsidR="0026583A" w:rsidRPr="00E511CB" w:rsidRDefault="0026583A" w:rsidP="004D6065">
            <w:pPr>
              <w:jc w:val="center"/>
              <w:rPr>
                <w:b/>
                <w:sz w:val="24"/>
                <w:szCs w:val="22"/>
              </w:rPr>
            </w:pPr>
            <w:r w:rsidRPr="00E511CB">
              <w:rPr>
                <w:b/>
                <w:sz w:val="24"/>
                <w:szCs w:val="22"/>
              </w:rPr>
              <w:t>Topic</w:t>
            </w:r>
          </w:p>
        </w:tc>
        <w:tc>
          <w:tcPr>
            <w:tcW w:w="2748" w:type="dxa"/>
          </w:tcPr>
          <w:p w14:paraId="6C5D9480" w14:textId="77777777" w:rsidR="0026583A" w:rsidRPr="00E511CB" w:rsidRDefault="0026583A" w:rsidP="004D6065">
            <w:pPr>
              <w:jc w:val="center"/>
              <w:rPr>
                <w:b/>
                <w:sz w:val="24"/>
                <w:szCs w:val="22"/>
              </w:rPr>
            </w:pPr>
            <w:r w:rsidRPr="00E511CB">
              <w:rPr>
                <w:b/>
                <w:sz w:val="24"/>
                <w:szCs w:val="22"/>
              </w:rPr>
              <w:t>Issues to be discussed</w:t>
            </w:r>
          </w:p>
        </w:tc>
        <w:tc>
          <w:tcPr>
            <w:tcW w:w="1701" w:type="dxa"/>
          </w:tcPr>
          <w:p w14:paraId="5D16E98F" w14:textId="77777777" w:rsidR="0026583A" w:rsidRPr="00E511CB" w:rsidRDefault="0026583A" w:rsidP="004D6065">
            <w:pPr>
              <w:jc w:val="center"/>
              <w:rPr>
                <w:b/>
                <w:sz w:val="24"/>
                <w:szCs w:val="22"/>
              </w:rPr>
            </w:pPr>
            <w:r w:rsidRPr="00E511CB">
              <w:rPr>
                <w:b/>
                <w:sz w:val="24"/>
                <w:szCs w:val="22"/>
              </w:rPr>
              <w:t>Reading Materials</w:t>
            </w:r>
          </w:p>
        </w:tc>
        <w:tc>
          <w:tcPr>
            <w:tcW w:w="1951" w:type="dxa"/>
          </w:tcPr>
          <w:p w14:paraId="530B04EA" w14:textId="77777777" w:rsidR="0026583A" w:rsidRPr="00E511CB" w:rsidRDefault="0026583A" w:rsidP="004D6065">
            <w:pPr>
              <w:jc w:val="center"/>
              <w:rPr>
                <w:b/>
                <w:sz w:val="24"/>
                <w:szCs w:val="22"/>
              </w:rPr>
            </w:pPr>
            <w:r w:rsidRPr="00E511CB">
              <w:rPr>
                <w:b/>
                <w:sz w:val="24"/>
                <w:szCs w:val="22"/>
              </w:rPr>
              <w:t>Assignment/ Exercise/ Case Analysis</w:t>
            </w:r>
          </w:p>
        </w:tc>
      </w:tr>
      <w:tr w:rsidR="004D7A34" w:rsidRPr="00E511CB" w14:paraId="0FFA32B6" w14:textId="77777777" w:rsidTr="003C277B">
        <w:trPr>
          <w:jc w:val="center"/>
        </w:trPr>
        <w:tc>
          <w:tcPr>
            <w:tcW w:w="1028" w:type="dxa"/>
          </w:tcPr>
          <w:p w14:paraId="6B80CA44" w14:textId="3DFB1D84" w:rsidR="0026583A" w:rsidRPr="00E511CB" w:rsidRDefault="0026583A" w:rsidP="004D6065">
            <w:pPr>
              <w:jc w:val="center"/>
              <w:rPr>
                <w:b/>
                <w:sz w:val="24"/>
                <w:szCs w:val="22"/>
              </w:rPr>
            </w:pPr>
            <w:r w:rsidRPr="00E511CB">
              <w:rPr>
                <w:b/>
                <w:sz w:val="24"/>
                <w:szCs w:val="22"/>
              </w:rPr>
              <w:t>1</w:t>
            </w:r>
          </w:p>
        </w:tc>
        <w:tc>
          <w:tcPr>
            <w:tcW w:w="2148" w:type="dxa"/>
          </w:tcPr>
          <w:p w14:paraId="46DC8CD6" w14:textId="78A5A935" w:rsidR="0026583A" w:rsidRPr="00E511CB" w:rsidRDefault="001933B7" w:rsidP="004D6065">
            <w:pPr>
              <w:jc w:val="center"/>
              <w:rPr>
                <w:b/>
                <w:sz w:val="24"/>
                <w:szCs w:val="22"/>
              </w:rPr>
            </w:pPr>
            <w:r>
              <w:rPr>
                <w:b/>
                <w:sz w:val="24"/>
                <w:szCs w:val="22"/>
              </w:rPr>
              <w:t>Introducing the concept of Total Rewards</w:t>
            </w:r>
          </w:p>
        </w:tc>
        <w:tc>
          <w:tcPr>
            <w:tcW w:w="2748" w:type="dxa"/>
          </w:tcPr>
          <w:p w14:paraId="5F784DB2" w14:textId="77777777" w:rsidR="0026583A" w:rsidRDefault="001933B7" w:rsidP="0026583A">
            <w:pPr>
              <w:pStyle w:val="ListParagraph"/>
              <w:numPr>
                <w:ilvl w:val="0"/>
                <w:numId w:val="26"/>
              </w:numPr>
              <w:ind w:left="427" w:hanging="284"/>
              <w:rPr>
                <w:sz w:val="24"/>
                <w:szCs w:val="22"/>
              </w:rPr>
            </w:pPr>
            <w:r>
              <w:rPr>
                <w:sz w:val="24"/>
                <w:szCs w:val="22"/>
              </w:rPr>
              <w:t>Introduction to various forms of pay to various stakeholders</w:t>
            </w:r>
          </w:p>
          <w:p w14:paraId="05303786" w14:textId="77777777" w:rsidR="001933B7" w:rsidRDefault="001933B7" w:rsidP="0026583A">
            <w:pPr>
              <w:pStyle w:val="ListParagraph"/>
              <w:numPr>
                <w:ilvl w:val="0"/>
                <w:numId w:val="26"/>
              </w:numPr>
              <w:ind w:left="427" w:hanging="284"/>
              <w:rPr>
                <w:sz w:val="24"/>
                <w:szCs w:val="22"/>
              </w:rPr>
            </w:pPr>
            <w:r>
              <w:rPr>
                <w:sz w:val="24"/>
                <w:szCs w:val="22"/>
              </w:rPr>
              <w:t>Overview of compensation structure</w:t>
            </w:r>
          </w:p>
          <w:p w14:paraId="7553F9B4" w14:textId="133B0816" w:rsidR="001933B7" w:rsidRPr="00E511CB" w:rsidRDefault="001933B7" w:rsidP="0026583A">
            <w:pPr>
              <w:pStyle w:val="ListParagraph"/>
              <w:numPr>
                <w:ilvl w:val="0"/>
                <w:numId w:val="26"/>
              </w:numPr>
              <w:ind w:left="427" w:hanging="284"/>
              <w:rPr>
                <w:sz w:val="24"/>
                <w:szCs w:val="22"/>
              </w:rPr>
            </w:pPr>
            <w:r>
              <w:rPr>
                <w:sz w:val="24"/>
                <w:szCs w:val="22"/>
              </w:rPr>
              <w:t>The concept of total rewards and how does it help?</w:t>
            </w:r>
          </w:p>
        </w:tc>
        <w:tc>
          <w:tcPr>
            <w:tcW w:w="1701" w:type="dxa"/>
          </w:tcPr>
          <w:p w14:paraId="319F7137" w14:textId="40CA3311" w:rsidR="0026583A" w:rsidRPr="00E511CB" w:rsidRDefault="001933B7" w:rsidP="004D6065">
            <w:pPr>
              <w:rPr>
                <w:sz w:val="24"/>
                <w:szCs w:val="22"/>
              </w:rPr>
            </w:pPr>
            <w:r>
              <w:rPr>
                <w:sz w:val="24"/>
                <w:szCs w:val="22"/>
              </w:rPr>
              <w:t>Text book chapter-1</w:t>
            </w:r>
          </w:p>
        </w:tc>
        <w:tc>
          <w:tcPr>
            <w:tcW w:w="1951" w:type="dxa"/>
          </w:tcPr>
          <w:p w14:paraId="17681BAB" w14:textId="2C875C69" w:rsidR="0026583A" w:rsidRPr="00E511CB" w:rsidRDefault="00841603" w:rsidP="00841603">
            <w:pPr>
              <w:rPr>
                <w:i/>
                <w:sz w:val="24"/>
                <w:szCs w:val="22"/>
              </w:rPr>
            </w:pPr>
            <w:r>
              <w:rPr>
                <w:b/>
                <w:sz w:val="24"/>
                <w:szCs w:val="22"/>
              </w:rPr>
              <w:t>Case-let</w:t>
            </w:r>
            <w:r w:rsidR="0026583A" w:rsidRPr="00E511CB">
              <w:rPr>
                <w:b/>
                <w:sz w:val="24"/>
                <w:szCs w:val="22"/>
              </w:rPr>
              <w:t xml:space="preserve"> </w:t>
            </w:r>
            <w:r w:rsidR="00BF22C7" w:rsidRPr="00E511CB">
              <w:rPr>
                <w:b/>
                <w:sz w:val="24"/>
                <w:szCs w:val="22"/>
              </w:rPr>
              <w:t>discussion</w:t>
            </w:r>
            <w:r w:rsidR="00BF22C7" w:rsidRPr="00E511CB">
              <w:rPr>
                <w:i/>
                <w:sz w:val="24"/>
                <w:szCs w:val="22"/>
              </w:rPr>
              <w:t>:</w:t>
            </w:r>
            <w:r w:rsidR="0026583A" w:rsidRPr="00E511CB">
              <w:rPr>
                <w:i/>
                <w:sz w:val="24"/>
                <w:szCs w:val="22"/>
              </w:rPr>
              <w:t xml:space="preserve"> </w:t>
            </w:r>
            <w:r>
              <w:rPr>
                <w:i/>
                <w:sz w:val="24"/>
                <w:szCs w:val="22"/>
              </w:rPr>
              <w:t>Glamorous Internships or House Elves?</w:t>
            </w:r>
          </w:p>
        </w:tc>
      </w:tr>
      <w:tr w:rsidR="004D7A34" w:rsidRPr="00E511CB" w14:paraId="2A1F3711" w14:textId="77777777" w:rsidTr="003C277B">
        <w:trPr>
          <w:trHeight w:val="1895"/>
          <w:jc w:val="center"/>
        </w:trPr>
        <w:tc>
          <w:tcPr>
            <w:tcW w:w="1028" w:type="dxa"/>
          </w:tcPr>
          <w:p w14:paraId="0C781D74" w14:textId="4B13F634" w:rsidR="0026583A" w:rsidRPr="00E511CB" w:rsidRDefault="0026583A" w:rsidP="004D6065">
            <w:pPr>
              <w:jc w:val="center"/>
              <w:rPr>
                <w:b/>
                <w:sz w:val="24"/>
                <w:szCs w:val="22"/>
              </w:rPr>
            </w:pPr>
            <w:r w:rsidRPr="00E511CB">
              <w:rPr>
                <w:b/>
                <w:sz w:val="24"/>
                <w:szCs w:val="22"/>
              </w:rPr>
              <w:t>2</w:t>
            </w:r>
          </w:p>
        </w:tc>
        <w:tc>
          <w:tcPr>
            <w:tcW w:w="2148" w:type="dxa"/>
          </w:tcPr>
          <w:p w14:paraId="770E9A7E" w14:textId="41495FC8" w:rsidR="0026583A" w:rsidRPr="00E511CB" w:rsidRDefault="00BF22C7" w:rsidP="00BF22C7">
            <w:pPr>
              <w:jc w:val="center"/>
              <w:rPr>
                <w:b/>
                <w:sz w:val="24"/>
                <w:szCs w:val="22"/>
              </w:rPr>
            </w:pPr>
            <w:r>
              <w:rPr>
                <w:b/>
                <w:sz w:val="24"/>
                <w:szCs w:val="22"/>
              </w:rPr>
              <w:t>Deriving the right Compensation strategy</w:t>
            </w:r>
          </w:p>
        </w:tc>
        <w:tc>
          <w:tcPr>
            <w:tcW w:w="2748" w:type="dxa"/>
          </w:tcPr>
          <w:p w14:paraId="7B7C41A1" w14:textId="36EC532C" w:rsidR="0026583A" w:rsidRPr="00BF22C7" w:rsidRDefault="00BF22C7" w:rsidP="0026583A">
            <w:pPr>
              <w:numPr>
                <w:ilvl w:val="0"/>
                <w:numId w:val="27"/>
              </w:numPr>
              <w:ind w:left="427" w:hanging="317"/>
              <w:contextualSpacing/>
              <w:rPr>
                <w:sz w:val="24"/>
                <w:szCs w:val="22"/>
              </w:rPr>
            </w:pPr>
            <w:r>
              <w:rPr>
                <w:rFonts w:eastAsiaTheme="minorEastAsia"/>
                <w:sz w:val="24"/>
                <w:szCs w:val="22"/>
                <w:lang w:val="en-IN" w:eastAsia="en-IN"/>
              </w:rPr>
              <w:t>Factors influencing compensation philosophy and strategy</w:t>
            </w:r>
          </w:p>
          <w:p w14:paraId="5ABC9DFA" w14:textId="77777777" w:rsidR="00BF22C7" w:rsidRDefault="00BF22C7" w:rsidP="0026583A">
            <w:pPr>
              <w:numPr>
                <w:ilvl w:val="0"/>
                <w:numId w:val="27"/>
              </w:numPr>
              <w:ind w:left="427" w:hanging="317"/>
              <w:contextualSpacing/>
              <w:rPr>
                <w:sz w:val="24"/>
                <w:szCs w:val="22"/>
              </w:rPr>
            </w:pPr>
            <w:r>
              <w:rPr>
                <w:sz w:val="24"/>
                <w:szCs w:val="22"/>
              </w:rPr>
              <w:t>Aligning compensation strategy with business strategy</w:t>
            </w:r>
          </w:p>
          <w:p w14:paraId="0D5EB8F4" w14:textId="77777777" w:rsidR="00BF22C7" w:rsidRDefault="00BF22C7" w:rsidP="0026583A">
            <w:pPr>
              <w:numPr>
                <w:ilvl w:val="0"/>
                <w:numId w:val="27"/>
              </w:numPr>
              <w:ind w:left="427" w:hanging="317"/>
              <w:contextualSpacing/>
              <w:rPr>
                <w:sz w:val="24"/>
                <w:szCs w:val="22"/>
              </w:rPr>
            </w:pPr>
            <w:r>
              <w:rPr>
                <w:sz w:val="24"/>
                <w:szCs w:val="22"/>
              </w:rPr>
              <w:t>Compensation as competitive advantage</w:t>
            </w:r>
          </w:p>
          <w:p w14:paraId="298D844A" w14:textId="3069CC3B" w:rsidR="00BF22C7" w:rsidRPr="00E511CB" w:rsidRDefault="00BF22C7" w:rsidP="0026583A">
            <w:pPr>
              <w:numPr>
                <w:ilvl w:val="0"/>
                <w:numId w:val="27"/>
              </w:numPr>
              <w:ind w:left="427" w:hanging="317"/>
              <w:contextualSpacing/>
              <w:rPr>
                <w:sz w:val="24"/>
                <w:szCs w:val="22"/>
              </w:rPr>
            </w:pPr>
            <w:r>
              <w:rPr>
                <w:sz w:val="24"/>
                <w:szCs w:val="22"/>
              </w:rPr>
              <w:t>Best practices versus best fit?</w:t>
            </w:r>
          </w:p>
        </w:tc>
        <w:tc>
          <w:tcPr>
            <w:tcW w:w="1701" w:type="dxa"/>
          </w:tcPr>
          <w:p w14:paraId="3518C5A1" w14:textId="07B6DD91" w:rsidR="0026583A" w:rsidRPr="00E511CB" w:rsidRDefault="00BF22C7" w:rsidP="004D6065">
            <w:pPr>
              <w:rPr>
                <w:sz w:val="24"/>
                <w:szCs w:val="22"/>
              </w:rPr>
            </w:pPr>
            <w:r>
              <w:rPr>
                <w:sz w:val="24"/>
                <w:szCs w:val="22"/>
              </w:rPr>
              <w:t>Text book chapter - 2</w:t>
            </w:r>
          </w:p>
        </w:tc>
        <w:tc>
          <w:tcPr>
            <w:tcW w:w="1951" w:type="dxa"/>
          </w:tcPr>
          <w:p w14:paraId="22E78141" w14:textId="0CE33E2C" w:rsidR="00D47F51" w:rsidRPr="00D47F51" w:rsidRDefault="00BF22C7" w:rsidP="00BF22C7">
            <w:pPr>
              <w:rPr>
                <w:color w:val="FF0000"/>
                <w:sz w:val="24"/>
                <w:szCs w:val="22"/>
              </w:rPr>
            </w:pPr>
            <w:r>
              <w:rPr>
                <w:b/>
                <w:color w:val="000000" w:themeColor="text1"/>
                <w:sz w:val="24"/>
                <w:szCs w:val="22"/>
              </w:rPr>
              <w:t>Case-let discussion:</w:t>
            </w:r>
            <w:r w:rsidR="0026583A" w:rsidRPr="00E511CB">
              <w:rPr>
                <w:b/>
                <w:color w:val="000000" w:themeColor="text1"/>
                <w:sz w:val="24"/>
                <w:szCs w:val="22"/>
              </w:rPr>
              <w:t xml:space="preserve"> </w:t>
            </w:r>
            <w:r>
              <w:rPr>
                <w:i/>
                <w:color w:val="000000" w:themeColor="text1"/>
                <w:sz w:val="24"/>
                <w:szCs w:val="22"/>
              </w:rPr>
              <w:t>Pay Matters and Productivity Does too</w:t>
            </w:r>
          </w:p>
          <w:p w14:paraId="661E0E80" w14:textId="77777777" w:rsidR="0026583A" w:rsidRPr="00E511CB" w:rsidRDefault="0026583A" w:rsidP="004D6065">
            <w:pPr>
              <w:rPr>
                <w:i/>
                <w:sz w:val="24"/>
                <w:szCs w:val="22"/>
              </w:rPr>
            </w:pPr>
          </w:p>
        </w:tc>
      </w:tr>
      <w:tr w:rsidR="004D7A34" w:rsidRPr="00E511CB" w14:paraId="2A357A6D" w14:textId="77777777" w:rsidTr="003C277B">
        <w:trPr>
          <w:jc w:val="center"/>
        </w:trPr>
        <w:tc>
          <w:tcPr>
            <w:tcW w:w="1028" w:type="dxa"/>
          </w:tcPr>
          <w:p w14:paraId="0A90569A" w14:textId="103ADF00" w:rsidR="0026583A" w:rsidRPr="00E511CB" w:rsidRDefault="0026583A" w:rsidP="004D6065">
            <w:pPr>
              <w:jc w:val="center"/>
              <w:rPr>
                <w:b/>
                <w:sz w:val="24"/>
                <w:szCs w:val="22"/>
              </w:rPr>
            </w:pPr>
            <w:r w:rsidRPr="00E511CB">
              <w:rPr>
                <w:b/>
                <w:sz w:val="24"/>
                <w:szCs w:val="22"/>
              </w:rPr>
              <w:t>3</w:t>
            </w:r>
            <w:r w:rsidR="000F1EE9">
              <w:rPr>
                <w:b/>
                <w:sz w:val="24"/>
                <w:szCs w:val="22"/>
              </w:rPr>
              <w:t>-4</w:t>
            </w:r>
          </w:p>
        </w:tc>
        <w:tc>
          <w:tcPr>
            <w:tcW w:w="2148" w:type="dxa"/>
          </w:tcPr>
          <w:p w14:paraId="5E571A1A" w14:textId="2C1CA9E8" w:rsidR="0026583A" w:rsidRPr="00E511CB" w:rsidRDefault="00BF22C7" w:rsidP="004D6065">
            <w:pPr>
              <w:jc w:val="center"/>
              <w:rPr>
                <w:b/>
                <w:sz w:val="24"/>
                <w:szCs w:val="22"/>
              </w:rPr>
            </w:pPr>
            <w:r>
              <w:rPr>
                <w:b/>
                <w:sz w:val="24"/>
                <w:szCs w:val="22"/>
              </w:rPr>
              <w:t>Compensation components commonly used in India</w:t>
            </w:r>
          </w:p>
        </w:tc>
        <w:tc>
          <w:tcPr>
            <w:tcW w:w="2748" w:type="dxa"/>
          </w:tcPr>
          <w:p w14:paraId="70D3B66C" w14:textId="77777777" w:rsidR="0026583A" w:rsidRDefault="00BF22C7" w:rsidP="0026583A">
            <w:pPr>
              <w:pStyle w:val="ListParagraph"/>
              <w:numPr>
                <w:ilvl w:val="0"/>
                <w:numId w:val="28"/>
              </w:numPr>
              <w:ind w:left="415" w:hanging="270"/>
              <w:rPr>
                <w:sz w:val="24"/>
                <w:szCs w:val="22"/>
              </w:rPr>
            </w:pPr>
            <w:r>
              <w:rPr>
                <w:sz w:val="24"/>
                <w:szCs w:val="22"/>
              </w:rPr>
              <w:t>What are the common compensation components that India Inc. uses?</w:t>
            </w:r>
          </w:p>
          <w:p w14:paraId="4D3A620B" w14:textId="77777777" w:rsidR="00BF22C7" w:rsidRDefault="00BF22C7" w:rsidP="0026583A">
            <w:pPr>
              <w:pStyle w:val="ListParagraph"/>
              <w:numPr>
                <w:ilvl w:val="0"/>
                <w:numId w:val="28"/>
              </w:numPr>
              <w:ind w:left="415" w:hanging="270"/>
              <w:rPr>
                <w:sz w:val="24"/>
                <w:szCs w:val="22"/>
              </w:rPr>
            </w:pPr>
            <w:r>
              <w:rPr>
                <w:sz w:val="24"/>
                <w:szCs w:val="22"/>
              </w:rPr>
              <w:t>Thumb-rules for these components designing</w:t>
            </w:r>
          </w:p>
          <w:p w14:paraId="40672EAC" w14:textId="36DC272A" w:rsidR="00BF22C7" w:rsidRPr="00BF22C7" w:rsidRDefault="00BF22C7" w:rsidP="00BF22C7">
            <w:pPr>
              <w:rPr>
                <w:sz w:val="24"/>
              </w:rPr>
            </w:pPr>
            <w:r w:rsidRPr="00BF22C7">
              <w:rPr>
                <w:sz w:val="24"/>
              </w:rPr>
              <w:t xml:space="preserve"> </w:t>
            </w:r>
          </w:p>
        </w:tc>
        <w:tc>
          <w:tcPr>
            <w:tcW w:w="1701" w:type="dxa"/>
          </w:tcPr>
          <w:p w14:paraId="517661B6" w14:textId="02B42C55" w:rsidR="0026583A" w:rsidRPr="00E511CB" w:rsidRDefault="00BF22C7" w:rsidP="004D6065">
            <w:pPr>
              <w:rPr>
                <w:sz w:val="24"/>
                <w:szCs w:val="22"/>
              </w:rPr>
            </w:pPr>
            <w:r>
              <w:rPr>
                <w:sz w:val="24"/>
                <w:szCs w:val="22"/>
              </w:rPr>
              <w:t xml:space="preserve">Text book chapter </w:t>
            </w:r>
            <w:r w:rsidR="00407ABD">
              <w:rPr>
                <w:sz w:val="24"/>
                <w:szCs w:val="22"/>
              </w:rPr>
              <w:t>–</w:t>
            </w:r>
            <w:r>
              <w:rPr>
                <w:sz w:val="24"/>
                <w:szCs w:val="22"/>
              </w:rPr>
              <w:t xml:space="preserve"> 1</w:t>
            </w:r>
            <w:r w:rsidR="00407ABD">
              <w:rPr>
                <w:sz w:val="24"/>
                <w:szCs w:val="22"/>
              </w:rPr>
              <w:t xml:space="preserve"> and additional materials to be given by faculty</w:t>
            </w:r>
          </w:p>
        </w:tc>
        <w:tc>
          <w:tcPr>
            <w:tcW w:w="1951" w:type="dxa"/>
          </w:tcPr>
          <w:p w14:paraId="458F6C2B" w14:textId="2F8C2C06" w:rsidR="0026583A" w:rsidRPr="00E511CB" w:rsidRDefault="00407ABD" w:rsidP="004D6065">
            <w:pPr>
              <w:rPr>
                <w:color w:val="FF0000"/>
                <w:sz w:val="24"/>
                <w:szCs w:val="22"/>
              </w:rPr>
            </w:pPr>
            <w:r w:rsidRPr="00407ABD">
              <w:rPr>
                <w:sz w:val="24"/>
                <w:szCs w:val="22"/>
              </w:rPr>
              <w:t>Activity sheets to be distributed by faculty</w:t>
            </w:r>
          </w:p>
        </w:tc>
      </w:tr>
      <w:tr w:rsidR="004D7A34" w:rsidRPr="00E511CB" w14:paraId="095367C5" w14:textId="77777777" w:rsidTr="003C277B">
        <w:trPr>
          <w:jc w:val="center"/>
        </w:trPr>
        <w:tc>
          <w:tcPr>
            <w:tcW w:w="1028" w:type="dxa"/>
          </w:tcPr>
          <w:p w14:paraId="60A6620A" w14:textId="674416D3" w:rsidR="0026583A" w:rsidRPr="00E511CB" w:rsidRDefault="000F1EE9" w:rsidP="004D6065">
            <w:pPr>
              <w:jc w:val="center"/>
              <w:rPr>
                <w:b/>
                <w:sz w:val="24"/>
                <w:szCs w:val="22"/>
              </w:rPr>
            </w:pPr>
            <w:r>
              <w:rPr>
                <w:b/>
                <w:sz w:val="24"/>
                <w:szCs w:val="22"/>
              </w:rPr>
              <w:t>5</w:t>
            </w:r>
          </w:p>
        </w:tc>
        <w:tc>
          <w:tcPr>
            <w:tcW w:w="2148" w:type="dxa"/>
          </w:tcPr>
          <w:p w14:paraId="6A0C0D8B" w14:textId="295B4C11" w:rsidR="0026583A" w:rsidRPr="00E511CB" w:rsidRDefault="00BF22C7" w:rsidP="00BF22C7">
            <w:pPr>
              <w:rPr>
                <w:b/>
                <w:sz w:val="24"/>
                <w:szCs w:val="22"/>
              </w:rPr>
            </w:pPr>
            <w:r>
              <w:rPr>
                <w:b/>
                <w:sz w:val="24"/>
                <w:szCs w:val="22"/>
              </w:rPr>
              <w:t>Compensation related statutory regulations</w:t>
            </w:r>
          </w:p>
        </w:tc>
        <w:tc>
          <w:tcPr>
            <w:tcW w:w="2748" w:type="dxa"/>
          </w:tcPr>
          <w:p w14:paraId="5957C6B9" w14:textId="77777777" w:rsidR="0026583A" w:rsidRDefault="00BF22C7" w:rsidP="0026583A">
            <w:pPr>
              <w:pStyle w:val="ListParagraph"/>
              <w:numPr>
                <w:ilvl w:val="0"/>
                <w:numId w:val="34"/>
              </w:numPr>
              <w:ind w:left="415" w:hanging="270"/>
              <w:rPr>
                <w:sz w:val="24"/>
                <w:szCs w:val="22"/>
              </w:rPr>
            </w:pPr>
            <w:r>
              <w:rPr>
                <w:sz w:val="24"/>
                <w:szCs w:val="22"/>
              </w:rPr>
              <w:t xml:space="preserve">Statutory components in our pay-package </w:t>
            </w:r>
          </w:p>
          <w:p w14:paraId="6B708D9F" w14:textId="67C8F346" w:rsidR="00BF22C7" w:rsidRPr="00E511CB" w:rsidRDefault="00BF22C7" w:rsidP="0026583A">
            <w:pPr>
              <w:pStyle w:val="ListParagraph"/>
              <w:numPr>
                <w:ilvl w:val="0"/>
                <w:numId w:val="34"/>
              </w:numPr>
              <w:ind w:left="415" w:hanging="270"/>
              <w:rPr>
                <w:sz w:val="24"/>
                <w:szCs w:val="22"/>
              </w:rPr>
            </w:pPr>
            <w:r>
              <w:rPr>
                <w:sz w:val="24"/>
                <w:szCs w:val="22"/>
              </w:rPr>
              <w:t>Compensation regulations regarding EPF, EPS, EDLIS, NPS, Gratuity, ESIC</w:t>
            </w:r>
          </w:p>
        </w:tc>
        <w:tc>
          <w:tcPr>
            <w:tcW w:w="1701" w:type="dxa"/>
          </w:tcPr>
          <w:p w14:paraId="57F5FDD4" w14:textId="5E4F31B1" w:rsidR="0026583A" w:rsidRPr="00E511CB" w:rsidRDefault="00407ABD" w:rsidP="004D6065">
            <w:pPr>
              <w:rPr>
                <w:sz w:val="24"/>
                <w:szCs w:val="22"/>
              </w:rPr>
            </w:pPr>
            <w:r>
              <w:rPr>
                <w:sz w:val="24"/>
                <w:szCs w:val="22"/>
              </w:rPr>
              <w:t>Additional materials to be given by faculty</w:t>
            </w:r>
          </w:p>
        </w:tc>
        <w:tc>
          <w:tcPr>
            <w:tcW w:w="1951" w:type="dxa"/>
          </w:tcPr>
          <w:p w14:paraId="13178B9B" w14:textId="2658DB60" w:rsidR="0026583A" w:rsidRPr="00E511CB" w:rsidRDefault="00407ABD" w:rsidP="004D6065">
            <w:pPr>
              <w:rPr>
                <w:sz w:val="24"/>
                <w:szCs w:val="22"/>
              </w:rPr>
            </w:pPr>
            <w:r w:rsidRPr="00407ABD">
              <w:rPr>
                <w:sz w:val="24"/>
                <w:szCs w:val="22"/>
              </w:rPr>
              <w:t>Activity sheets to be distributed by faculty</w:t>
            </w:r>
          </w:p>
        </w:tc>
      </w:tr>
      <w:tr w:rsidR="004D7A34" w:rsidRPr="00E511CB" w14:paraId="3C121136" w14:textId="77777777" w:rsidTr="003C277B">
        <w:trPr>
          <w:jc w:val="center"/>
        </w:trPr>
        <w:tc>
          <w:tcPr>
            <w:tcW w:w="1028" w:type="dxa"/>
          </w:tcPr>
          <w:p w14:paraId="5FC0955B" w14:textId="6BA5BB9F" w:rsidR="0026583A" w:rsidRPr="00E511CB" w:rsidRDefault="000F1EE9" w:rsidP="004D6065">
            <w:pPr>
              <w:jc w:val="center"/>
              <w:rPr>
                <w:b/>
                <w:sz w:val="24"/>
                <w:szCs w:val="22"/>
              </w:rPr>
            </w:pPr>
            <w:r>
              <w:rPr>
                <w:b/>
                <w:sz w:val="24"/>
                <w:szCs w:val="22"/>
              </w:rPr>
              <w:t>6-7</w:t>
            </w:r>
          </w:p>
        </w:tc>
        <w:tc>
          <w:tcPr>
            <w:tcW w:w="2148" w:type="dxa"/>
          </w:tcPr>
          <w:p w14:paraId="7A2EA503" w14:textId="1B15FD83" w:rsidR="0026583A" w:rsidRPr="00E511CB" w:rsidRDefault="00BF22C7" w:rsidP="004D6065">
            <w:pPr>
              <w:jc w:val="center"/>
              <w:rPr>
                <w:b/>
                <w:sz w:val="24"/>
                <w:szCs w:val="22"/>
              </w:rPr>
            </w:pPr>
            <w:r>
              <w:rPr>
                <w:b/>
                <w:sz w:val="24"/>
                <w:szCs w:val="22"/>
              </w:rPr>
              <w:t xml:space="preserve">Tax treatment </w:t>
            </w:r>
            <w:r w:rsidR="00407ABD">
              <w:rPr>
                <w:b/>
                <w:sz w:val="24"/>
                <w:szCs w:val="22"/>
              </w:rPr>
              <w:t>of components in India</w:t>
            </w:r>
          </w:p>
        </w:tc>
        <w:tc>
          <w:tcPr>
            <w:tcW w:w="2748" w:type="dxa"/>
          </w:tcPr>
          <w:p w14:paraId="7E7D79BF" w14:textId="19F9D88C" w:rsidR="0026583A" w:rsidRPr="00827D4C" w:rsidRDefault="007077E4" w:rsidP="00827D4C">
            <w:pPr>
              <w:pStyle w:val="ListParagraph"/>
              <w:numPr>
                <w:ilvl w:val="0"/>
                <w:numId w:val="44"/>
              </w:numPr>
              <w:ind w:left="396" w:hanging="270"/>
              <w:rPr>
                <w:sz w:val="24"/>
                <w:szCs w:val="22"/>
              </w:rPr>
            </w:pPr>
            <w:r w:rsidRPr="00827D4C">
              <w:rPr>
                <w:sz w:val="24"/>
              </w:rPr>
              <w:t>Tax treatment of different components of the compensation structure</w:t>
            </w:r>
          </w:p>
        </w:tc>
        <w:tc>
          <w:tcPr>
            <w:tcW w:w="1701" w:type="dxa"/>
          </w:tcPr>
          <w:p w14:paraId="2EB489E0" w14:textId="431B58DB" w:rsidR="0026583A" w:rsidRPr="00E511CB" w:rsidRDefault="007077E4" w:rsidP="004D6065">
            <w:pPr>
              <w:rPr>
                <w:sz w:val="24"/>
                <w:szCs w:val="22"/>
              </w:rPr>
            </w:pPr>
            <w:r>
              <w:rPr>
                <w:sz w:val="24"/>
                <w:szCs w:val="22"/>
              </w:rPr>
              <w:t>Additional materials to be given by faculty</w:t>
            </w:r>
          </w:p>
        </w:tc>
        <w:tc>
          <w:tcPr>
            <w:tcW w:w="1951" w:type="dxa"/>
          </w:tcPr>
          <w:p w14:paraId="09A48C12" w14:textId="39E4B9BB" w:rsidR="0026583A" w:rsidRDefault="00407ABD" w:rsidP="004D6065">
            <w:pPr>
              <w:rPr>
                <w:sz w:val="24"/>
                <w:szCs w:val="22"/>
              </w:rPr>
            </w:pPr>
            <w:r w:rsidRPr="00407ABD">
              <w:rPr>
                <w:sz w:val="24"/>
                <w:szCs w:val="22"/>
              </w:rPr>
              <w:t>Activity sheets to be distributed by faculty</w:t>
            </w:r>
          </w:p>
          <w:p w14:paraId="446AF14B" w14:textId="52DCDF5C" w:rsidR="00B022CC" w:rsidRPr="00E511CB" w:rsidRDefault="00B022CC" w:rsidP="004D6065">
            <w:pPr>
              <w:rPr>
                <w:i/>
                <w:sz w:val="24"/>
                <w:szCs w:val="22"/>
              </w:rPr>
            </w:pPr>
            <w:r w:rsidRPr="000F1EE9">
              <w:rPr>
                <w:color w:val="FF0000"/>
                <w:sz w:val="24"/>
                <w:szCs w:val="22"/>
              </w:rPr>
              <w:t>QUI</w:t>
            </w:r>
            <w:r>
              <w:rPr>
                <w:color w:val="FF0000"/>
                <w:sz w:val="24"/>
                <w:szCs w:val="22"/>
              </w:rPr>
              <w:t>Z 1</w:t>
            </w:r>
            <w:r w:rsidRPr="000F1EE9">
              <w:rPr>
                <w:color w:val="FF0000"/>
                <w:sz w:val="24"/>
                <w:szCs w:val="22"/>
              </w:rPr>
              <w:t xml:space="preserve"> c</w:t>
            </w:r>
            <w:r>
              <w:rPr>
                <w:color w:val="FF0000"/>
                <w:sz w:val="24"/>
                <w:szCs w:val="22"/>
              </w:rPr>
              <w:t>overing portions from sessions 1-7</w:t>
            </w:r>
          </w:p>
          <w:p w14:paraId="089E4D8F" w14:textId="77777777" w:rsidR="0026583A" w:rsidRPr="00E511CB" w:rsidRDefault="0026583A" w:rsidP="004D6065">
            <w:pPr>
              <w:rPr>
                <w:i/>
                <w:sz w:val="24"/>
                <w:szCs w:val="22"/>
              </w:rPr>
            </w:pPr>
          </w:p>
        </w:tc>
      </w:tr>
      <w:tr w:rsidR="004D7A34" w:rsidRPr="00E511CB" w14:paraId="60B233AD" w14:textId="77777777" w:rsidTr="003C277B">
        <w:trPr>
          <w:jc w:val="center"/>
        </w:trPr>
        <w:tc>
          <w:tcPr>
            <w:tcW w:w="1028" w:type="dxa"/>
          </w:tcPr>
          <w:p w14:paraId="1C2B092E" w14:textId="5391F539" w:rsidR="0026583A" w:rsidRPr="00E511CB" w:rsidRDefault="000F1EE9" w:rsidP="004D6065">
            <w:pPr>
              <w:jc w:val="center"/>
              <w:rPr>
                <w:b/>
                <w:sz w:val="24"/>
                <w:szCs w:val="22"/>
              </w:rPr>
            </w:pPr>
            <w:r>
              <w:rPr>
                <w:b/>
                <w:sz w:val="24"/>
                <w:szCs w:val="22"/>
              </w:rPr>
              <w:t>8</w:t>
            </w:r>
          </w:p>
        </w:tc>
        <w:tc>
          <w:tcPr>
            <w:tcW w:w="2148" w:type="dxa"/>
          </w:tcPr>
          <w:p w14:paraId="3A0BE4E8" w14:textId="4C548BAA" w:rsidR="0026583A" w:rsidRPr="00E511CB" w:rsidRDefault="00914F25" w:rsidP="004D6065">
            <w:pPr>
              <w:jc w:val="center"/>
              <w:rPr>
                <w:b/>
                <w:sz w:val="24"/>
                <w:szCs w:val="22"/>
              </w:rPr>
            </w:pPr>
            <w:r>
              <w:rPr>
                <w:b/>
                <w:sz w:val="24"/>
                <w:szCs w:val="22"/>
              </w:rPr>
              <w:t>Job Evaluation (JE)</w:t>
            </w:r>
          </w:p>
        </w:tc>
        <w:tc>
          <w:tcPr>
            <w:tcW w:w="2748" w:type="dxa"/>
          </w:tcPr>
          <w:p w14:paraId="44DF5887" w14:textId="143A79D7" w:rsidR="0026583A" w:rsidRDefault="00914F25" w:rsidP="004D7A34">
            <w:pPr>
              <w:pStyle w:val="ListParagraph"/>
              <w:numPr>
                <w:ilvl w:val="0"/>
                <w:numId w:val="45"/>
              </w:numPr>
              <w:ind w:left="396" w:hanging="270"/>
              <w:rPr>
                <w:sz w:val="24"/>
                <w:szCs w:val="22"/>
              </w:rPr>
            </w:pPr>
            <w:r>
              <w:rPr>
                <w:sz w:val="24"/>
                <w:szCs w:val="22"/>
              </w:rPr>
              <w:t>Job evaluation – introduction</w:t>
            </w:r>
          </w:p>
          <w:p w14:paraId="627EC628" w14:textId="77777777" w:rsidR="00914F25" w:rsidRDefault="00914F25" w:rsidP="004D7A34">
            <w:pPr>
              <w:pStyle w:val="ListParagraph"/>
              <w:numPr>
                <w:ilvl w:val="0"/>
                <w:numId w:val="45"/>
              </w:numPr>
              <w:ind w:left="396" w:hanging="270"/>
              <w:rPr>
                <w:sz w:val="24"/>
                <w:szCs w:val="22"/>
              </w:rPr>
            </w:pPr>
            <w:r>
              <w:rPr>
                <w:sz w:val="24"/>
                <w:szCs w:val="22"/>
              </w:rPr>
              <w:t>Methods for JE</w:t>
            </w:r>
          </w:p>
          <w:p w14:paraId="3BEE255B" w14:textId="77777777" w:rsidR="00914F25" w:rsidRDefault="00914F25" w:rsidP="004D7A34">
            <w:pPr>
              <w:pStyle w:val="ListParagraph"/>
              <w:numPr>
                <w:ilvl w:val="0"/>
                <w:numId w:val="45"/>
              </w:numPr>
              <w:ind w:left="396" w:hanging="270"/>
              <w:rPr>
                <w:sz w:val="24"/>
                <w:szCs w:val="22"/>
              </w:rPr>
            </w:pPr>
            <w:r>
              <w:rPr>
                <w:sz w:val="24"/>
                <w:szCs w:val="22"/>
              </w:rPr>
              <w:t>Principles used in JE</w:t>
            </w:r>
          </w:p>
          <w:p w14:paraId="1F7A526D" w14:textId="158C5B39" w:rsidR="00914F25" w:rsidRPr="00E511CB" w:rsidRDefault="0016444F" w:rsidP="004D7A34">
            <w:pPr>
              <w:pStyle w:val="ListParagraph"/>
              <w:numPr>
                <w:ilvl w:val="0"/>
                <w:numId w:val="45"/>
              </w:numPr>
              <w:ind w:left="396" w:hanging="270"/>
              <w:rPr>
                <w:sz w:val="24"/>
                <w:szCs w:val="22"/>
              </w:rPr>
            </w:pPr>
            <w:r>
              <w:rPr>
                <w:sz w:val="24"/>
                <w:szCs w:val="22"/>
              </w:rPr>
              <w:t>Job bands for internal equity</w:t>
            </w:r>
          </w:p>
        </w:tc>
        <w:tc>
          <w:tcPr>
            <w:tcW w:w="1701" w:type="dxa"/>
          </w:tcPr>
          <w:p w14:paraId="32B8D9E5" w14:textId="698341D5" w:rsidR="0026583A" w:rsidRPr="00E511CB" w:rsidRDefault="00914F25" w:rsidP="004D6065">
            <w:pPr>
              <w:rPr>
                <w:sz w:val="24"/>
                <w:szCs w:val="22"/>
              </w:rPr>
            </w:pPr>
            <w:r>
              <w:rPr>
                <w:sz w:val="24"/>
                <w:szCs w:val="22"/>
              </w:rPr>
              <w:t>Text book chapter - 5</w:t>
            </w:r>
          </w:p>
        </w:tc>
        <w:tc>
          <w:tcPr>
            <w:tcW w:w="1951" w:type="dxa"/>
          </w:tcPr>
          <w:p w14:paraId="2BB52DFE" w14:textId="2FBB4FBD" w:rsidR="0026583A" w:rsidRPr="00E511CB" w:rsidRDefault="0026583A" w:rsidP="0016444F">
            <w:pPr>
              <w:rPr>
                <w:sz w:val="24"/>
                <w:szCs w:val="22"/>
              </w:rPr>
            </w:pPr>
            <w:r w:rsidRPr="00E511CB">
              <w:rPr>
                <w:b/>
                <w:sz w:val="24"/>
                <w:szCs w:val="22"/>
              </w:rPr>
              <w:t>Case study discussion:</w:t>
            </w:r>
            <w:r w:rsidRPr="00E511CB">
              <w:rPr>
                <w:sz w:val="24"/>
                <w:szCs w:val="22"/>
              </w:rPr>
              <w:t xml:space="preserve"> </w:t>
            </w:r>
            <w:r w:rsidR="0016444F">
              <w:rPr>
                <w:i/>
                <w:sz w:val="24"/>
                <w:szCs w:val="22"/>
              </w:rPr>
              <w:t>Job evaluation at Whole foods</w:t>
            </w:r>
          </w:p>
        </w:tc>
      </w:tr>
      <w:tr w:rsidR="004D7A34" w:rsidRPr="00E511CB" w14:paraId="445BB977" w14:textId="77777777" w:rsidTr="003C277B">
        <w:trPr>
          <w:jc w:val="center"/>
        </w:trPr>
        <w:tc>
          <w:tcPr>
            <w:tcW w:w="1028" w:type="dxa"/>
          </w:tcPr>
          <w:p w14:paraId="2F755BD9" w14:textId="3AE8D601" w:rsidR="0026583A" w:rsidRPr="00E511CB" w:rsidRDefault="000F1EE9" w:rsidP="004D6065">
            <w:pPr>
              <w:jc w:val="center"/>
              <w:rPr>
                <w:b/>
                <w:sz w:val="22"/>
              </w:rPr>
            </w:pPr>
            <w:r>
              <w:rPr>
                <w:b/>
                <w:sz w:val="22"/>
              </w:rPr>
              <w:t>9</w:t>
            </w:r>
          </w:p>
        </w:tc>
        <w:tc>
          <w:tcPr>
            <w:tcW w:w="2148" w:type="dxa"/>
          </w:tcPr>
          <w:p w14:paraId="4451722B" w14:textId="2F8EF643" w:rsidR="0026583A" w:rsidRPr="00E511CB" w:rsidRDefault="00641F2B" w:rsidP="004D6065">
            <w:pPr>
              <w:jc w:val="center"/>
              <w:rPr>
                <w:b/>
                <w:sz w:val="24"/>
                <w:szCs w:val="22"/>
              </w:rPr>
            </w:pPr>
            <w:r>
              <w:rPr>
                <w:b/>
                <w:sz w:val="24"/>
                <w:szCs w:val="22"/>
              </w:rPr>
              <w:t>Pay grades and ranges</w:t>
            </w:r>
            <w:r w:rsidR="0026583A" w:rsidRPr="00E511CB">
              <w:rPr>
                <w:b/>
                <w:sz w:val="24"/>
                <w:szCs w:val="22"/>
              </w:rPr>
              <w:t xml:space="preserve"> </w:t>
            </w:r>
            <w:r w:rsidR="00C62250">
              <w:rPr>
                <w:b/>
                <w:sz w:val="24"/>
                <w:szCs w:val="22"/>
              </w:rPr>
              <w:t>for internal equity</w:t>
            </w:r>
          </w:p>
        </w:tc>
        <w:tc>
          <w:tcPr>
            <w:tcW w:w="2748" w:type="dxa"/>
          </w:tcPr>
          <w:p w14:paraId="63218642" w14:textId="2BD75E25" w:rsidR="0026583A" w:rsidRDefault="00641F2B" w:rsidP="004D7A34">
            <w:pPr>
              <w:pStyle w:val="ListParagraph"/>
              <w:numPr>
                <w:ilvl w:val="0"/>
                <w:numId w:val="33"/>
              </w:numPr>
              <w:ind w:left="396" w:hanging="270"/>
              <w:rPr>
                <w:sz w:val="24"/>
                <w:szCs w:val="22"/>
              </w:rPr>
            </w:pPr>
            <w:r>
              <w:rPr>
                <w:sz w:val="24"/>
                <w:szCs w:val="22"/>
              </w:rPr>
              <w:t>Designing Pay grades and ranges</w:t>
            </w:r>
          </w:p>
          <w:p w14:paraId="18287BA1" w14:textId="1FBEF20C" w:rsidR="0026583A" w:rsidRPr="005151ED" w:rsidRDefault="00641F2B" w:rsidP="005151ED">
            <w:pPr>
              <w:pStyle w:val="ListParagraph"/>
              <w:numPr>
                <w:ilvl w:val="0"/>
                <w:numId w:val="33"/>
              </w:numPr>
              <w:ind w:left="396" w:hanging="270"/>
              <w:rPr>
                <w:sz w:val="24"/>
                <w:szCs w:val="22"/>
              </w:rPr>
            </w:pPr>
            <w:r>
              <w:rPr>
                <w:sz w:val="24"/>
                <w:szCs w:val="22"/>
              </w:rPr>
              <w:t>Factors influencing design of internal pay structur</w:t>
            </w:r>
            <w:r w:rsidR="005151ED">
              <w:rPr>
                <w:sz w:val="24"/>
                <w:szCs w:val="22"/>
              </w:rPr>
              <w:t>es</w:t>
            </w:r>
          </w:p>
        </w:tc>
        <w:tc>
          <w:tcPr>
            <w:tcW w:w="1701" w:type="dxa"/>
          </w:tcPr>
          <w:p w14:paraId="641B874F" w14:textId="509681BC" w:rsidR="0026583A" w:rsidRPr="00E511CB" w:rsidRDefault="00641F2B" w:rsidP="004D6065">
            <w:pPr>
              <w:rPr>
                <w:sz w:val="24"/>
                <w:szCs w:val="22"/>
              </w:rPr>
            </w:pPr>
            <w:r>
              <w:rPr>
                <w:sz w:val="24"/>
                <w:szCs w:val="22"/>
              </w:rPr>
              <w:t>Text book chapter - 3</w:t>
            </w:r>
          </w:p>
        </w:tc>
        <w:tc>
          <w:tcPr>
            <w:tcW w:w="1951" w:type="dxa"/>
          </w:tcPr>
          <w:p w14:paraId="0F22C7E8" w14:textId="19205090" w:rsidR="0026583A" w:rsidRPr="00E511CB" w:rsidRDefault="0026583A" w:rsidP="00641F2B">
            <w:pPr>
              <w:rPr>
                <w:b/>
                <w:color w:val="FF0000"/>
                <w:sz w:val="24"/>
                <w:szCs w:val="22"/>
              </w:rPr>
            </w:pPr>
            <w:r w:rsidRPr="00E511CB">
              <w:rPr>
                <w:b/>
                <w:sz w:val="24"/>
                <w:szCs w:val="22"/>
              </w:rPr>
              <w:t xml:space="preserve">Case </w:t>
            </w:r>
            <w:r w:rsidR="00641F2B">
              <w:rPr>
                <w:b/>
                <w:sz w:val="24"/>
                <w:szCs w:val="22"/>
              </w:rPr>
              <w:t>let</w:t>
            </w:r>
            <w:r w:rsidRPr="00E511CB">
              <w:rPr>
                <w:b/>
                <w:sz w:val="24"/>
                <w:szCs w:val="22"/>
              </w:rPr>
              <w:t xml:space="preserve"> discussion:</w:t>
            </w:r>
            <w:r w:rsidRPr="00E511CB">
              <w:rPr>
                <w:sz w:val="24"/>
                <w:szCs w:val="22"/>
              </w:rPr>
              <w:t xml:space="preserve"> </w:t>
            </w:r>
            <w:r w:rsidR="00641F2B">
              <w:rPr>
                <w:i/>
                <w:sz w:val="24"/>
                <w:szCs w:val="22"/>
              </w:rPr>
              <w:t>So, you want to lead an Orchestra!</w:t>
            </w:r>
          </w:p>
        </w:tc>
      </w:tr>
      <w:tr w:rsidR="004D7A34" w:rsidRPr="00E511CB" w14:paraId="3E08654D" w14:textId="77777777" w:rsidTr="003C277B">
        <w:trPr>
          <w:jc w:val="center"/>
        </w:trPr>
        <w:tc>
          <w:tcPr>
            <w:tcW w:w="1028" w:type="dxa"/>
          </w:tcPr>
          <w:p w14:paraId="0DE6EE30" w14:textId="2B8ABA5C" w:rsidR="0026583A" w:rsidRPr="00E511CB" w:rsidRDefault="000F1EE9" w:rsidP="004D6065">
            <w:pPr>
              <w:jc w:val="center"/>
              <w:rPr>
                <w:b/>
                <w:sz w:val="24"/>
                <w:szCs w:val="22"/>
              </w:rPr>
            </w:pPr>
            <w:r>
              <w:rPr>
                <w:b/>
                <w:sz w:val="24"/>
                <w:szCs w:val="22"/>
              </w:rPr>
              <w:t>10</w:t>
            </w:r>
          </w:p>
        </w:tc>
        <w:tc>
          <w:tcPr>
            <w:tcW w:w="2148" w:type="dxa"/>
          </w:tcPr>
          <w:p w14:paraId="6F4C66C0" w14:textId="3B39AFBF" w:rsidR="0026583A" w:rsidRPr="00E511CB" w:rsidRDefault="00C62250" w:rsidP="004D6065">
            <w:pPr>
              <w:jc w:val="center"/>
              <w:rPr>
                <w:b/>
                <w:sz w:val="24"/>
                <w:szCs w:val="22"/>
              </w:rPr>
            </w:pPr>
            <w:r>
              <w:rPr>
                <w:b/>
                <w:sz w:val="24"/>
                <w:szCs w:val="22"/>
              </w:rPr>
              <w:t>Salary survey for external equity</w:t>
            </w:r>
          </w:p>
        </w:tc>
        <w:tc>
          <w:tcPr>
            <w:tcW w:w="2748" w:type="dxa"/>
          </w:tcPr>
          <w:p w14:paraId="420191D9" w14:textId="77777777" w:rsidR="0026583A" w:rsidRDefault="00C62250" w:rsidP="00297F8A">
            <w:pPr>
              <w:pStyle w:val="ListParagraph"/>
              <w:numPr>
                <w:ilvl w:val="0"/>
                <w:numId w:val="31"/>
              </w:numPr>
              <w:ind w:left="396" w:hanging="270"/>
              <w:rPr>
                <w:sz w:val="24"/>
                <w:szCs w:val="22"/>
              </w:rPr>
            </w:pPr>
            <w:r>
              <w:rPr>
                <w:sz w:val="24"/>
                <w:szCs w:val="22"/>
              </w:rPr>
              <w:t>Aligning internal pay structures to market data</w:t>
            </w:r>
          </w:p>
          <w:p w14:paraId="5DD57A13" w14:textId="77777777" w:rsidR="00C62250" w:rsidRDefault="00C62250" w:rsidP="00297F8A">
            <w:pPr>
              <w:pStyle w:val="ListParagraph"/>
              <w:numPr>
                <w:ilvl w:val="0"/>
                <w:numId w:val="31"/>
              </w:numPr>
              <w:ind w:left="396" w:hanging="270"/>
              <w:rPr>
                <w:sz w:val="24"/>
                <w:szCs w:val="22"/>
              </w:rPr>
            </w:pPr>
            <w:r>
              <w:rPr>
                <w:sz w:val="24"/>
                <w:szCs w:val="22"/>
              </w:rPr>
              <w:t>Reconciling differences between internal and external structures</w:t>
            </w:r>
          </w:p>
          <w:p w14:paraId="3E86A180" w14:textId="2F41E47E" w:rsidR="00C62250" w:rsidRPr="00E511CB" w:rsidRDefault="00C62250" w:rsidP="00297F8A">
            <w:pPr>
              <w:pStyle w:val="ListParagraph"/>
              <w:numPr>
                <w:ilvl w:val="0"/>
                <w:numId w:val="31"/>
              </w:numPr>
              <w:ind w:left="396" w:hanging="270"/>
              <w:rPr>
                <w:sz w:val="24"/>
                <w:szCs w:val="22"/>
              </w:rPr>
            </w:pPr>
            <w:r>
              <w:rPr>
                <w:sz w:val="24"/>
                <w:szCs w:val="22"/>
              </w:rPr>
              <w:t>Factors influencing the alignment</w:t>
            </w:r>
          </w:p>
        </w:tc>
        <w:tc>
          <w:tcPr>
            <w:tcW w:w="1701" w:type="dxa"/>
          </w:tcPr>
          <w:p w14:paraId="4DEE9273" w14:textId="2F18112C" w:rsidR="0026583A" w:rsidRPr="00E511CB" w:rsidRDefault="0026583A" w:rsidP="004D6065">
            <w:pPr>
              <w:rPr>
                <w:sz w:val="24"/>
                <w:szCs w:val="22"/>
              </w:rPr>
            </w:pPr>
            <w:r w:rsidRPr="00E511CB">
              <w:rPr>
                <w:sz w:val="24"/>
                <w:szCs w:val="22"/>
              </w:rPr>
              <w:t>Text book chapter -</w:t>
            </w:r>
            <w:r w:rsidR="00C62250">
              <w:rPr>
                <w:sz w:val="24"/>
                <w:szCs w:val="22"/>
              </w:rPr>
              <w:t xml:space="preserve">7 and </w:t>
            </w:r>
            <w:r w:rsidRPr="00E511CB">
              <w:rPr>
                <w:sz w:val="24"/>
                <w:szCs w:val="22"/>
              </w:rPr>
              <w:t>8</w:t>
            </w:r>
          </w:p>
        </w:tc>
        <w:tc>
          <w:tcPr>
            <w:tcW w:w="1951" w:type="dxa"/>
          </w:tcPr>
          <w:p w14:paraId="6FE1A1C8" w14:textId="3A62AE1B" w:rsidR="0026583A" w:rsidRPr="00E511CB" w:rsidRDefault="000F1EE9" w:rsidP="00C62250">
            <w:pPr>
              <w:rPr>
                <w:sz w:val="24"/>
                <w:szCs w:val="22"/>
              </w:rPr>
            </w:pPr>
            <w:r w:rsidRPr="000F1EE9">
              <w:rPr>
                <w:color w:val="FF0000"/>
                <w:sz w:val="24"/>
                <w:szCs w:val="22"/>
              </w:rPr>
              <w:t>QUI</w:t>
            </w:r>
            <w:r w:rsidR="00B022CC">
              <w:rPr>
                <w:color w:val="FF0000"/>
                <w:sz w:val="24"/>
                <w:szCs w:val="22"/>
              </w:rPr>
              <w:t>Z 2</w:t>
            </w:r>
            <w:r w:rsidRPr="000F1EE9">
              <w:rPr>
                <w:color w:val="FF0000"/>
                <w:sz w:val="24"/>
                <w:szCs w:val="22"/>
              </w:rPr>
              <w:t xml:space="preserve"> c</w:t>
            </w:r>
            <w:r w:rsidR="00B022CC">
              <w:rPr>
                <w:color w:val="FF0000"/>
                <w:sz w:val="24"/>
                <w:szCs w:val="22"/>
              </w:rPr>
              <w:t>overing portions from sessions 8</w:t>
            </w:r>
            <w:r w:rsidRPr="000F1EE9">
              <w:rPr>
                <w:color w:val="FF0000"/>
                <w:sz w:val="24"/>
                <w:szCs w:val="22"/>
              </w:rPr>
              <w:t>-10</w:t>
            </w:r>
          </w:p>
        </w:tc>
      </w:tr>
      <w:tr w:rsidR="00827D4C" w:rsidRPr="00E511CB" w14:paraId="08B1B992" w14:textId="77777777" w:rsidTr="003C277B">
        <w:trPr>
          <w:jc w:val="center"/>
        </w:trPr>
        <w:tc>
          <w:tcPr>
            <w:tcW w:w="1028" w:type="dxa"/>
          </w:tcPr>
          <w:p w14:paraId="561289B4" w14:textId="4E28A3AD" w:rsidR="00827D4C" w:rsidRPr="00E511CB" w:rsidRDefault="00827D4C" w:rsidP="004D6065">
            <w:pPr>
              <w:jc w:val="center"/>
              <w:rPr>
                <w:b/>
                <w:sz w:val="24"/>
              </w:rPr>
            </w:pPr>
            <w:r>
              <w:rPr>
                <w:b/>
                <w:sz w:val="24"/>
              </w:rPr>
              <w:t>11-12</w:t>
            </w:r>
          </w:p>
        </w:tc>
        <w:tc>
          <w:tcPr>
            <w:tcW w:w="2148" w:type="dxa"/>
          </w:tcPr>
          <w:p w14:paraId="20399A68" w14:textId="34B5FB14" w:rsidR="00827D4C" w:rsidRDefault="00827D4C" w:rsidP="004D6065">
            <w:pPr>
              <w:jc w:val="center"/>
              <w:rPr>
                <w:b/>
                <w:sz w:val="24"/>
              </w:rPr>
            </w:pPr>
            <w:r>
              <w:rPr>
                <w:b/>
                <w:sz w:val="24"/>
              </w:rPr>
              <w:t>Skill Builder Activity</w:t>
            </w:r>
          </w:p>
        </w:tc>
        <w:tc>
          <w:tcPr>
            <w:tcW w:w="2748" w:type="dxa"/>
          </w:tcPr>
          <w:p w14:paraId="1D583076" w14:textId="77777777" w:rsidR="00827D4C" w:rsidRDefault="00827D4C" w:rsidP="009C534D">
            <w:pPr>
              <w:pStyle w:val="ListParagraph"/>
              <w:numPr>
                <w:ilvl w:val="0"/>
                <w:numId w:val="32"/>
              </w:numPr>
              <w:ind w:left="396"/>
              <w:rPr>
                <w:sz w:val="24"/>
              </w:rPr>
            </w:pPr>
            <w:r>
              <w:rPr>
                <w:sz w:val="24"/>
              </w:rPr>
              <w:t>Students to choose an industry and an organization within that.</w:t>
            </w:r>
          </w:p>
          <w:p w14:paraId="3C2FB46F" w14:textId="77777777" w:rsidR="00827D4C" w:rsidRDefault="00827D4C" w:rsidP="009C534D">
            <w:pPr>
              <w:pStyle w:val="ListParagraph"/>
              <w:numPr>
                <w:ilvl w:val="0"/>
                <w:numId w:val="32"/>
              </w:numPr>
              <w:ind w:left="396"/>
              <w:rPr>
                <w:sz w:val="24"/>
              </w:rPr>
            </w:pPr>
            <w:r>
              <w:rPr>
                <w:sz w:val="24"/>
              </w:rPr>
              <w:t>Define the vision, mission, strategy for this organization</w:t>
            </w:r>
          </w:p>
          <w:p w14:paraId="7046498B" w14:textId="77777777" w:rsidR="00827D4C" w:rsidRDefault="00827D4C" w:rsidP="009C534D">
            <w:pPr>
              <w:pStyle w:val="ListParagraph"/>
              <w:numPr>
                <w:ilvl w:val="0"/>
                <w:numId w:val="32"/>
              </w:numPr>
              <w:ind w:left="396"/>
              <w:rPr>
                <w:sz w:val="24"/>
              </w:rPr>
            </w:pPr>
            <w:r>
              <w:rPr>
                <w:sz w:val="24"/>
              </w:rPr>
              <w:t>Design compensation strategy for certain chosen positions inside that organization</w:t>
            </w:r>
          </w:p>
          <w:p w14:paraId="40AF4FFC" w14:textId="3DD45464" w:rsidR="00827D4C" w:rsidRDefault="00827D4C" w:rsidP="009C534D">
            <w:pPr>
              <w:pStyle w:val="ListParagraph"/>
              <w:numPr>
                <w:ilvl w:val="0"/>
                <w:numId w:val="32"/>
              </w:numPr>
              <w:ind w:left="396"/>
              <w:rPr>
                <w:sz w:val="24"/>
              </w:rPr>
            </w:pPr>
            <w:r>
              <w:rPr>
                <w:sz w:val="24"/>
              </w:rPr>
              <w:t>Compensation strategy should include philosophy, mix, and structure.</w:t>
            </w:r>
          </w:p>
          <w:p w14:paraId="5CE53D5B" w14:textId="5EB0D384" w:rsidR="00827D4C" w:rsidRPr="00E511CB" w:rsidRDefault="00827D4C" w:rsidP="009C534D">
            <w:pPr>
              <w:pStyle w:val="ListParagraph"/>
              <w:numPr>
                <w:ilvl w:val="0"/>
                <w:numId w:val="32"/>
              </w:numPr>
              <w:ind w:left="396"/>
              <w:rPr>
                <w:sz w:val="24"/>
              </w:rPr>
            </w:pPr>
            <w:r>
              <w:rPr>
                <w:sz w:val="24"/>
              </w:rPr>
              <w:t>Faculty discussion and feedback</w:t>
            </w:r>
          </w:p>
        </w:tc>
        <w:tc>
          <w:tcPr>
            <w:tcW w:w="1701" w:type="dxa"/>
          </w:tcPr>
          <w:p w14:paraId="616FA107" w14:textId="5CC38969" w:rsidR="00827D4C" w:rsidRPr="00E511CB" w:rsidRDefault="00827D4C" w:rsidP="004D6065">
            <w:pPr>
              <w:rPr>
                <w:sz w:val="24"/>
              </w:rPr>
            </w:pPr>
            <w:r>
              <w:rPr>
                <w:sz w:val="24"/>
              </w:rPr>
              <w:t>-</w:t>
            </w:r>
          </w:p>
        </w:tc>
        <w:tc>
          <w:tcPr>
            <w:tcW w:w="1951" w:type="dxa"/>
          </w:tcPr>
          <w:p w14:paraId="128162A3" w14:textId="646A4AC6" w:rsidR="00827D4C" w:rsidRPr="00E511CB" w:rsidRDefault="00827D4C" w:rsidP="004D6065">
            <w:pPr>
              <w:rPr>
                <w:b/>
                <w:sz w:val="24"/>
              </w:rPr>
            </w:pPr>
            <w:r>
              <w:rPr>
                <w:color w:val="FF0000"/>
                <w:sz w:val="24"/>
                <w:szCs w:val="22"/>
              </w:rPr>
              <w:t>Graded Activity 1</w:t>
            </w:r>
          </w:p>
        </w:tc>
      </w:tr>
      <w:tr w:rsidR="004D7A34" w:rsidRPr="00E511CB" w14:paraId="7AEEFC07" w14:textId="77777777" w:rsidTr="003C277B">
        <w:trPr>
          <w:jc w:val="center"/>
        </w:trPr>
        <w:tc>
          <w:tcPr>
            <w:tcW w:w="1028" w:type="dxa"/>
          </w:tcPr>
          <w:p w14:paraId="6323072C" w14:textId="35531570" w:rsidR="0026583A" w:rsidRPr="00E511CB" w:rsidRDefault="00827D4C" w:rsidP="004D6065">
            <w:pPr>
              <w:jc w:val="center"/>
              <w:rPr>
                <w:b/>
                <w:sz w:val="24"/>
                <w:szCs w:val="22"/>
              </w:rPr>
            </w:pPr>
            <w:r>
              <w:rPr>
                <w:b/>
                <w:sz w:val="24"/>
                <w:szCs w:val="22"/>
              </w:rPr>
              <w:t>13</w:t>
            </w:r>
          </w:p>
        </w:tc>
        <w:tc>
          <w:tcPr>
            <w:tcW w:w="2148" w:type="dxa"/>
          </w:tcPr>
          <w:p w14:paraId="51D718C5" w14:textId="5D284132" w:rsidR="0026583A" w:rsidRPr="00E511CB" w:rsidRDefault="001933B7" w:rsidP="004D6065">
            <w:pPr>
              <w:jc w:val="center"/>
              <w:rPr>
                <w:b/>
                <w:sz w:val="24"/>
                <w:szCs w:val="22"/>
              </w:rPr>
            </w:pPr>
            <w:r>
              <w:rPr>
                <w:b/>
                <w:sz w:val="24"/>
                <w:szCs w:val="22"/>
              </w:rPr>
              <w:t>Variable pay</w:t>
            </w:r>
          </w:p>
        </w:tc>
        <w:tc>
          <w:tcPr>
            <w:tcW w:w="2748" w:type="dxa"/>
          </w:tcPr>
          <w:p w14:paraId="3D4E1EC2" w14:textId="22134211" w:rsidR="0026583A" w:rsidRPr="003C277B" w:rsidRDefault="003C277B" w:rsidP="003C277B">
            <w:pPr>
              <w:pStyle w:val="ListParagraph"/>
              <w:numPr>
                <w:ilvl w:val="0"/>
                <w:numId w:val="46"/>
              </w:numPr>
              <w:ind w:left="424"/>
              <w:rPr>
                <w:sz w:val="24"/>
                <w:szCs w:val="22"/>
              </w:rPr>
            </w:pPr>
            <w:r>
              <w:rPr>
                <w:sz w:val="24"/>
                <w:szCs w:val="22"/>
              </w:rPr>
              <w:t>Design parameters of a variable pay plan</w:t>
            </w:r>
          </w:p>
          <w:p w14:paraId="78FEDF5A" w14:textId="40A55871" w:rsidR="0026583A" w:rsidRPr="00E511CB" w:rsidRDefault="003C277B" w:rsidP="003C277B">
            <w:pPr>
              <w:pStyle w:val="ListParagraph"/>
              <w:numPr>
                <w:ilvl w:val="0"/>
                <w:numId w:val="46"/>
              </w:numPr>
              <w:ind w:left="424"/>
              <w:rPr>
                <w:sz w:val="24"/>
                <w:szCs w:val="22"/>
              </w:rPr>
            </w:pPr>
            <w:r>
              <w:rPr>
                <w:sz w:val="24"/>
                <w:szCs w:val="22"/>
              </w:rPr>
              <w:t>Pay philosophy, differentiation, and pay trajectories</w:t>
            </w:r>
          </w:p>
        </w:tc>
        <w:tc>
          <w:tcPr>
            <w:tcW w:w="1701" w:type="dxa"/>
          </w:tcPr>
          <w:p w14:paraId="64CB6898" w14:textId="3E2C3EED" w:rsidR="0026583A" w:rsidRPr="00E511CB" w:rsidRDefault="003C277B" w:rsidP="004D6065">
            <w:pPr>
              <w:rPr>
                <w:sz w:val="24"/>
                <w:szCs w:val="22"/>
              </w:rPr>
            </w:pPr>
            <w:r>
              <w:rPr>
                <w:sz w:val="24"/>
                <w:szCs w:val="22"/>
              </w:rPr>
              <w:t>Text book chapter -9</w:t>
            </w:r>
          </w:p>
        </w:tc>
        <w:tc>
          <w:tcPr>
            <w:tcW w:w="1951" w:type="dxa"/>
          </w:tcPr>
          <w:p w14:paraId="6A787472" w14:textId="63308118" w:rsidR="0026583A" w:rsidRPr="00E511CB" w:rsidRDefault="003C277B" w:rsidP="004D6065">
            <w:pPr>
              <w:rPr>
                <w:sz w:val="24"/>
                <w:szCs w:val="22"/>
              </w:rPr>
            </w:pPr>
            <w:r>
              <w:rPr>
                <w:b/>
                <w:sz w:val="24"/>
                <w:szCs w:val="22"/>
              </w:rPr>
              <w:t>-</w:t>
            </w:r>
          </w:p>
          <w:p w14:paraId="2A182277" w14:textId="77777777" w:rsidR="0026583A" w:rsidRPr="00E511CB" w:rsidRDefault="0026583A" w:rsidP="004D6065">
            <w:pPr>
              <w:rPr>
                <w:sz w:val="24"/>
                <w:szCs w:val="22"/>
              </w:rPr>
            </w:pPr>
          </w:p>
        </w:tc>
      </w:tr>
      <w:tr w:rsidR="003C277B" w:rsidRPr="00E511CB" w14:paraId="761977BE" w14:textId="77777777" w:rsidTr="003C277B">
        <w:trPr>
          <w:jc w:val="center"/>
        </w:trPr>
        <w:tc>
          <w:tcPr>
            <w:tcW w:w="1028" w:type="dxa"/>
          </w:tcPr>
          <w:p w14:paraId="3D479FB7" w14:textId="3980159A" w:rsidR="003C277B" w:rsidRPr="00E511CB" w:rsidRDefault="003C277B" w:rsidP="004D6065">
            <w:pPr>
              <w:jc w:val="center"/>
              <w:rPr>
                <w:b/>
                <w:sz w:val="24"/>
                <w:szCs w:val="22"/>
              </w:rPr>
            </w:pPr>
            <w:r>
              <w:rPr>
                <w:b/>
                <w:sz w:val="24"/>
              </w:rPr>
              <w:t>14-15</w:t>
            </w:r>
          </w:p>
        </w:tc>
        <w:tc>
          <w:tcPr>
            <w:tcW w:w="2148" w:type="dxa"/>
          </w:tcPr>
          <w:p w14:paraId="7FC6FD07" w14:textId="01C98B57" w:rsidR="003C277B" w:rsidRPr="00E511CB" w:rsidRDefault="003C277B" w:rsidP="004D6065">
            <w:pPr>
              <w:jc w:val="center"/>
              <w:rPr>
                <w:b/>
                <w:sz w:val="24"/>
                <w:szCs w:val="22"/>
              </w:rPr>
            </w:pPr>
            <w:r>
              <w:rPr>
                <w:b/>
                <w:sz w:val="24"/>
              </w:rPr>
              <w:t xml:space="preserve">Skill Builder Activity </w:t>
            </w:r>
          </w:p>
        </w:tc>
        <w:tc>
          <w:tcPr>
            <w:tcW w:w="2748" w:type="dxa"/>
          </w:tcPr>
          <w:p w14:paraId="65917426" w14:textId="2179C46E" w:rsidR="003C277B" w:rsidRDefault="003C277B" w:rsidP="003C277B">
            <w:pPr>
              <w:pStyle w:val="ListParagraph"/>
              <w:numPr>
                <w:ilvl w:val="0"/>
                <w:numId w:val="47"/>
              </w:numPr>
              <w:ind w:left="424"/>
              <w:rPr>
                <w:sz w:val="24"/>
              </w:rPr>
            </w:pPr>
            <w:r w:rsidRPr="003C277B">
              <w:rPr>
                <w:sz w:val="24"/>
              </w:rPr>
              <w:t xml:space="preserve">Students to </w:t>
            </w:r>
            <w:r>
              <w:rPr>
                <w:sz w:val="24"/>
              </w:rPr>
              <w:t>build on work done in skill builder activity 1 in sessions 11-12</w:t>
            </w:r>
          </w:p>
          <w:p w14:paraId="5771805C" w14:textId="4F749B0E" w:rsidR="003C277B" w:rsidRDefault="003C277B" w:rsidP="003C277B">
            <w:pPr>
              <w:pStyle w:val="ListParagraph"/>
              <w:numPr>
                <w:ilvl w:val="0"/>
                <w:numId w:val="47"/>
              </w:numPr>
              <w:ind w:left="424"/>
              <w:rPr>
                <w:sz w:val="24"/>
              </w:rPr>
            </w:pPr>
            <w:r>
              <w:rPr>
                <w:sz w:val="24"/>
              </w:rPr>
              <w:t>Design a variable pay plan for the same organization that they had taken for skill builder activity 1</w:t>
            </w:r>
          </w:p>
          <w:p w14:paraId="4AC8F021" w14:textId="0C34C2AC" w:rsidR="003C277B" w:rsidRPr="003C277B" w:rsidRDefault="003C277B" w:rsidP="004D6065">
            <w:pPr>
              <w:pStyle w:val="ListParagraph"/>
              <w:numPr>
                <w:ilvl w:val="0"/>
                <w:numId w:val="47"/>
              </w:numPr>
              <w:ind w:left="424"/>
              <w:rPr>
                <w:sz w:val="24"/>
              </w:rPr>
            </w:pPr>
            <w:r>
              <w:rPr>
                <w:sz w:val="24"/>
              </w:rPr>
              <w:t>Faculty discussion and feedback</w:t>
            </w:r>
          </w:p>
        </w:tc>
        <w:tc>
          <w:tcPr>
            <w:tcW w:w="1701" w:type="dxa"/>
          </w:tcPr>
          <w:p w14:paraId="19B0F144" w14:textId="54E93093" w:rsidR="003C277B" w:rsidRPr="00E511CB" w:rsidRDefault="003C277B" w:rsidP="004D6065">
            <w:pPr>
              <w:rPr>
                <w:sz w:val="24"/>
                <w:szCs w:val="22"/>
              </w:rPr>
            </w:pPr>
            <w:r>
              <w:rPr>
                <w:sz w:val="24"/>
              </w:rPr>
              <w:t>-</w:t>
            </w:r>
          </w:p>
        </w:tc>
        <w:tc>
          <w:tcPr>
            <w:tcW w:w="1951" w:type="dxa"/>
          </w:tcPr>
          <w:p w14:paraId="342477EC" w14:textId="39A727D4" w:rsidR="003C277B" w:rsidRPr="00E511CB" w:rsidRDefault="003C277B" w:rsidP="004D6065">
            <w:pPr>
              <w:rPr>
                <w:sz w:val="24"/>
                <w:szCs w:val="22"/>
              </w:rPr>
            </w:pPr>
            <w:r>
              <w:rPr>
                <w:color w:val="FF0000"/>
                <w:sz w:val="24"/>
                <w:szCs w:val="22"/>
              </w:rPr>
              <w:t>Graded Activity 2</w:t>
            </w:r>
          </w:p>
        </w:tc>
      </w:tr>
      <w:tr w:rsidR="004D7A34" w:rsidRPr="00E511CB" w14:paraId="3A50B55A" w14:textId="77777777" w:rsidTr="003C277B">
        <w:trPr>
          <w:jc w:val="center"/>
        </w:trPr>
        <w:tc>
          <w:tcPr>
            <w:tcW w:w="1028" w:type="dxa"/>
          </w:tcPr>
          <w:p w14:paraId="4A139A27" w14:textId="5C595D69" w:rsidR="0026583A" w:rsidRPr="00E511CB" w:rsidRDefault="00F13081" w:rsidP="004D6065">
            <w:pPr>
              <w:jc w:val="center"/>
              <w:rPr>
                <w:b/>
                <w:sz w:val="22"/>
              </w:rPr>
            </w:pPr>
            <w:r>
              <w:rPr>
                <w:b/>
                <w:sz w:val="22"/>
              </w:rPr>
              <w:t>16-17</w:t>
            </w:r>
          </w:p>
        </w:tc>
        <w:tc>
          <w:tcPr>
            <w:tcW w:w="2148" w:type="dxa"/>
          </w:tcPr>
          <w:p w14:paraId="6D0D93D2" w14:textId="226A1FF9" w:rsidR="0026583A" w:rsidRPr="00E511CB" w:rsidRDefault="00F13081" w:rsidP="004D6065">
            <w:pPr>
              <w:jc w:val="center"/>
              <w:rPr>
                <w:b/>
                <w:sz w:val="24"/>
                <w:szCs w:val="22"/>
              </w:rPr>
            </w:pPr>
            <w:r>
              <w:rPr>
                <w:b/>
                <w:sz w:val="24"/>
                <w:szCs w:val="22"/>
              </w:rPr>
              <w:t xml:space="preserve">Short term </w:t>
            </w:r>
            <w:r w:rsidR="001933B7">
              <w:rPr>
                <w:b/>
                <w:sz w:val="24"/>
                <w:szCs w:val="22"/>
              </w:rPr>
              <w:t>Incentives</w:t>
            </w:r>
          </w:p>
        </w:tc>
        <w:tc>
          <w:tcPr>
            <w:tcW w:w="2748" w:type="dxa"/>
          </w:tcPr>
          <w:p w14:paraId="61176770" w14:textId="77777777" w:rsidR="0026583A" w:rsidRDefault="00013175" w:rsidP="00013175">
            <w:pPr>
              <w:pStyle w:val="ListParagraph"/>
              <w:numPr>
                <w:ilvl w:val="0"/>
                <w:numId w:val="50"/>
              </w:numPr>
              <w:ind w:left="424"/>
              <w:rPr>
                <w:sz w:val="24"/>
              </w:rPr>
            </w:pPr>
            <w:r>
              <w:rPr>
                <w:sz w:val="24"/>
              </w:rPr>
              <w:t>Piece Rate Wages</w:t>
            </w:r>
          </w:p>
          <w:p w14:paraId="1556389F" w14:textId="77777777" w:rsidR="00013175" w:rsidRDefault="00013175" w:rsidP="00013175">
            <w:pPr>
              <w:pStyle w:val="ListParagraph"/>
              <w:numPr>
                <w:ilvl w:val="0"/>
                <w:numId w:val="50"/>
              </w:numPr>
              <w:ind w:left="424"/>
              <w:rPr>
                <w:sz w:val="24"/>
              </w:rPr>
            </w:pPr>
            <w:r>
              <w:rPr>
                <w:sz w:val="24"/>
              </w:rPr>
              <w:t>Standard hour plan</w:t>
            </w:r>
          </w:p>
          <w:p w14:paraId="757D707B" w14:textId="77777777" w:rsidR="00013175" w:rsidRDefault="00013175" w:rsidP="00013175">
            <w:pPr>
              <w:pStyle w:val="ListParagraph"/>
              <w:numPr>
                <w:ilvl w:val="0"/>
                <w:numId w:val="50"/>
              </w:numPr>
              <w:ind w:left="424"/>
              <w:rPr>
                <w:sz w:val="24"/>
              </w:rPr>
            </w:pPr>
            <w:r>
              <w:rPr>
                <w:sz w:val="24"/>
              </w:rPr>
              <w:t>Gain sharing</w:t>
            </w:r>
          </w:p>
          <w:p w14:paraId="3EFE4AA1" w14:textId="4B88B16F" w:rsidR="00013175" w:rsidRPr="00013175" w:rsidRDefault="00013175" w:rsidP="00013175">
            <w:pPr>
              <w:pStyle w:val="ListParagraph"/>
              <w:numPr>
                <w:ilvl w:val="0"/>
                <w:numId w:val="50"/>
              </w:numPr>
              <w:ind w:left="424"/>
              <w:rPr>
                <w:sz w:val="24"/>
              </w:rPr>
            </w:pPr>
            <w:r>
              <w:rPr>
                <w:sz w:val="24"/>
              </w:rPr>
              <w:t>Profit sharing</w:t>
            </w:r>
          </w:p>
        </w:tc>
        <w:tc>
          <w:tcPr>
            <w:tcW w:w="1701" w:type="dxa"/>
          </w:tcPr>
          <w:p w14:paraId="3C81CF11" w14:textId="20D31F28" w:rsidR="0026583A" w:rsidRPr="00E511CB" w:rsidRDefault="00013175" w:rsidP="004D6065">
            <w:pPr>
              <w:rPr>
                <w:sz w:val="24"/>
                <w:szCs w:val="22"/>
              </w:rPr>
            </w:pPr>
            <w:r>
              <w:rPr>
                <w:sz w:val="24"/>
                <w:szCs w:val="22"/>
              </w:rPr>
              <w:t>Text book chapter – 10</w:t>
            </w:r>
          </w:p>
        </w:tc>
        <w:tc>
          <w:tcPr>
            <w:tcW w:w="1951" w:type="dxa"/>
          </w:tcPr>
          <w:p w14:paraId="7F71582D" w14:textId="166E0244" w:rsidR="0026583A" w:rsidRPr="00E511CB" w:rsidRDefault="00013175" w:rsidP="004D6065">
            <w:pPr>
              <w:rPr>
                <w:sz w:val="24"/>
                <w:szCs w:val="22"/>
              </w:rPr>
            </w:pPr>
            <w:r w:rsidRPr="00407ABD">
              <w:rPr>
                <w:sz w:val="24"/>
                <w:szCs w:val="22"/>
              </w:rPr>
              <w:t>Activity sheets to be distributed by faculty</w:t>
            </w:r>
          </w:p>
        </w:tc>
      </w:tr>
      <w:tr w:rsidR="00666800" w:rsidRPr="00E511CB" w14:paraId="041AE6BA" w14:textId="77777777" w:rsidTr="003C277B">
        <w:trPr>
          <w:jc w:val="center"/>
        </w:trPr>
        <w:tc>
          <w:tcPr>
            <w:tcW w:w="1028" w:type="dxa"/>
          </w:tcPr>
          <w:p w14:paraId="454A130A" w14:textId="685107F5" w:rsidR="00666800" w:rsidRPr="00E511CB" w:rsidRDefault="00666800" w:rsidP="004D6065">
            <w:pPr>
              <w:jc w:val="center"/>
              <w:rPr>
                <w:b/>
                <w:sz w:val="24"/>
                <w:szCs w:val="22"/>
              </w:rPr>
            </w:pPr>
            <w:r>
              <w:rPr>
                <w:b/>
                <w:sz w:val="24"/>
                <w:szCs w:val="22"/>
              </w:rPr>
              <w:t>18-19</w:t>
            </w:r>
          </w:p>
        </w:tc>
        <w:tc>
          <w:tcPr>
            <w:tcW w:w="2148" w:type="dxa"/>
          </w:tcPr>
          <w:p w14:paraId="45C93C33" w14:textId="5E3BF4A3" w:rsidR="00666800" w:rsidRPr="00E511CB" w:rsidRDefault="00666800" w:rsidP="004D6065">
            <w:pPr>
              <w:jc w:val="center"/>
              <w:rPr>
                <w:b/>
                <w:sz w:val="24"/>
                <w:szCs w:val="22"/>
              </w:rPr>
            </w:pPr>
            <w:r>
              <w:rPr>
                <w:b/>
                <w:sz w:val="24"/>
                <w:szCs w:val="22"/>
              </w:rPr>
              <w:t>Long Term Incentives</w:t>
            </w:r>
          </w:p>
        </w:tc>
        <w:tc>
          <w:tcPr>
            <w:tcW w:w="2748" w:type="dxa"/>
          </w:tcPr>
          <w:p w14:paraId="3D24F4B8" w14:textId="509875D4" w:rsidR="00666800" w:rsidRDefault="00666800" w:rsidP="00732175">
            <w:pPr>
              <w:pStyle w:val="ListParagraph"/>
              <w:numPr>
                <w:ilvl w:val="0"/>
                <w:numId w:val="48"/>
              </w:numPr>
              <w:ind w:left="424"/>
              <w:rPr>
                <w:sz w:val="24"/>
              </w:rPr>
            </w:pPr>
            <w:r>
              <w:rPr>
                <w:sz w:val="24"/>
              </w:rPr>
              <w:t xml:space="preserve">Executive </w:t>
            </w:r>
            <w:r w:rsidR="00390C71">
              <w:rPr>
                <w:sz w:val="24"/>
              </w:rPr>
              <w:t>benefits</w:t>
            </w:r>
          </w:p>
          <w:p w14:paraId="01372A69" w14:textId="42A84E66" w:rsidR="00666800" w:rsidRPr="00732175" w:rsidRDefault="00666800" w:rsidP="00732175">
            <w:pPr>
              <w:pStyle w:val="ListParagraph"/>
              <w:numPr>
                <w:ilvl w:val="0"/>
                <w:numId w:val="48"/>
              </w:numPr>
              <w:ind w:left="424"/>
              <w:rPr>
                <w:sz w:val="24"/>
              </w:rPr>
            </w:pPr>
            <w:r>
              <w:rPr>
                <w:sz w:val="24"/>
              </w:rPr>
              <w:t>Introduction to ESOPS</w:t>
            </w:r>
          </w:p>
        </w:tc>
        <w:tc>
          <w:tcPr>
            <w:tcW w:w="1701" w:type="dxa"/>
          </w:tcPr>
          <w:p w14:paraId="3C62AC73" w14:textId="6D872D07" w:rsidR="00666800" w:rsidRPr="00E511CB" w:rsidRDefault="00666800" w:rsidP="004D6065">
            <w:pPr>
              <w:rPr>
                <w:sz w:val="24"/>
                <w:szCs w:val="22"/>
              </w:rPr>
            </w:pPr>
            <w:r>
              <w:rPr>
                <w:sz w:val="24"/>
                <w:szCs w:val="22"/>
              </w:rPr>
              <w:t>Text book chapter – 10</w:t>
            </w:r>
          </w:p>
        </w:tc>
        <w:tc>
          <w:tcPr>
            <w:tcW w:w="1951" w:type="dxa"/>
          </w:tcPr>
          <w:p w14:paraId="307E9B5C" w14:textId="4B8A9951" w:rsidR="00666800" w:rsidRPr="00E511CB" w:rsidRDefault="00013175" w:rsidP="004D6065">
            <w:pPr>
              <w:rPr>
                <w:sz w:val="24"/>
                <w:szCs w:val="22"/>
              </w:rPr>
            </w:pPr>
            <w:r>
              <w:rPr>
                <w:sz w:val="24"/>
                <w:szCs w:val="22"/>
              </w:rPr>
              <w:t>-</w:t>
            </w:r>
          </w:p>
        </w:tc>
      </w:tr>
      <w:tr w:rsidR="004D7A34" w:rsidRPr="00E511CB" w14:paraId="2F83352D" w14:textId="77777777" w:rsidTr="003C277B">
        <w:trPr>
          <w:jc w:val="center"/>
        </w:trPr>
        <w:tc>
          <w:tcPr>
            <w:tcW w:w="1028" w:type="dxa"/>
          </w:tcPr>
          <w:p w14:paraId="171219EE" w14:textId="33AB00E1" w:rsidR="0026583A" w:rsidRPr="00E511CB" w:rsidRDefault="00F13081" w:rsidP="004D6065">
            <w:pPr>
              <w:jc w:val="center"/>
              <w:rPr>
                <w:b/>
                <w:sz w:val="24"/>
                <w:szCs w:val="22"/>
              </w:rPr>
            </w:pPr>
            <w:r>
              <w:rPr>
                <w:b/>
                <w:sz w:val="24"/>
                <w:szCs w:val="22"/>
              </w:rPr>
              <w:t>20</w:t>
            </w:r>
          </w:p>
        </w:tc>
        <w:tc>
          <w:tcPr>
            <w:tcW w:w="2148" w:type="dxa"/>
          </w:tcPr>
          <w:p w14:paraId="2C798752" w14:textId="0BDDC40C" w:rsidR="0026583A" w:rsidRPr="00E511CB" w:rsidRDefault="00666800" w:rsidP="004D6065">
            <w:pPr>
              <w:jc w:val="center"/>
              <w:rPr>
                <w:b/>
                <w:sz w:val="24"/>
                <w:szCs w:val="22"/>
              </w:rPr>
            </w:pPr>
            <w:r>
              <w:rPr>
                <w:b/>
                <w:sz w:val="24"/>
                <w:szCs w:val="22"/>
              </w:rPr>
              <w:t>Determining Employee Benefits</w:t>
            </w:r>
          </w:p>
        </w:tc>
        <w:tc>
          <w:tcPr>
            <w:tcW w:w="2748" w:type="dxa"/>
          </w:tcPr>
          <w:p w14:paraId="74BFD919" w14:textId="77777777" w:rsidR="00666800" w:rsidRDefault="00666800" w:rsidP="00666800">
            <w:pPr>
              <w:pStyle w:val="ListParagraph"/>
              <w:numPr>
                <w:ilvl w:val="0"/>
                <w:numId w:val="49"/>
              </w:numPr>
              <w:ind w:left="424"/>
              <w:rPr>
                <w:sz w:val="24"/>
              </w:rPr>
            </w:pPr>
            <w:r>
              <w:rPr>
                <w:sz w:val="24"/>
              </w:rPr>
              <w:t>Key considerations in determining employee benefits</w:t>
            </w:r>
          </w:p>
          <w:p w14:paraId="11F5D664" w14:textId="77777777" w:rsidR="00666800" w:rsidRDefault="00666800" w:rsidP="00666800">
            <w:pPr>
              <w:pStyle w:val="ListParagraph"/>
              <w:numPr>
                <w:ilvl w:val="0"/>
                <w:numId w:val="49"/>
              </w:numPr>
              <w:ind w:left="424"/>
              <w:rPr>
                <w:sz w:val="24"/>
              </w:rPr>
            </w:pPr>
            <w:r>
              <w:rPr>
                <w:sz w:val="24"/>
              </w:rPr>
              <w:t>Value of employee benefits</w:t>
            </w:r>
          </w:p>
          <w:p w14:paraId="2D9E8901" w14:textId="22CFF6F8" w:rsidR="00666800" w:rsidRPr="00666800" w:rsidRDefault="00666800" w:rsidP="00666800">
            <w:pPr>
              <w:pStyle w:val="ListParagraph"/>
              <w:numPr>
                <w:ilvl w:val="0"/>
                <w:numId w:val="49"/>
              </w:numPr>
              <w:ind w:left="424"/>
              <w:rPr>
                <w:sz w:val="24"/>
              </w:rPr>
            </w:pPr>
            <w:r>
              <w:rPr>
                <w:sz w:val="24"/>
              </w:rPr>
              <w:t>Benefits planning, design and administration</w:t>
            </w:r>
          </w:p>
        </w:tc>
        <w:tc>
          <w:tcPr>
            <w:tcW w:w="1701" w:type="dxa"/>
          </w:tcPr>
          <w:p w14:paraId="35FAB3BF" w14:textId="4FDF0551" w:rsidR="0026583A" w:rsidRPr="00E511CB" w:rsidRDefault="00666800" w:rsidP="004D6065">
            <w:pPr>
              <w:rPr>
                <w:sz w:val="24"/>
                <w:szCs w:val="22"/>
              </w:rPr>
            </w:pPr>
            <w:r>
              <w:rPr>
                <w:sz w:val="24"/>
                <w:szCs w:val="22"/>
              </w:rPr>
              <w:t>Text book chapter – 12</w:t>
            </w:r>
          </w:p>
        </w:tc>
        <w:tc>
          <w:tcPr>
            <w:tcW w:w="1951" w:type="dxa"/>
          </w:tcPr>
          <w:p w14:paraId="2306662E" w14:textId="63117696" w:rsidR="0026583A" w:rsidRPr="00E511CB" w:rsidRDefault="00666800" w:rsidP="004D6065">
            <w:pPr>
              <w:rPr>
                <w:color w:val="FF0000"/>
                <w:sz w:val="24"/>
                <w:szCs w:val="22"/>
              </w:rPr>
            </w:pPr>
            <w:r w:rsidRPr="000F1EE9">
              <w:rPr>
                <w:color w:val="FF0000"/>
                <w:sz w:val="24"/>
                <w:szCs w:val="22"/>
              </w:rPr>
              <w:t>QUI</w:t>
            </w:r>
            <w:r>
              <w:rPr>
                <w:color w:val="FF0000"/>
                <w:sz w:val="24"/>
                <w:szCs w:val="22"/>
              </w:rPr>
              <w:t>Z 3</w:t>
            </w:r>
            <w:r w:rsidRPr="000F1EE9">
              <w:rPr>
                <w:color w:val="FF0000"/>
                <w:sz w:val="24"/>
                <w:szCs w:val="22"/>
              </w:rPr>
              <w:t xml:space="preserve"> c</w:t>
            </w:r>
            <w:r>
              <w:rPr>
                <w:color w:val="FF0000"/>
                <w:sz w:val="24"/>
                <w:szCs w:val="22"/>
              </w:rPr>
              <w:t>overing portions from sessions 13-20</w:t>
            </w:r>
          </w:p>
          <w:p w14:paraId="478AB65F" w14:textId="77777777" w:rsidR="0026583A" w:rsidRPr="00E511CB" w:rsidRDefault="0026583A" w:rsidP="004D6065">
            <w:pPr>
              <w:rPr>
                <w:color w:val="FF0000"/>
                <w:sz w:val="24"/>
                <w:szCs w:val="22"/>
              </w:rPr>
            </w:pPr>
          </w:p>
        </w:tc>
      </w:tr>
    </w:tbl>
    <w:p w14:paraId="56D38759" w14:textId="1F2E8303" w:rsidR="0026583A" w:rsidRPr="00B107C1" w:rsidRDefault="0026583A" w:rsidP="00E86884">
      <w:pPr>
        <w:spacing w:after="240" w:line="240" w:lineRule="auto"/>
        <w:jc w:val="both"/>
        <w:rPr>
          <w:rFonts w:ascii="Times New Roman" w:eastAsia="Times New Roman" w:hAnsi="Times New Roman" w:cs="Times New Roman"/>
          <w:b/>
          <w:bCs/>
          <w:sz w:val="24"/>
          <w:szCs w:val="24"/>
        </w:rPr>
      </w:pPr>
    </w:p>
    <w:p w14:paraId="459FE065" w14:textId="5E42E54E" w:rsidR="009C1081" w:rsidRPr="00B107C1" w:rsidRDefault="00191608" w:rsidP="00191608">
      <w:pPr>
        <w:spacing w:before="100" w:beforeAutospacing="1" w:after="100" w:afterAutospacing="1"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5. </w:t>
      </w:r>
      <w:r w:rsidR="009C1081" w:rsidRPr="00B107C1">
        <w:rPr>
          <w:rFonts w:ascii="Times New Roman" w:eastAsia="Times New Roman" w:hAnsi="Times New Roman" w:cs="Times New Roman"/>
          <w:b/>
          <w:bCs/>
          <w:sz w:val="24"/>
          <w:szCs w:val="24"/>
        </w:rPr>
        <w:t xml:space="preserve">Evaluation: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612C39" w:rsidRPr="00B107C1" w14:paraId="6C6D62A0"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17059AF"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Components</w:t>
            </w:r>
          </w:p>
        </w:tc>
        <w:tc>
          <w:tcPr>
            <w:tcW w:w="1488" w:type="dxa"/>
            <w:tcBorders>
              <w:top w:val="outset" w:sz="6" w:space="0" w:color="auto"/>
              <w:left w:val="outset" w:sz="6" w:space="0" w:color="auto"/>
              <w:bottom w:val="outset" w:sz="6" w:space="0" w:color="auto"/>
              <w:right w:val="outset" w:sz="6" w:space="0" w:color="auto"/>
            </w:tcBorders>
            <w:hideMark/>
          </w:tcPr>
          <w:p w14:paraId="6E2D63FD"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Weightage</w:t>
            </w:r>
          </w:p>
        </w:tc>
        <w:tc>
          <w:tcPr>
            <w:tcW w:w="5555" w:type="dxa"/>
            <w:tcBorders>
              <w:top w:val="outset" w:sz="6" w:space="0" w:color="auto"/>
              <w:left w:val="outset" w:sz="6" w:space="0" w:color="auto"/>
              <w:bottom w:val="outset" w:sz="6" w:space="0" w:color="auto"/>
              <w:right w:val="outset" w:sz="6" w:space="0" w:color="auto"/>
            </w:tcBorders>
            <w:hideMark/>
          </w:tcPr>
          <w:p w14:paraId="5E61E3CF"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Description</w:t>
            </w:r>
          </w:p>
        </w:tc>
      </w:tr>
      <w:tr w:rsidR="0078744C" w:rsidRPr="00B107C1" w14:paraId="10A6FC03"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5B533737" w14:textId="666856E6" w:rsidR="0078744C" w:rsidRPr="00B107C1" w:rsidRDefault="0078744C"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Class Participation</w:t>
            </w:r>
          </w:p>
        </w:tc>
        <w:tc>
          <w:tcPr>
            <w:tcW w:w="1488" w:type="dxa"/>
            <w:tcBorders>
              <w:top w:val="outset" w:sz="6" w:space="0" w:color="auto"/>
              <w:left w:val="outset" w:sz="6" w:space="0" w:color="auto"/>
              <w:bottom w:val="outset" w:sz="6" w:space="0" w:color="auto"/>
              <w:right w:val="outset" w:sz="6" w:space="0" w:color="auto"/>
            </w:tcBorders>
          </w:tcPr>
          <w:p w14:paraId="227A1405" w14:textId="1ECE7777" w:rsidR="0078744C" w:rsidRDefault="0078744C"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5555" w:type="dxa"/>
            <w:tcBorders>
              <w:top w:val="outset" w:sz="6" w:space="0" w:color="auto"/>
              <w:left w:val="outset" w:sz="6" w:space="0" w:color="auto"/>
              <w:bottom w:val="outset" w:sz="6" w:space="0" w:color="auto"/>
              <w:right w:val="outset" w:sz="6" w:space="0" w:color="auto"/>
            </w:tcBorders>
          </w:tcPr>
          <w:p w14:paraId="405ED1E4" w14:textId="0CA6095F" w:rsidR="0078744C" w:rsidRDefault="0078744C" w:rsidP="00E86884">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Active participation in class </w:t>
            </w:r>
            <w:r w:rsidR="005A608F">
              <w:rPr>
                <w:rFonts w:ascii="Times New Roman" w:eastAsia="Times New Roman" w:hAnsi="Times New Roman" w:cs="Times New Roman"/>
                <w:sz w:val="24"/>
                <w:szCs w:val="24"/>
              </w:rPr>
              <w:t xml:space="preserve">discussions, case discussions </w:t>
            </w:r>
            <w:r>
              <w:rPr>
                <w:rFonts w:ascii="Times New Roman" w:eastAsia="Times New Roman" w:hAnsi="Times New Roman" w:cs="Times New Roman"/>
                <w:sz w:val="24"/>
                <w:szCs w:val="24"/>
              </w:rPr>
              <w:t>and activities + attendance</w:t>
            </w:r>
          </w:p>
        </w:tc>
      </w:tr>
      <w:tr w:rsidR="00612C39" w:rsidRPr="00B107C1" w14:paraId="028E9E14"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184A3CC5"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Quiz</w:t>
            </w:r>
          </w:p>
        </w:tc>
        <w:tc>
          <w:tcPr>
            <w:tcW w:w="1488" w:type="dxa"/>
            <w:tcBorders>
              <w:top w:val="outset" w:sz="6" w:space="0" w:color="auto"/>
              <w:left w:val="outset" w:sz="6" w:space="0" w:color="auto"/>
              <w:bottom w:val="outset" w:sz="6" w:space="0" w:color="auto"/>
              <w:right w:val="outset" w:sz="6" w:space="0" w:color="auto"/>
            </w:tcBorders>
          </w:tcPr>
          <w:p w14:paraId="730A0B8F" w14:textId="170932BF" w:rsidR="00612C39" w:rsidRPr="00B107C1" w:rsidRDefault="00554600"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03154E">
              <w:rPr>
                <w:rFonts w:ascii="Times New Roman" w:eastAsia="Times New Roman" w:hAnsi="Times New Roman" w:cs="Times New Roman"/>
                <w:sz w:val="24"/>
                <w:szCs w:val="24"/>
              </w:rPr>
              <w:t>0</w:t>
            </w:r>
            <w:r w:rsidR="00612C39" w:rsidRPr="00B107C1">
              <w:rPr>
                <w:rFonts w:ascii="Times New Roman" w:eastAsia="Times New Roman" w:hAnsi="Times New Roman" w:cs="Times New Roman"/>
                <w:sz w:val="24"/>
                <w:szCs w:val="24"/>
              </w:rPr>
              <w:t>%</w:t>
            </w:r>
          </w:p>
        </w:tc>
        <w:tc>
          <w:tcPr>
            <w:tcW w:w="5555" w:type="dxa"/>
            <w:tcBorders>
              <w:top w:val="outset" w:sz="6" w:space="0" w:color="auto"/>
              <w:left w:val="outset" w:sz="6" w:space="0" w:color="auto"/>
              <w:bottom w:val="outset" w:sz="6" w:space="0" w:color="auto"/>
              <w:right w:val="outset" w:sz="6" w:space="0" w:color="auto"/>
            </w:tcBorders>
          </w:tcPr>
          <w:p w14:paraId="636A5D6A" w14:textId="7560F9D7" w:rsidR="00612C39" w:rsidRPr="00B107C1" w:rsidRDefault="00554600" w:rsidP="000F6653">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Three</w:t>
            </w:r>
            <w:r w:rsidR="0003154E">
              <w:rPr>
                <w:rFonts w:ascii="Times New Roman" w:eastAsia="Times New Roman" w:hAnsi="Times New Roman" w:cs="Times New Roman"/>
                <w:sz w:val="24"/>
                <w:szCs w:val="24"/>
              </w:rPr>
              <w:t xml:space="preserve"> MCQ online quizzes of 10 </w:t>
            </w:r>
            <w:proofErr w:type="gramStart"/>
            <w:r w:rsidR="0003154E">
              <w:rPr>
                <w:rFonts w:ascii="Times New Roman" w:eastAsia="Times New Roman" w:hAnsi="Times New Roman" w:cs="Times New Roman"/>
                <w:sz w:val="24"/>
                <w:szCs w:val="24"/>
              </w:rPr>
              <w:t>marks</w:t>
            </w:r>
            <w:proofErr w:type="gramEnd"/>
            <w:r w:rsidR="0003154E">
              <w:rPr>
                <w:rFonts w:ascii="Times New Roman" w:eastAsia="Times New Roman" w:hAnsi="Times New Roman" w:cs="Times New Roman"/>
                <w:sz w:val="24"/>
                <w:szCs w:val="24"/>
              </w:rPr>
              <w:t xml:space="preserve"> each. The tentative timings and coverage of the quizzes is mentioned in </w:t>
            </w:r>
            <w:r w:rsidR="000F6653">
              <w:rPr>
                <w:rFonts w:ascii="Times New Roman" w:eastAsia="Times New Roman" w:hAnsi="Times New Roman" w:cs="Times New Roman"/>
                <w:sz w:val="24"/>
                <w:szCs w:val="24"/>
              </w:rPr>
              <w:t>Column</w:t>
            </w:r>
            <w:r w:rsidR="0003154E">
              <w:rPr>
                <w:rFonts w:ascii="Times New Roman" w:eastAsia="Times New Roman" w:hAnsi="Times New Roman" w:cs="Times New Roman"/>
                <w:sz w:val="24"/>
                <w:szCs w:val="24"/>
              </w:rPr>
              <w:t xml:space="preserve"> 4 along with the session plan.</w:t>
            </w:r>
            <w:r w:rsidR="0091496F">
              <w:rPr>
                <w:rFonts w:ascii="Times New Roman" w:eastAsia="Times New Roman" w:hAnsi="Times New Roman" w:cs="Times New Roman"/>
                <w:sz w:val="24"/>
                <w:szCs w:val="24"/>
              </w:rPr>
              <w:t xml:space="preserve"> Quizzes would evaluate both conceptual clarity and ability of a student to apply those concepts in a situation.</w:t>
            </w:r>
          </w:p>
        </w:tc>
      </w:tr>
      <w:tr w:rsidR="00612C39" w:rsidRPr="00B107C1" w14:paraId="2E24067A"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2FEDFD4" w14:textId="0B515748" w:rsidR="00612C39" w:rsidRPr="00B107C1" w:rsidRDefault="003F7612"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Graded Class Activity</w:t>
            </w:r>
          </w:p>
        </w:tc>
        <w:tc>
          <w:tcPr>
            <w:tcW w:w="1488" w:type="dxa"/>
            <w:tcBorders>
              <w:top w:val="outset" w:sz="6" w:space="0" w:color="auto"/>
              <w:left w:val="outset" w:sz="6" w:space="0" w:color="auto"/>
              <w:bottom w:val="outset" w:sz="6" w:space="0" w:color="auto"/>
              <w:right w:val="outset" w:sz="6" w:space="0" w:color="auto"/>
            </w:tcBorders>
            <w:hideMark/>
          </w:tcPr>
          <w:p w14:paraId="76DDA90B" w14:textId="237FBEE8" w:rsidR="00612C39" w:rsidRPr="00B107C1" w:rsidRDefault="0083754E"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612C39" w:rsidRPr="00B107C1">
              <w:rPr>
                <w:rFonts w:ascii="Times New Roman" w:eastAsia="Times New Roman" w:hAnsi="Times New Roman" w:cs="Times New Roman"/>
                <w:sz w:val="24"/>
                <w:szCs w:val="24"/>
              </w:rPr>
              <w:t>0%</w:t>
            </w:r>
          </w:p>
        </w:tc>
        <w:tc>
          <w:tcPr>
            <w:tcW w:w="5555" w:type="dxa"/>
            <w:tcBorders>
              <w:top w:val="outset" w:sz="6" w:space="0" w:color="auto"/>
              <w:left w:val="outset" w:sz="6" w:space="0" w:color="auto"/>
              <w:bottom w:val="outset" w:sz="6" w:space="0" w:color="auto"/>
              <w:right w:val="outset" w:sz="6" w:space="0" w:color="auto"/>
            </w:tcBorders>
            <w:hideMark/>
          </w:tcPr>
          <w:p w14:paraId="30AB13D1" w14:textId="0361CA41" w:rsidR="00612C39" w:rsidRPr="00B107C1" w:rsidRDefault="0083754E" w:rsidP="000F6653">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Two</w:t>
            </w:r>
            <w:r w:rsidR="003F7612">
              <w:rPr>
                <w:rFonts w:ascii="Times New Roman" w:eastAsia="Times New Roman" w:hAnsi="Times New Roman" w:cs="Times New Roman"/>
                <w:sz w:val="24"/>
                <w:szCs w:val="24"/>
              </w:rPr>
              <w:t xml:space="preserve"> Graded Class Activities in Groups. Each Activity will be graded for 10 marks. The tentative timings and purpose of the graded activities is mentioned in </w:t>
            </w:r>
            <w:r w:rsidR="000F6653">
              <w:rPr>
                <w:rFonts w:ascii="Times New Roman" w:eastAsia="Times New Roman" w:hAnsi="Times New Roman" w:cs="Times New Roman"/>
                <w:sz w:val="24"/>
                <w:szCs w:val="24"/>
              </w:rPr>
              <w:t>Column</w:t>
            </w:r>
            <w:r w:rsidR="003F7612">
              <w:rPr>
                <w:rFonts w:ascii="Times New Roman" w:eastAsia="Times New Roman" w:hAnsi="Times New Roman" w:cs="Times New Roman"/>
                <w:sz w:val="24"/>
                <w:szCs w:val="24"/>
              </w:rPr>
              <w:t xml:space="preserve"> 4 along with the session plan.</w:t>
            </w:r>
            <w:r w:rsidR="0091496F">
              <w:rPr>
                <w:rFonts w:ascii="Times New Roman" w:eastAsia="Times New Roman" w:hAnsi="Times New Roman" w:cs="Times New Roman"/>
                <w:sz w:val="24"/>
                <w:szCs w:val="24"/>
              </w:rPr>
              <w:t xml:space="preserve"> Graded class activity is basically evaluating the ability of a student to put concepts into action.</w:t>
            </w:r>
          </w:p>
        </w:tc>
      </w:tr>
      <w:tr w:rsidR="00612C39" w:rsidRPr="00B107C1" w14:paraId="2ACA8433"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7195016"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612226B2"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40%</w:t>
            </w:r>
          </w:p>
        </w:tc>
        <w:tc>
          <w:tcPr>
            <w:tcW w:w="5555" w:type="dxa"/>
            <w:tcBorders>
              <w:top w:val="outset" w:sz="6" w:space="0" w:color="auto"/>
              <w:left w:val="outset" w:sz="6" w:space="0" w:color="auto"/>
              <w:bottom w:val="outset" w:sz="6" w:space="0" w:color="auto"/>
              <w:right w:val="outset" w:sz="6" w:space="0" w:color="auto"/>
            </w:tcBorders>
            <w:hideMark/>
          </w:tcPr>
          <w:p w14:paraId="7633582C" w14:textId="0E647726" w:rsidR="00612C39" w:rsidRPr="00B107C1" w:rsidRDefault="00612C39" w:rsidP="00D60712">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In the same term there will be a termin</w:t>
            </w:r>
            <w:r w:rsidR="008B3AD9">
              <w:rPr>
                <w:rFonts w:ascii="Times New Roman" w:eastAsia="Times New Roman" w:hAnsi="Times New Roman" w:cs="Times New Roman"/>
                <w:sz w:val="24"/>
                <w:szCs w:val="24"/>
              </w:rPr>
              <w:t>al examination. This would be a</w:t>
            </w:r>
            <w:r w:rsidRPr="00B107C1">
              <w:rPr>
                <w:rFonts w:ascii="Times New Roman" w:eastAsia="Times New Roman" w:hAnsi="Times New Roman" w:cs="Times New Roman"/>
                <w:sz w:val="24"/>
                <w:szCs w:val="24"/>
              </w:rPr>
              <w:t xml:space="preserve"> </w:t>
            </w:r>
            <w:r w:rsidR="00D60712">
              <w:rPr>
                <w:rFonts w:ascii="Times New Roman" w:eastAsia="Times New Roman" w:hAnsi="Times New Roman" w:cs="Times New Roman"/>
                <w:sz w:val="24"/>
                <w:szCs w:val="24"/>
              </w:rPr>
              <w:t>Closed</w:t>
            </w:r>
            <w:r w:rsidRPr="00B107C1">
              <w:rPr>
                <w:rFonts w:ascii="Times New Roman" w:eastAsia="Times New Roman" w:hAnsi="Times New Roman" w:cs="Times New Roman"/>
                <w:sz w:val="24"/>
                <w:szCs w:val="24"/>
              </w:rPr>
              <w:t xml:space="preserve"> Book Exam. Details about the same would be provided closer to the end term exam.</w:t>
            </w:r>
            <w:r w:rsidR="0091496F">
              <w:rPr>
                <w:rFonts w:ascii="Times New Roman" w:eastAsia="Times New Roman" w:hAnsi="Times New Roman" w:cs="Times New Roman"/>
                <w:sz w:val="24"/>
                <w:szCs w:val="24"/>
              </w:rPr>
              <w:t xml:space="preserve"> End term examination would be a mixture of concepts (40%) and application based questions (60%) in the proportion mentioned in brackets against each criteria.</w:t>
            </w:r>
          </w:p>
        </w:tc>
      </w:tr>
    </w:tbl>
    <w:p w14:paraId="363E67E1" w14:textId="77777777" w:rsidR="00612C39" w:rsidRPr="00B107C1" w:rsidRDefault="00612C39" w:rsidP="00E86884">
      <w:pPr>
        <w:spacing w:before="100" w:beforeAutospacing="1" w:after="100" w:afterAutospacing="1" w:line="240" w:lineRule="auto"/>
        <w:jc w:val="both"/>
        <w:rPr>
          <w:rFonts w:ascii="Times New Roman" w:eastAsia="Times New Roman" w:hAnsi="Times New Roman" w:cs="Times New Roman"/>
          <w:sz w:val="24"/>
          <w:szCs w:val="24"/>
        </w:rPr>
      </w:pPr>
    </w:p>
    <w:p w14:paraId="1323E3EE" w14:textId="563C8573" w:rsidR="009C1081" w:rsidRPr="00B107C1" w:rsidRDefault="00191608" w:rsidP="00E86884">
      <w:pPr>
        <w:spacing w:before="100" w:beforeAutospacing="1" w:after="100" w:afterAutospacing="1"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sz w:val="24"/>
          <w:szCs w:val="24"/>
        </w:rPr>
        <w:t xml:space="preserve">6. </w:t>
      </w:r>
      <w:r w:rsidR="009C1081" w:rsidRPr="00B107C1">
        <w:rPr>
          <w:rFonts w:ascii="Times New Roman" w:eastAsia="Times New Roman" w:hAnsi="Times New Roman" w:cs="Times New Roman"/>
          <w:b/>
          <w:bCs/>
          <w:sz w:val="24"/>
          <w:szCs w:val="24"/>
        </w:rPr>
        <w:t xml:space="preserve">Academic Honesty Policy: </w:t>
      </w:r>
    </w:p>
    <w:p w14:paraId="62EBD5FC" w14:textId="77777777" w:rsidR="009C1081" w:rsidRPr="00B107C1" w:rsidRDefault="009C1081" w:rsidP="00E86884">
      <w:pPr>
        <w:spacing w:before="100" w:beforeAutospacing="1" w:after="100" w:afterAutospacing="1"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 xml:space="preserve">Students subscribing to this course will be bound by the Academic Policy as specified in the Student Manual of </w:t>
      </w:r>
      <w:r w:rsidR="007D4AE9" w:rsidRPr="00B107C1">
        <w:rPr>
          <w:rFonts w:ascii="Times New Roman" w:eastAsia="Times New Roman" w:hAnsi="Times New Roman" w:cs="Times New Roman"/>
          <w:sz w:val="24"/>
          <w:szCs w:val="24"/>
        </w:rPr>
        <w:t xml:space="preserve">MBA-HRM </w:t>
      </w:r>
      <w:proofErr w:type="spellStart"/>
      <w:r w:rsidR="007D4AE9" w:rsidRPr="00B107C1">
        <w:rPr>
          <w:rFonts w:ascii="Times New Roman" w:eastAsia="Times New Roman" w:hAnsi="Times New Roman" w:cs="Times New Roman"/>
          <w:sz w:val="24"/>
          <w:szCs w:val="24"/>
        </w:rPr>
        <w:t>Programme</w:t>
      </w:r>
      <w:proofErr w:type="spellEnd"/>
      <w:r w:rsidRPr="00B107C1">
        <w:rPr>
          <w:rFonts w:ascii="Times New Roman" w:eastAsia="Times New Roman" w:hAnsi="Times New Roman" w:cs="Times New Roman"/>
          <w:sz w:val="24"/>
          <w:szCs w:val="24"/>
        </w:rPr>
        <w:t xml:space="preserve">. For all in-class and evaluation purposes, the decision of the course instructor will be binding and final on every student. </w:t>
      </w:r>
    </w:p>
    <w:p w14:paraId="0C6C7B7C" w14:textId="77777777" w:rsidR="00191608" w:rsidRPr="00B107C1" w:rsidRDefault="009C1081" w:rsidP="00E86884">
      <w:pPr>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395D0801" w14:textId="77777777" w:rsidR="00191608" w:rsidRPr="00B107C1" w:rsidRDefault="00191608" w:rsidP="00E86884">
      <w:pPr>
        <w:jc w:val="both"/>
        <w:rPr>
          <w:rFonts w:ascii="Times New Roman" w:eastAsia="Times New Roman" w:hAnsi="Times New Roman" w:cs="Times New Roman"/>
          <w:sz w:val="24"/>
          <w:szCs w:val="24"/>
        </w:rPr>
      </w:pPr>
    </w:p>
    <w:p w14:paraId="6E9F1A3F" w14:textId="73F15960" w:rsidR="00512EC2" w:rsidRPr="00B107C1" w:rsidRDefault="00191608" w:rsidP="00512EC2">
      <w:pPr>
        <w:jc w:val="both"/>
        <w:rPr>
          <w:rFonts w:ascii="Times New Roman" w:eastAsia="Times New Roman" w:hAnsi="Times New Roman" w:cs="Times New Roman"/>
          <w:sz w:val="24"/>
          <w:szCs w:val="24"/>
        </w:rPr>
      </w:pPr>
      <w:r w:rsidRPr="00B107C1">
        <w:rPr>
          <w:rFonts w:ascii="Times New Roman" w:eastAsia="Times New Roman" w:hAnsi="Times New Roman" w:cs="Times New Roman"/>
          <w:b/>
          <w:bCs/>
          <w:sz w:val="24"/>
          <w:szCs w:val="24"/>
        </w:rPr>
        <w:t xml:space="preserve">7. </w:t>
      </w:r>
      <w:r w:rsidR="00512EC2" w:rsidRPr="00B107C1">
        <w:rPr>
          <w:rFonts w:ascii="Times New Roman" w:eastAsia="Times New Roman" w:hAnsi="Times New Roman" w:cs="Times New Roman"/>
          <w:b/>
          <w:bCs/>
          <w:sz w:val="24"/>
          <w:szCs w:val="24"/>
        </w:rPr>
        <w:t>No Network Policy</w:t>
      </w:r>
      <w:r w:rsidR="00512EC2" w:rsidRPr="00B107C1">
        <w:rPr>
          <w:rFonts w:ascii="Times New Roman" w:eastAsia="Times New Roman" w:hAnsi="Times New Roman" w:cs="Times New Roman"/>
          <w:sz w:val="24"/>
          <w:szCs w:val="24"/>
        </w:rPr>
        <w:t xml:space="preserve"> </w:t>
      </w:r>
    </w:p>
    <w:p w14:paraId="0C7D0B0D" w14:textId="42039B42" w:rsidR="007D4AE9" w:rsidRPr="00B107C1" w:rsidRDefault="00512EC2" w:rsidP="009749B1">
      <w:pPr>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 xml:space="preserve">All students are requested not to operate any network enabled devices such as cell phones, </w:t>
      </w:r>
      <w:proofErr w:type="spellStart"/>
      <w:r w:rsidRPr="00B107C1">
        <w:rPr>
          <w:rFonts w:ascii="Times New Roman" w:eastAsia="Times New Roman" w:hAnsi="Times New Roman" w:cs="Times New Roman"/>
          <w:sz w:val="24"/>
          <w:szCs w:val="24"/>
        </w:rPr>
        <w:t>etabs</w:t>
      </w:r>
      <w:proofErr w:type="spellEnd"/>
      <w:r w:rsidRPr="00B107C1">
        <w:rPr>
          <w:rFonts w:ascii="Times New Roman" w:eastAsia="Times New Roman" w:hAnsi="Times New Roman" w:cs="Times New Roman"/>
          <w:sz w:val="24"/>
          <w:szCs w:val="24"/>
        </w:rPr>
        <w:t xml:space="preserve">, </w:t>
      </w:r>
      <w:proofErr w:type="spellStart"/>
      <w:r w:rsidRPr="00B107C1">
        <w:rPr>
          <w:rFonts w:ascii="Times New Roman" w:eastAsia="Times New Roman" w:hAnsi="Times New Roman" w:cs="Times New Roman"/>
          <w:sz w:val="24"/>
          <w:szCs w:val="24"/>
        </w:rPr>
        <w:t>ipads</w:t>
      </w:r>
      <w:proofErr w:type="spellEnd"/>
      <w:r w:rsidRPr="00B107C1">
        <w:rPr>
          <w:rFonts w:ascii="Times New Roman" w:eastAsia="Times New Roman" w:hAnsi="Times New Roman" w:cs="Times New Roman"/>
          <w:sz w:val="24"/>
          <w:szCs w:val="24"/>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w:t>
      </w:r>
      <w:r w:rsidR="009749B1" w:rsidRPr="00B107C1">
        <w:rPr>
          <w:rFonts w:ascii="Times New Roman" w:eastAsia="Times New Roman" w:hAnsi="Times New Roman" w:cs="Times New Roman"/>
          <w:sz w:val="24"/>
          <w:szCs w:val="24"/>
        </w:rPr>
        <w:t>by the Dean, XAHR</w:t>
      </w:r>
      <w:r w:rsidRPr="00B107C1">
        <w:rPr>
          <w:rFonts w:ascii="Times New Roman" w:eastAsia="Times New Roman" w:hAnsi="Times New Roman" w:cs="Times New Roman"/>
          <w:sz w:val="24"/>
          <w:szCs w:val="24"/>
        </w:rPr>
        <w:t xml:space="preserve"> for every incident of violation noted by the facilitator. No discussion or negotiation will be entertained at all with respect to this.</w:t>
      </w:r>
    </w:p>
    <w:p w14:paraId="1F6819C8" w14:textId="77777777" w:rsidR="009749B1" w:rsidRPr="00B107C1" w:rsidRDefault="009749B1" w:rsidP="009749B1">
      <w:pPr>
        <w:jc w:val="both"/>
        <w:rPr>
          <w:rFonts w:ascii="Times New Roman" w:eastAsia="Times New Roman" w:hAnsi="Times New Roman" w:cs="Times New Roman"/>
          <w:sz w:val="24"/>
          <w:szCs w:val="24"/>
        </w:rPr>
      </w:pPr>
    </w:p>
    <w:p w14:paraId="77735BA9" w14:textId="7C0D20E7" w:rsidR="00E76394" w:rsidRDefault="00E50B38" w:rsidP="00E7639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Brief Profile of Prof. </w:t>
      </w:r>
      <w:proofErr w:type="spellStart"/>
      <w:r>
        <w:rPr>
          <w:rFonts w:ascii="Times New Roman" w:eastAsia="Times New Roman" w:hAnsi="Times New Roman" w:cs="Times New Roman"/>
          <w:b/>
          <w:sz w:val="24"/>
          <w:szCs w:val="24"/>
        </w:rPr>
        <w:t>Subhra</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Pattnaik</w:t>
      </w:r>
      <w:proofErr w:type="spellEnd"/>
    </w:p>
    <w:p w14:paraId="1EB4270B" w14:textId="2B1FC5A5" w:rsidR="00E50B38" w:rsidRPr="00E50B38" w:rsidRDefault="00E50B38" w:rsidP="00E50B3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Prof. </w:t>
      </w:r>
      <w:proofErr w:type="spellStart"/>
      <w:r w:rsidRPr="00E50B38">
        <w:rPr>
          <w:rFonts w:ascii="Times New Roman" w:eastAsia="Times New Roman" w:hAnsi="Times New Roman" w:cs="Times New Roman"/>
          <w:sz w:val="24"/>
          <w:szCs w:val="24"/>
        </w:rPr>
        <w:t>Subhra</w:t>
      </w:r>
      <w:proofErr w:type="spellEnd"/>
      <w:r w:rsidRPr="00E50B38">
        <w:rPr>
          <w:rFonts w:ascii="Times New Roman" w:eastAsia="Times New Roman" w:hAnsi="Times New Roman" w:cs="Times New Roman"/>
          <w:sz w:val="24"/>
          <w:szCs w:val="24"/>
        </w:rPr>
        <w:t xml:space="preserve"> </w:t>
      </w:r>
      <w:proofErr w:type="spellStart"/>
      <w:r w:rsidRPr="00E50B38">
        <w:rPr>
          <w:rFonts w:ascii="Times New Roman" w:eastAsia="Times New Roman" w:hAnsi="Times New Roman" w:cs="Times New Roman"/>
          <w:sz w:val="24"/>
          <w:szCs w:val="24"/>
        </w:rPr>
        <w:t>Pattnaik</w:t>
      </w:r>
      <w:proofErr w:type="spellEnd"/>
      <w:r w:rsidRPr="00E50B38">
        <w:rPr>
          <w:rFonts w:ascii="Times New Roman" w:eastAsia="Times New Roman" w:hAnsi="Times New Roman" w:cs="Times New Roman"/>
          <w:sz w:val="24"/>
          <w:szCs w:val="24"/>
        </w:rPr>
        <w:t xml:space="preserve"> works </w:t>
      </w:r>
      <w:r w:rsidR="003F29DC">
        <w:rPr>
          <w:rFonts w:ascii="Times New Roman" w:eastAsia="Times New Roman" w:hAnsi="Times New Roman" w:cs="Times New Roman"/>
          <w:sz w:val="24"/>
          <w:szCs w:val="24"/>
        </w:rPr>
        <w:t>as a faculty of HRM</w:t>
      </w:r>
      <w:r w:rsidRPr="00E50B38">
        <w:rPr>
          <w:rFonts w:ascii="Times New Roman" w:eastAsia="Times New Roman" w:hAnsi="Times New Roman" w:cs="Times New Roman"/>
          <w:sz w:val="24"/>
          <w:szCs w:val="24"/>
        </w:rPr>
        <w:t xml:space="preserve"> in Xavier School of Human Resource Management, Xavier University Bhubaneswar, India. She has around 12 years of work experience, spanning across consulting and academia. She specializes in the areas of performance management, compensation management, and talent assessment. Her research interests lie in areas such as sustainability, diversity and inclusion, organization justice, and employee performance and she has published papers on them in tiered journals. A passionate trainer, </w:t>
      </w:r>
      <w:proofErr w:type="spellStart"/>
      <w:r w:rsidRPr="00E50B38">
        <w:rPr>
          <w:rFonts w:ascii="Times New Roman" w:eastAsia="Times New Roman" w:hAnsi="Times New Roman" w:cs="Times New Roman"/>
          <w:sz w:val="24"/>
          <w:szCs w:val="24"/>
        </w:rPr>
        <w:t>Subhra</w:t>
      </w:r>
      <w:proofErr w:type="spellEnd"/>
      <w:r w:rsidRPr="00E50B38">
        <w:rPr>
          <w:rFonts w:ascii="Times New Roman" w:eastAsia="Times New Roman" w:hAnsi="Times New Roman" w:cs="Times New Roman"/>
          <w:sz w:val="24"/>
          <w:szCs w:val="24"/>
        </w:rPr>
        <w:t xml:space="preserve"> has </w:t>
      </w:r>
      <w:r w:rsidR="003F29DC">
        <w:rPr>
          <w:rFonts w:ascii="Times New Roman" w:eastAsia="Times New Roman" w:hAnsi="Times New Roman" w:cs="Times New Roman"/>
          <w:sz w:val="24"/>
          <w:szCs w:val="24"/>
        </w:rPr>
        <w:t xml:space="preserve">conducted </w:t>
      </w:r>
      <w:r w:rsidRPr="00E50B38">
        <w:rPr>
          <w:rFonts w:ascii="Times New Roman" w:eastAsia="Times New Roman" w:hAnsi="Times New Roman" w:cs="Times New Roman"/>
          <w:sz w:val="24"/>
          <w:szCs w:val="24"/>
        </w:rPr>
        <w:t>several corporate training sessions and leadership workshops for organizations across diverse industries.</w:t>
      </w:r>
    </w:p>
    <w:p w14:paraId="193A75AA" w14:textId="77777777" w:rsidR="00D17D30" w:rsidRPr="00B107C1" w:rsidRDefault="00D17D30" w:rsidP="00E86884">
      <w:pPr>
        <w:jc w:val="both"/>
        <w:rPr>
          <w:rFonts w:ascii="Times New Roman" w:eastAsia="Times New Roman" w:hAnsi="Times New Roman" w:cs="Times New Roman"/>
          <w:sz w:val="24"/>
          <w:szCs w:val="24"/>
          <w:lang w:val="en-GB"/>
        </w:rPr>
      </w:pPr>
    </w:p>
    <w:p w14:paraId="0DB335B8" w14:textId="465444F2" w:rsidR="0039738C" w:rsidRPr="00B107C1" w:rsidRDefault="00570557" w:rsidP="00E86884">
      <w:pPr>
        <w:spacing w:after="0" w:line="240" w:lineRule="auto"/>
        <w:jc w:val="center"/>
        <w:rPr>
          <w:rFonts w:ascii="Times New Roman" w:hAnsi="Times New Roman" w:cs="Times New Roman"/>
          <w:b/>
          <w:sz w:val="24"/>
          <w:szCs w:val="24"/>
        </w:rPr>
      </w:pPr>
      <w:r>
        <w:rPr>
          <w:rFonts w:ascii="Times New Roman" w:eastAsia="Times New Roman" w:hAnsi="Times New Roman" w:cs="Times New Roman"/>
          <w:b/>
          <w:bCs/>
          <w:sz w:val="24"/>
          <w:szCs w:val="24"/>
          <w:u w:val="single"/>
        </w:rPr>
        <w:t>Compensation – Strate</w:t>
      </w:r>
      <w:r w:rsidR="009712A6">
        <w:rPr>
          <w:rFonts w:ascii="Times New Roman" w:eastAsia="Times New Roman" w:hAnsi="Times New Roman" w:cs="Times New Roman"/>
          <w:b/>
          <w:bCs/>
          <w:sz w:val="24"/>
          <w:szCs w:val="24"/>
          <w:u w:val="single"/>
        </w:rPr>
        <w:t>gy</w:t>
      </w:r>
      <w:r>
        <w:rPr>
          <w:rFonts w:ascii="Times New Roman" w:eastAsia="Times New Roman" w:hAnsi="Times New Roman" w:cs="Times New Roman"/>
          <w:b/>
          <w:bCs/>
          <w:sz w:val="24"/>
          <w:szCs w:val="24"/>
          <w:u w:val="single"/>
        </w:rPr>
        <w:t xml:space="preserve"> and </w:t>
      </w:r>
      <w:r w:rsidR="003D7BC5">
        <w:rPr>
          <w:rFonts w:ascii="Times New Roman" w:eastAsia="Times New Roman" w:hAnsi="Times New Roman" w:cs="Times New Roman"/>
          <w:b/>
          <w:bCs/>
          <w:sz w:val="24"/>
          <w:szCs w:val="24"/>
          <w:u w:val="single"/>
        </w:rPr>
        <w:t>Administration</w:t>
      </w:r>
      <w:r w:rsidR="00DF2A5E" w:rsidRPr="00B107C1">
        <w:rPr>
          <w:rFonts w:ascii="Times New Roman" w:eastAsia="Times New Roman" w:hAnsi="Times New Roman" w:cs="Times New Roman"/>
          <w:sz w:val="24"/>
          <w:szCs w:val="24"/>
        </w:rPr>
        <w:br/>
      </w:r>
    </w:p>
    <w:p w14:paraId="2F2093E9" w14:textId="77777777" w:rsidR="0039738C" w:rsidRPr="00B107C1" w:rsidRDefault="0039738C" w:rsidP="00E86884">
      <w:pPr>
        <w:spacing w:after="0" w:line="240" w:lineRule="auto"/>
        <w:jc w:val="center"/>
        <w:rPr>
          <w:rFonts w:ascii="Times New Roman" w:hAnsi="Times New Roman" w:cs="Times New Roman"/>
          <w:b/>
          <w:sz w:val="24"/>
          <w:szCs w:val="24"/>
        </w:rPr>
      </w:pPr>
      <w:r w:rsidRPr="00B107C1">
        <w:rPr>
          <w:rFonts w:ascii="Times New Roman" w:hAnsi="Times New Roman" w:cs="Times New Roman"/>
          <w:b/>
          <w:sz w:val="24"/>
          <w:szCs w:val="24"/>
        </w:rPr>
        <w:t>(Syllabus)</w:t>
      </w:r>
    </w:p>
    <w:p w14:paraId="7F5BACFC" w14:textId="77777777" w:rsidR="00220D07" w:rsidRPr="00B107C1" w:rsidRDefault="00220D07" w:rsidP="00E86884">
      <w:pPr>
        <w:autoSpaceDE w:val="0"/>
        <w:autoSpaceDN w:val="0"/>
        <w:adjustRightInd w:val="0"/>
        <w:spacing w:after="0" w:line="240" w:lineRule="auto"/>
        <w:jc w:val="both"/>
        <w:rPr>
          <w:rFonts w:ascii="Times New Roman" w:hAnsi="Times New Roman" w:cs="Times New Roman"/>
          <w:b/>
          <w:bCs/>
          <w:sz w:val="24"/>
          <w:szCs w:val="24"/>
        </w:rPr>
      </w:pPr>
    </w:p>
    <w:p w14:paraId="0FD710BD" w14:textId="684377E6"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r w:rsidRPr="00B107C1">
        <w:rPr>
          <w:rFonts w:ascii="Times New Roman" w:hAnsi="Times New Roman" w:cs="Times New Roman"/>
          <w:b/>
          <w:bCs/>
          <w:sz w:val="24"/>
          <w:szCs w:val="24"/>
        </w:rPr>
        <w:t>Course Objectives:</w:t>
      </w:r>
    </w:p>
    <w:p w14:paraId="48A9D3E3"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sz w:val="24"/>
          <w:szCs w:val="24"/>
        </w:rPr>
      </w:pPr>
    </w:p>
    <w:p w14:paraId="7B6F9837" w14:textId="77777777" w:rsidR="008E50CE" w:rsidRDefault="008E50CE" w:rsidP="008E50CE">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Compensation Management is one of the most strategic roles that HR plays in an organization. Designing compensation strategies that are aligned with business and employee needs and then being able to administer them properly to get desired results is a challenging work for HR. At the same time, it’s extremely interesting to observe how compensation strategies could help shape employee </w:t>
      </w:r>
      <w:proofErr w:type="spellStart"/>
      <w:r>
        <w:rPr>
          <w:rFonts w:ascii="Times New Roman" w:hAnsi="Times New Roman" w:cs="Times New Roman"/>
          <w:bCs/>
          <w:sz w:val="24"/>
          <w:szCs w:val="24"/>
        </w:rPr>
        <w:t>behaviours</w:t>
      </w:r>
      <w:proofErr w:type="spellEnd"/>
      <w:r>
        <w:rPr>
          <w:rFonts w:ascii="Times New Roman" w:hAnsi="Times New Roman" w:cs="Times New Roman"/>
          <w:bCs/>
          <w:sz w:val="24"/>
          <w:szCs w:val="24"/>
        </w:rPr>
        <w:t xml:space="preserve"> and culture of an organization, in the long run.</w:t>
      </w:r>
    </w:p>
    <w:p w14:paraId="032F7BCE" w14:textId="77777777" w:rsidR="008E50CE" w:rsidRPr="00B107C1" w:rsidRDefault="008E50CE" w:rsidP="008E50CE">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This course aims at providing a basic understanding of compensation policies, structure, compensation mix, and compensation related statutory regulations followed in Indian organizations to the students. It also aims at equipping them with tools that can be used to design compensation structures that ensure internal as well as external equity to employees in order to recruit, retain, and develop them. Further, the course briefly covers the topics of short term and long term incentives as well as employee benefits.</w:t>
      </w:r>
    </w:p>
    <w:p w14:paraId="30B15C34"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r w:rsidRPr="00B107C1">
        <w:rPr>
          <w:rFonts w:ascii="Times New Roman" w:hAnsi="Times New Roman" w:cs="Times New Roman"/>
          <w:b/>
          <w:bCs/>
          <w:sz w:val="24"/>
          <w:szCs w:val="24"/>
        </w:rPr>
        <w:t>Course Contents:</w:t>
      </w:r>
    </w:p>
    <w:p w14:paraId="1F2AF934"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sz w:val="24"/>
          <w:szCs w:val="24"/>
        </w:rPr>
      </w:pPr>
    </w:p>
    <w:p w14:paraId="4EA71037" w14:textId="08FBBEF9" w:rsidR="00280B9A" w:rsidRPr="00B107C1" w:rsidRDefault="00FD4943" w:rsidP="00E8688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 introduction </w:t>
      </w:r>
      <w:r w:rsidR="006E697E">
        <w:rPr>
          <w:rFonts w:ascii="Times New Roman" w:hAnsi="Times New Roman" w:cs="Times New Roman"/>
          <w:sz w:val="24"/>
          <w:szCs w:val="24"/>
        </w:rPr>
        <w:t xml:space="preserve">to compensation strategies, common compensation structure and components followed by Indian organizations, internal equity through job evaluation, pay grades and ranges, external equity through salary survey, salary regularization, variable pay plan and employee benefits, Employee Stock Option Plans </w:t>
      </w:r>
    </w:p>
    <w:p w14:paraId="7A25DD07"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p>
    <w:p w14:paraId="610D1180" w14:textId="073ABA1B" w:rsidR="006E697E" w:rsidRPr="00B107C1" w:rsidRDefault="006E697E" w:rsidP="006E697E">
      <w:pPr>
        <w:spacing w:after="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Learning Outcomes: </w:t>
      </w:r>
    </w:p>
    <w:p w14:paraId="4D655184" w14:textId="77777777" w:rsidR="006E697E" w:rsidRPr="00B107C1" w:rsidRDefault="006E697E" w:rsidP="006E697E">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By the end of this course, students will be able to demonstrate:</w:t>
      </w:r>
    </w:p>
    <w:p w14:paraId="42F502A7" w14:textId="77777777" w:rsidR="006E697E" w:rsidRPr="00115C1A" w:rsidRDefault="006E697E" w:rsidP="006E697E">
      <w:pPr>
        <w:numPr>
          <w:ilvl w:val="0"/>
          <w:numId w:val="42"/>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Understanding of basic compensation structure and policies followed in Indian organizations.</w:t>
      </w:r>
    </w:p>
    <w:p w14:paraId="4C73A85E" w14:textId="77777777" w:rsidR="006E697E" w:rsidRPr="00115C1A" w:rsidRDefault="006E697E" w:rsidP="006E697E">
      <w:pPr>
        <w:numPr>
          <w:ilvl w:val="0"/>
          <w:numId w:val="42"/>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The capability to design a compensation structure by considering business and employee needs as well as statutory regulations.</w:t>
      </w:r>
    </w:p>
    <w:p w14:paraId="0C0F06FA" w14:textId="77777777" w:rsidR="006E697E" w:rsidRDefault="006E697E" w:rsidP="006E697E">
      <w:pPr>
        <w:numPr>
          <w:ilvl w:val="0"/>
          <w:numId w:val="42"/>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The capability to understand short term incentives and design variable pay systems</w:t>
      </w:r>
    </w:p>
    <w:p w14:paraId="77FA376D" w14:textId="785D4847" w:rsidR="00DF2A5E" w:rsidRPr="00CF6082" w:rsidRDefault="006E697E" w:rsidP="006E697E">
      <w:pPr>
        <w:numPr>
          <w:ilvl w:val="0"/>
          <w:numId w:val="42"/>
        </w:numPr>
        <w:spacing w:before="100" w:beforeAutospacing="1" w:after="0" w:afterAutospacing="1" w:line="240" w:lineRule="auto"/>
        <w:jc w:val="both"/>
        <w:rPr>
          <w:rFonts w:ascii="Times New Roman" w:eastAsia="Times New Roman" w:hAnsi="Times New Roman" w:cs="Times New Roman"/>
          <w:sz w:val="24"/>
          <w:szCs w:val="24"/>
        </w:rPr>
      </w:pPr>
      <w:r w:rsidRPr="00CF6082">
        <w:rPr>
          <w:rFonts w:ascii="Times New Roman" w:hAnsi="Times New Roman" w:cs="Times New Roman"/>
          <w:bCs/>
          <w:sz w:val="24"/>
        </w:rPr>
        <w:t xml:space="preserve">Understanding basic of long term </w:t>
      </w:r>
      <w:r w:rsidR="00CF6082">
        <w:rPr>
          <w:rFonts w:ascii="Times New Roman" w:hAnsi="Times New Roman" w:cs="Times New Roman"/>
          <w:bCs/>
          <w:sz w:val="24"/>
        </w:rPr>
        <w:t>incentives and employee benefits.</w:t>
      </w:r>
    </w:p>
    <w:sectPr w:rsidR="00DF2A5E" w:rsidRPr="00CF60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F356C"/>
    <w:multiLevelType w:val="hybridMultilevel"/>
    <w:tmpl w:val="6736F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680D16"/>
    <w:multiLevelType w:val="hybridMultilevel"/>
    <w:tmpl w:val="C20E439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4427466"/>
    <w:multiLevelType w:val="hybridMultilevel"/>
    <w:tmpl w:val="3E268A32"/>
    <w:lvl w:ilvl="0" w:tplc="55DE93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AE14F0"/>
    <w:multiLevelType w:val="hybridMultilevel"/>
    <w:tmpl w:val="D6FC1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0A33FD"/>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5">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12D10EC5"/>
    <w:multiLevelType w:val="hybridMultilevel"/>
    <w:tmpl w:val="7F263E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7D0A79"/>
    <w:multiLevelType w:val="hybridMultilevel"/>
    <w:tmpl w:val="C99AC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1B2354F0"/>
    <w:multiLevelType w:val="hybridMultilevel"/>
    <w:tmpl w:val="A89033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7328B4"/>
    <w:multiLevelType w:val="hybridMultilevel"/>
    <w:tmpl w:val="1B7A7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F47A27"/>
    <w:multiLevelType w:val="hybridMultilevel"/>
    <w:tmpl w:val="41303E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8810F1"/>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3">
    <w:nsid w:val="26BD69AA"/>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4">
    <w:nsid w:val="277C01BF"/>
    <w:multiLevelType w:val="hybridMultilevel"/>
    <w:tmpl w:val="18F02DCA"/>
    <w:lvl w:ilvl="0" w:tplc="2EE69DA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29A73236"/>
    <w:multiLevelType w:val="hybridMultilevel"/>
    <w:tmpl w:val="0100C4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A77023"/>
    <w:multiLevelType w:val="hybridMultilevel"/>
    <w:tmpl w:val="181C6B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303F290B"/>
    <w:multiLevelType w:val="hybridMultilevel"/>
    <w:tmpl w:val="62BC39A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313C1230"/>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36D540AE"/>
    <w:multiLevelType w:val="hybridMultilevel"/>
    <w:tmpl w:val="423C7C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37114708"/>
    <w:multiLevelType w:val="hybridMultilevel"/>
    <w:tmpl w:val="6BAC318C"/>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1">
    <w:nsid w:val="37E216AE"/>
    <w:multiLevelType w:val="hybridMultilevel"/>
    <w:tmpl w:val="3C0ABBC8"/>
    <w:lvl w:ilvl="0" w:tplc="8856DB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A742A64"/>
    <w:multiLevelType w:val="hybridMultilevel"/>
    <w:tmpl w:val="554C9C50"/>
    <w:lvl w:ilvl="0" w:tplc="412CB04C">
      <w:start w:val="1"/>
      <w:numFmt w:val="decimal"/>
      <w:lvlText w:val="%1."/>
      <w:lvlJc w:val="left"/>
      <w:pPr>
        <w:ind w:left="720" w:hanging="360"/>
      </w:pPr>
      <w:rPr>
        <w:rFonts w:ascii="Georgia" w:eastAsiaTheme="minorEastAsia" w:hAnsi="Georgia" w:cstheme="minorBid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3CF423E1"/>
    <w:multiLevelType w:val="hybridMultilevel"/>
    <w:tmpl w:val="98A2F8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3D1B754B"/>
    <w:multiLevelType w:val="hybridMultilevel"/>
    <w:tmpl w:val="01EC2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D9B1FA8"/>
    <w:multiLevelType w:val="hybridMultilevel"/>
    <w:tmpl w:val="70F00746"/>
    <w:lvl w:ilvl="0" w:tplc="893A0D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1C72F9E"/>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7">
    <w:nsid w:val="437A70EB"/>
    <w:multiLevelType w:val="hybridMultilevel"/>
    <w:tmpl w:val="98A2F8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51777FC0"/>
    <w:multiLevelType w:val="hybridMultilevel"/>
    <w:tmpl w:val="08AE552C"/>
    <w:lvl w:ilvl="0" w:tplc="F0720772">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54452806"/>
    <w:multiLevelType w:val="hybridMultilevel"/>
    <w:tmpl w:val="0638DA12"/>
    <w:lvl w:ilvl="0" w:tplc="8856DB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7842C6C"/>
    <w:multiLevelType w:val="hybridMultilevel"/>
    <w:tmpl w:val="0E26239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58452818"/>
    <w:multiLevelType w:val="hybridMultilevel"/>
    <w:tmpl w:val="181C6B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594E5ECC"/>
    <w:multiLevelType w:val="hybridMultilevel"/>
    <w:tmpl w:val="C67868F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596E1714"/>
    <w:multiLevelType w:val="hybridMultilevel"/>
    <w:tmpl w:val="8B84D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B4D58EA"/>
    <w:multiLevelType w:val="hybridMultilevel"/>
    <w:tmpl w:val="5E5687DA"/>
    <w:lvl w:ilvl="0" w:tplc="8856DB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BE240B1"/>
    <w:multiLevelType w:val="hybridMultilevel"/>
    <w:tmpl w:val="24F65ACC"/>
    <w:lvl w:ilvl="0" w:tplc="0D4A10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54E1B46"/>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37">
    <w:nsid w:val="65861CC9"/>
    <w:multiLevelType w:val="hybridMultilevel"/>
    <w:tmpl w:val="8C3A2A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696D4514"/>
    <w:multiLevelType w:val="singleLevel"/>
    <w:tmpl w:val="040C0001"/>
    <w:lvl w:ilvl="0">
      <w:start w:val="1"/>
      <w:numFmt w:val="bullet"/>
      <w:lvlText w:val=""/>
      <w:lvlJc w:val="left"/>
      <w:pPr>
        <w:ind w:left="720" w:hanging="360"/>
      </w:pPr>
      <w:rPr>
        <w:rFonts w:ascii="Symbol" w:hAnsi="Symbol" w:hint="default"/>
      </w:rPr>
    </w:lvl>
  </w:abstractNum>
  <w:abstractNum w:abstractNumId="39">
    <w:nsid w:val="6A1F689E"/>
    <w:multiLevelType w:val="hybridMultilevel"/>
    <w:tmpl w:val="6C9C13B8"/>
    <w:lvl w:ilvl="0" w:tplc="EC505208">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BED36DA"/>
    <w:multiLevelType w:val="hybridMultilevel"/>
    <w:tmpl w:val="52D2A5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6D1C2D3E"/>
    <w:multiLevelType w:val="hybridMultilevel"/>
    <w:tmpl w:val="BF5A9B14"/>
    <w:lvl w:ilvl="0" w:tplc="AC7EEF6C">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DCD1B24"/>
    <w:multiLevelType w:val="hybridMultilevel"/>
    <w:tmpl w:val="AF8860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ECC4A3C"/>
    <w:multiLevelType w:val="hybridMultilevel"/>
    <w:tmpl w:val="4E6AAD0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712C71DD"/>
    <w:multiLevelType w:val="hybridMultilevel"/>
    <w:tmpl w:val="0E426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5F9188F"/>
    <w:multiLevelType w:val="singleLevel"/>
    <w:tmpl w:val="040C0001"/>
    <w:lvl w:ilvl="0">
      <w:start w:val="1"/>
      <w:numFmt w:val="bullet"/>
      <w:lvlText w:val=""/>
      <w:lvlJc w:val="left"/>
      <w:pPr>
        <w:tabs>
          <w:tab w:val="num" w:pos="720"/>
        </w:tabs>
        <w:ind w:left="720" w:hanging="360"/>
      </w:pPr>
      <w:rPr>
        <w:rFonts w:ascii="Symbol" w:hAnsi="Symbol" w:hint="default"/>
      </w:rPr>
    </w:lvl>
  </w:abstractNum>
  <w:abstractNum w:abstractNumId="46">
    <w:nsid w:val="768A6101"/>
    <w:multiLevelType w:val="hybridMultilevel"/>
    <w:tmpl w:val="64AC7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6BC6C95"/>
    <w:multiLevelType w:val="hybridMultilevel"/>
    <w:tmpl w:val="D9ECA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nsid w:val="7CF222C4"/>
    <w:multiLevelType w:val="hybridMultilevel"/>
    <w:tmpl w:val="8B84D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4"/>
  </w:num>
  <w:num w:numId="2">
    <w:abstractNumId w:val="47"/>
  </w:num>
  <w:num w:numId="3">
    <w:abstractNumId w:val="0"/>
  </w:num>
  <w:num w:numId="4">
    <w:abstractNumId w:val="10"/>
  </w:num>
  <w:num w:numId="5">
    <w:abstractNumId w:val="24"/>
  </w:num>
  <w:num w:numId="6">
    <w:abstractNumId w:val="15"/>
  </w:num>
  <w:num w:numId="7">
    <w:abstractNumId w:val="6"/>
  </w:num>
  <w:num w:numId="8">
    <w:abstractNumId w:val="7"/>
  </w:num>
  <w:num w:numId="9">
    <w:abstractNumId w:val="46"/>
  </w:num>
  <w:num w:numId="10">
    <w:abstractNumId w:val="3"/>
  </w:num>
  <w:num w:numId="11">
    <w:abstractNumId w:val="9"/>
  </w:num>
  <w:num w:numId="12">
    <w:abstractNumId w:val="41"/>
  </w:num>
  <w:num w:numId="13">
    <w:abstractNumId w:val="25"/>
  </w:num>
  <w:num w:numId="14">
    <w:abstractNumId w:val="14"/>
  </w:num>
  <w:num w:numId="15">
    <w:abstractNumId w:val="39"/>
  </w:num>
  <w:num w:numId="16">
    <w:abstractNumId w:val="20"/>
  </w:num>
  <w:num w:numId="17">
    <w:abstractNumId w:val="45"/>
  </w:num>
  <w:num w:numId="18">
    <w:abstractNumId w:val="36"/>
  </w:num>
  <w:num w:numId="19">
    <w:abstractNumId w:val="4"/>
  </w:num>
  <w:num w:numId="20">
    <w:abstractNumId w:val="26"/>
  </w:num>
  <w:num w:numId="21">
    <w:abstractNumId w:val="12"/>
  </w:num>
  <w:num w:numId="22">
    <w:abstractNumId w:val="13"/>
  </w:num>
  <w:num w:numId="23">
    <w:abstractNumId w:val="38"/>
  </w:num>
  <w:num w:numId="24">
    <w:abstractNumId w:val="33"/>
  </w:num>
  <w:num w:numId="25">
    <w:abstractNumId w:val="28"/>
  </w:num>
  <w:num w:numId="26">
    <w:abstractNumId w:val="19"/>
  </w:num>
  <w:num w:numId="27">
    <w:abstractNumId w:val="22"/>
  </w:num>
  <w:num w:numId="28">
    <w:abstractNumId w:val="43"/>
  </w:num>
  <w:num w:numId="29">
    <w:abstractNumId w:val="17"/>
  </w:num>
  <w:num w:numId="30">
    <w:abstractNumId w:val="40"/>
  </w:num>
  <w:num w:numId="31">
    <w:abstractNumId w:val="32"/>
  </w:num>
  <w:num w:numId="32">
    <w:abstractNumId w:val="16"/>
  </w:num>
  <w:num w:numId="33">
    <w:abstractNumId w:val="37"/>
  </w:num>
  <w:num w:numId="34">
    <w:abstractNumId w:val="23"/>
  </w:num>
  <w:num w:numId="35">
    <w:abstractNumId w:val="30"/>
  </w:num>
  <w:num w:numId="36">
    <w:abstractNumId w:val="1"/>
  </w:num>
  <w:num w:numId="37">
    <w:abstractNumId w:val="49"/>
  </w:num>
  <w:num w:numId="38">
    <w:abstractNumId w:val="5"/>
  </w:num>
  <w:num w:numId="39">
    <w:abstractNumId w:val="8"/>
  </w:num>
  <w:num w:numId="40">
    <w:abstractNumId w:val="35"/>
  </w:num>
  <w:num w:numId="41">
    <w:abstractNumId w:val="18"/>
  </w:num>
  <w:num w:numId="42">
    <w:abstractNumId w:val="48"/>
  </w:num>
  <w:num w:numId="43">
    <w:abstractNumId w:val="11"/>
  </w:num>
  <w:num w:numId="44">
    <w:abstractNumId w:val="27"/>
  </w:num>
  <w:num w:numId="45">
    <w:abstractNumId w:val="42"/>
  </w:num>
  <w:num w:numId="46">
    <w:abstractNumId w:val="31"/>
  </w:num>
  <w:num w:numId="47">
    <w:abstractNumId w:val="34"/>
  </w:num>
  <w:num w:numId="48">
    <w:abstractNumId w:val="21"/>
  </w:num>
  <w:num w:numId="49">
    <w:abstractNumId w:val="2"/>
  </w:num>
  <w:num w:numId="5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081"/>
    <w:rsid w:val="0000663E"/>
    <w:rsid w:val="00013175"/>
    <w:rsid w:val="00014D11"/>
    <w:rsid w:val="0003154E"/>
    <w:rsid w:val="000538A9"/>
    <w:rsid w:val="00076676"/>
    <w:rsid w:val="000777AD"/>
    <w:rsid w:val="00082BEE"/>
    <w:rsid w:val="000A1AE2"/>
    <w:rsid w:val="000B3F03"/>
    <w:rsid w:val="000D2949"/>
    <w:rsid w:val="000D36C5"/>
    <w:rsid w:val="000F1EE9"/>
    <w:rsid w:val="000F6653"/>
    <w:rsid w:val="00115C1A"/>
    <w:rsid w:val="00131E71"/>
    <w:rsid w:val="00134B2B"/>
    <w:rsid w:val="0016444F"/>
    <w:rsid w:val="00191608"/>
    <w:rsid w:val="001933B7"/>
    <w:rsid w:val="001C6722"/>
    <w:rsid w:val="001D238D"/>
    <w:rsid w:val="001E713B"/>
    <w:rsid w:val="001F53D2"/>
    <w:rsid w:val="00207C30"/>
    <w:rsid w:val="00220D07"/>
    <w:rsid w:val="0026583A"/>
    <w:rsid w:val="002738B7"/>
    <w:rsid w:val="00280B9A"/>
    <w:rsid w:val="00284306"/>
    <w:rsid w:val="00297F8A"/>
    <w:rsid w:val="002B77FE"/>
    <w:rsid w:val="002C25D6"/>
    <w:rsid w:val="003052C1"/>
    <w:rsid w:val="0031509A"/>
    <w:rsid w:val="00386093"/>
    <w:rsid w:val="00390C71"/>
    <w:rsid w:val="0039738C"/>
    <w:rsid w:val="003C277B"/>
    <w:rsid w:val="003D647C"/>
    <w:rsid w:val="003D7BC5"/>
    <w:rsid w:val="003F29DC"/>
    <w:rsid w:val="003F3D6E"/>
    <w:rsid w:val="003F7612"/>
    <w:rsid w:val="00407ABD"/>
    <w:rsid w:val="00475B9C"/>
    <w:rsid w:val="004B2A80"/>
    <w:rsid w:val="004D7A34"/>
    <w:rsid w:val="00512EC2"/>
    <w:rsid w:val="005151ED"/>
    <w:rsid w:val="0052215A"/>
    <w:rsid w:val="005248B5"/>
    <w:rsid w:val="00554600"/>
    <w:rsid w:val="00570557"/>
    <w:rsid w:val="00585D69"/>
    <w:rsid w:val="00594640"/>
    <w:rsid w:val="005A608F"/>
    <w:rsid w:val="005E5406"/>
    <w:rsid w:val="006016C4"/>
    <w:rsid w:val="00612C39"/>
    <w:rsid w:val="00621171"/>
    <w:rsid w:val="00631341"/>
    <w:rsid w:val="00641F2B"/>
    <w:rsid w:val="00644980"/>
    <w:rsid w:val="00660EC3"/>
    <w:rsid w:val="00664FDD"/>
    <w:rsid w:val="00666800"/>
    <w:rsid w:val="00697F3E"/>
    <w:rsid w:val="006E697E"/>
    <w:rsid w:val="006F19B0"/>
    <w:rsid w:val="007077E4"/>
    <w:rsid w:val="00713600"/>
    <w:rsid w:val="00732175"/>
    <w:rsid w:val="0078744C"/>
    <w:rsid w:val="007B5C20"/>
    <w:rsid w:val="007B6071"/>
    <w:rsid w:val="007C14DB"/>
    <w:rsid w:val="007D4AE9"/>
    <w:rsid w:val="007D5E7F"/>
    <w:rsid w:val="00803049"/>
    <w:rsid w:val="00827D4C"/>
    <w:rsid w:val="0083754E"/>
    <w:rsid w:val="00841603"/>
    <w:rsid w:val="00851EAF"/>
    <w:rsid w:val="0087249C"/>
    <w:rsid w:val="008B3AD9"/>
    <w:rsid w:val="008E50CE"/>
    <w:rsid w:val="00906874"/>
    <w:rsid w:val="0091496F"/>
    <w:rsid w:val="00914F25"/>
    <w:rsid w:val="009621CC"/>
    <w:rsid w:val="00970F1E"/>
    <w:rsid w:val="009712A6"/>
    <w:rsid w:val="009749B1"/>
    <w:rsid w:val="009C1081"/>
    <w:rsid w:val="009C534D"/>
    <w:rsid w:val="00A03851"/>
    <w:rsid w:val="00AC55B2"/>
    <w:rsid w:val="00B022CC"/>
    <w:rsid w:val="00B107C1"/>
    <w:rsid w:val="00B72B84"/>
    <w:rsid w:val="00BF22C7"/>
    <w:rsid w:val="00C00F1D"/>
    <w:rsid w:val="00C01F66"/>
    <w:rsid w:val="00C62250"/>
    <w:rsid w:val="00C761A0"/>
    <w:rsid w:val="00C93F22"/>
    <w:rsid w:val="00CB1858"/>
    <w:rsid w:val="00CC0A87"/>
    <w:rsid w:val="00CF6082"/>
    <w:rsid w:val="00D17D30"/>
    <w:rsid w:val="00D2106F"/>
    <w:rsid w:val="00D42EA0"/>
    <w:rsid w:val="00D4316B"/>
    <w:rsid w:val="00D47F51"/>
    <w:rsid w:val="00D50AD3"/>
    <w:rsid w:val="00D50C28"/>
    <w:rsid w:val="00D53B0A"/>
    <w:rsid w:val="00D60712"/>
    <w:rsid w:val="00DC670F"/>
    <w:rsid w:val="00DE0E81"/>
    <w:rsid w:val="00DF2A5E"/>
    <w:rsid w:val="00E01A84"/>
    <w:rsid w:val="00E326C0"/>
    <w:rsid w:val="00E50B38"/>
    <w:rsid w:val="00E76394"/>
    <w:rsid w:val="00E86884"/>
    <w:rsid w:val="00F13081"/>
    <w:rsid w:val="00F47948"/>
    <w:rsid w:val="00F6285F"/>
    <w:rsid w:val="00F80C6D"/>
    <w:rsid w:val="00FD49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28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10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F53D2"/>
    <w:pPr>
      <w:ind w:left="720"/>
      <w:contextualSpacing/>
    </w:pPr>
  </w:style>
  <w:style w:type="paragraph" w:styleId="BodyTextIndent">
    <w:name w:val="Body Text Indent"/>
    <w:basedOn w:val="Normal"/>
    <w:link w:val="BodyTextIndentChar"/>
    <w:rsid w:val="001D238D"/>
    <w:pPr>
      <w:spacing w:after="0" w:line="240" w:lineRule="auto"/>
      <w:ind w:left="540"/>
    </w:pPr>
    <w:rPr>
      <w:rFonts w:ascii="Verdana" w:eastAsia="Times New Roman" w:hAnsi="Verdana" w:cs="Times New Roman"/>
      <w:szCs w:val="24"/>
    </w:rPr>
  </w:style>
  <w:style w:type="character" w:customStyle="1" w:styleId="BodyTextIndentChar">
    <w:name w:val="Body Text Indent Char"/>
    <w:basedOn w:val="DefaultParagraphFont"/>
    <w:link w:val="BodyTextIndent"/>
    <w:rsid w:val="001D238D"/>
    <w:rPr>
      <w:rFonts w:ascii="Verdana" w:eastAsia="Times New Roman" w:hAnsi="Verdana" w:cs="Times New Roman"/>
      <w:szCs w:val="24"/>
    </w:rPr>
  </w:style>
  <w:style w:type="paragraph" w:styleId="BodyTextIndent2">
    <w:name w:val="Body Text Indent 2"/>
    <w:basedOn w:val="Normal"/>
    <w:link w:val="BodyTextIndent2Char"/>
    <w:uiPriority w:val="99"/>
    <w:semiHidden/>
    <w:unhideWhenUsed/>
    <w:rsid w:val="00697F3E"/>
    <w:pPr>
      <w:spacing w:after="120" w:line="480" w:lineRule="auto"/>
      <w:ind w:left="360"/>
    </w:pPr>
  </w:style>
  <w:style w:type="character" w:customStyle="1" w:styleId="BodyTextIndent2Char">
    <w:name w:val="Body Text Indent 2 Char"/>
    <w:basedOn w:val="DefaultParagraphFont"/>
    <w:link w:val="BodyTextIndent2"/>
    <w:uiPriority w:val="99"/>
    <w:semiHidden/>
    <w:rsid w:val="00697F3E"/>
  </w:style>
  <w:style w:type="character" w:styleId="Hyperlink">
    <w:name w:val="Hyperlink"/>
    <w:basedOn w:val="DefaultParagraphFont"/>
    <w:uiPriority w:val="99"/>
    <w:unhideWhenUsed/>
    <w:rsid w:val="00E86884"/>
    <w:rPr>
      <w:color w:val="0000FF" w:themeColor="hyperlink"/>
      <w:u w:val="single"/>
    </w:rPr>
  </w:style>
  <w:style w:type="table" w:styleId="TableGrid">
    <w:name w:val="Table Grid"/>
    <w:basedOn w:val="TableNormal"/>
    <w:rsid w:val="0026583A"/>
    <w:pPr>
      <w:spacing w:after="0" w:line="240" w:lineRule="auto"/>
    </w:pPr>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10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F53D2"/>
    <w:pPr>
      <w:ind w:left="720"/>
      <w:contextualSpacing/>
    </w:pPr>
  </w:style>
  <w:style w:type="paragraph" w:styleId="BodyTextIndent">
    <w:name w:val="Body Text Indent"/>
    <w:basedOn w:val="Normal"/>
    <w:link w:val="BodyTextIndentChar"/>
    <w:rsid w:val="001D238D"/>
    <w:pPr>
      <w:spacing w:after="0" w:line="240" w:lineRule="auto"/>
      <w:ind w:left="540"/>
    </w:pPr>
    <w:rPr>
      <w:rFonts w:ascii="Verdana" w:eastAsia="Times New Roman" w:hAnsi="Verdana" w:cs="Times New Roman"/>
      <w:szCs w:val="24"/>
    </w:rPr>
  </w:style>
  <w:style w:type="character" w:customStyle="1" w:styleId="BodyTextIndentChar">
    <w:name w:val="Body Text Indent Char"/>
    <w:basedOn w:val="DefaultParagraphFont"/>
    <w:link w:val="BodyTextIndent"/>
    <w:rsid w:val="001D238D"/>
    <w:rPr>
      <w:rFonts w:ascii="Verdana" w:eastAsia="Times New Roman" w:hAnsi="Verdana" w:cs="Times New Roman"/>
      <w:szCs w:val="24"/>
    </w:rPr>
  </w:style>
  <w:style w:type="paragraph" w:styleId="BodyTextIndent2">
    <w:name w:val="Body Text Indent 2"/>
    <w:basedOn w:val="Normal"/>
    <w:link w:val="BodyTextIndent2Char"/>
    <w:uiPriority w:val="99"/>
    <w:semiHidden/>
    <w:unhideWhenUsed/>
    <w:rsid w:val="00697F3E"/>
    <w:pPr>
      <w:spacing w:after="120" w:line="480" w:lineRule="auto"/>
      <w:ind w:left="360"/>
    </w:pPr>
  </w:style>
  <w:style w:type="character" w:customStyle="1" w:styleId="BodyTextIndent2Char">
    <w:name w:val="Body Text Indent 2 Char"/>
    <w:basedOn w:val="DefaultParagraphFont"/>
    <w:link w:val="BodyTextIndent2"/>
    <w:uiPriority w:val="99"/>
    <w:semiHidden/>
    <w:rsid w:val="00697F3E"/>
  </w:style>
  <w:style w:type="character" w:styleId="Hyperlink">
    <w:name w:val="Hyperlink"/>
    <w:basedOn w:val="DefaultParagraphFont"/>
    <w:uiPriority w:val="99"/>
    <w:unhideWhenUsed/>
    <w:rsid w:val="00E86884"/>
    <w:rPr>
      <w:color w:val="0000FF" w:themeColor="hyperlink"/>
      <w:u w:val="single"/>
    </w:rPr>
  </w:style>
  <w:style w:type="table" w:styleId="TableGrid">
    <w:name w:val="Table Grid"/>
    <w:basedOn w:val="TableNormal"/>
    <w:rsid w:val="0026583A"/>
    <w:pPr>
      <w:spacing w:after="0" w:line="240" w:lineRule="auto"/>
    </w:pPr>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09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1539</Words>
  <Characters>8778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BIJAY KAR</cp:lastModifiedBy>
  <cp:revision>3</cp:revision>
  <dcterms:created xsi:type="dcterms:W3CDTF">2020-06-04T09:46:00Z</dcterms:created>
  <dcterms:modified xsi:type="dcterms:W3CDTF">2020-07-16T08:30:00Z</dcterms:modified>
</cp:coreProperties>
</file>