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037359" w14:textId="7F0070F6" w:rsidR="006C2BA6" w:rsidRPr="00C61AA2" w:rsidRDefault="005B65D6" w:rsidP="005B65D6">
      <w:pPr>
        <w:spacing w:after="0" w:line="240" w:lineRule="auto"/>
        <w:jc w:val="center"/>
        <w:rPr>
          <w:rFonts w:ascii="Times New Roman" w:hAnsi="Times New Roman" w:cs="Times New Roman"/>
          <w:b/>
          <w:sz w:val="24"/>
          <w:szCs w:val="24"/>
          <w:u w:val="single"/>
        </w:rPr>
      </w:pPr>
      <w:r w:rsidRPr="00C61AA2">
        <w:rPr>
          <w:rFonts w:ascii="Times New Roman" w:hAnsi="Times New Roman" w:cs="Times New Roman"/>
          <w:b/>
          <w:sz w:val="24"/>
          <w:szCs w:val="24"/>
          <w:u w:val="single"/>
        </w:rPr>
        <w:t>Course</w:t>
      </w:r>
      <w:r w:rsidR="00B83CBC">
        <w:rPr>
          <w:rFonts w:ascii="Times New Roman" w:hAnsi="Times New Roman" w:cs="Times New Roman"/>
          <w:b/>
          <w:sz w:val="24"/>
          <w:szCs w:val="24"/>
          <w:u w:val="single"/>
        </w:rPr>
        <w:t xml:space="preserve">: </w:t>
      </w:r>
      <w:r w:rsidRPr="00C61AA2">
        <w:rPr>
          <w:rFonts w:ascii="Times New Roman" w:hAnsi="Times New Roman" w:cs="Times New Roman"/>
          <w:b/>
          <w:sz w:val="24"/>
          <w:szCs w:val="24"/>
          <w:u w:val="single"/>
        </w:rPr>
        <w:t>Performance Management</w:t>
      </w:r>
    </w:p>
    <w:p w14:paraId="5AC8378A" w14:textId="4E0799C0" w:rsidR="00317283" w:rsidRPr="00C61AA2" w:rsidRDefault="00317283" w:rsidP="005B65D6">
      <w:pPr>
        <w:spacing w:after="0" w:line="240" w:lineRule="auto"/>
        <w:jc w:val="center"/>
        <w:rPr>
          <w:rFonts w:ascii="Times New Roman" w:hAnsi="Times New Roman" w:cs="Times New Roman"/>
          <w:b/>
          <w:sz w:val="24"/>
          <w:szCs w:val="24"/>
          <w:u w:val="single"/>
        </w:rPr>
      </w:pPr>
    </w:p>
    <w:tbl>
      <w:tblPr>
        <w:tblpPr w:leftFromText="180" w:rightFromText="180" w:vertAnchor="text" w:tblpXSpec="center"/>
        <w:tblW w:w="0" w:type="auto"/>
        <w:tblCellMar>
          <w:left w:w="0" w:type="dxa"/>
          <w:right w:w="0" w:type="dxa"/>
        </w:tblCellMar>
        <w:tblLook w:val="04A0" w:firstRow="1" w:lastRow="0" w:firstColumn="1" w:lastColumn="0" w:noHBand="0" w:noVBand="1"/>
      </w:tblPr>
      <w:tblGrid>
        <w:gridCol w:w="2718"/>
        <w:gridCol w:w="2790"/>
      </w:tblGrid>
      <w:tr w:rsidR="00317283" w:rsidRPr="00C61AA2" w14:paraId="6CC82B28" w14:textId="77777777" w:rsidTr="00055850">
        <w:tc>
          <w:tcPr>
            <w:tcW w:w="271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2DD0F624" w14:textId="290E22DF" w:rsidR="00317283" w:rsidRPr="00C61AA2" w:rsidRDefault="00317283" w:rsidP="00685847">
            <w:pPr>
              <w:spacing w:after="0" w:line="240" w:lineRule="auto"/>
              <w:rPr>
                <w:rFonts w:ascii="Times New Roman" w:eastAsia="Times New Roman" w:hAnsi="Times New Roman" w:cs="Times New Roman"/>
                <w:color w:val="222222"/>
                <w:sz w:val="24"/>
                <w:szCs w:val="24"/>
              </w:rPr>
            </w:pPr>
            <w:r w:rsidRPr="00C61AA2">
              <w:rPr>
                <w:rFonts w:ascii="Times New Roman" w:eastAsia="Times New Roman" w:hAnsi="Times New Roman" w:cs="Times New Roman"/>
                <w:color w:val="222222"/>
                <w:sz w:val="24"/>
                <w:szCs w:val="24"/>
              </w:rPr>
              <w:t>Credit</w:t>
            </w:r>
          </w:p>
        </w:tc>
        <w:tc>
          <w:tcPr>
            <w:tcW w:w="2790"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447F901B" w14:textId="758C3B56" w:rsidR="00317283" w:rsidRPr="00C61AA2" w:rsidRDefault="00317283" w:rsidP="00685847">
            <w:pPr>
              <w:spacing w:after="0" w:line="240" w:lineRule="auto"/>
              <w:rPr>
                <w:rFonts w:ascii="Times New Roman" w:eastAsia="Times New Roman" w:hAnsi="Times New Roman" w:cs="Times New Roman"/>
                <w:color w:val="222222"/>
                <w:sz w:val="24"/>
                <w:szCs w:val="24"/>
              </w:rPr>
            </w:pPr>
            <w:r w:rsidRPr="00C61AA2">
              <w:rPr>
                <w:rFonts w:ascii="Times New Roman" w:eastAsia="Times New Roman" w:hAnsi="Times New Roman" w:cs="Times New Roman"/>
                <w:color w:val="222222"/>
                <w:sz w:val="24"/>
                <w:szCs w:val="24"/>
              </w:rPr>
              <w:t>3</w:t>
            </w:r>
          </w:p>
        </w:tc>
      </w:tr>
      <w:tr w:rsidR="00317283" w:rsidRPr="00C61AA2" w14:paraId="121BDB33" w14:textId="77777777" w:rsidTr="00055850">
        <w:tc>
          <w:tcPr>
            <w:tcW w:w="271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62C8515" w14:textId="77777777" w:rsidR="00317283" w:rsidRPr="00C61AA2" w:rsidRDefault="00317283" w:rsidP="00685847">
            <w:pPr>
              <w:spacing w:after="0" w:line="240" w:lineRule="auto"/>
              <w:rPr>
                <w:rFonts w:ascii="Times New Roman" w:eastAsia="Times New Roman" w:hAnsi="Times New Roman" w:cs="Times New Roman"/>
                <w:color w:val="222222"/>
                <w:sz w:val="24"/>
                <w:szCs w:val="24"/>
              </w:rPr>
            </w:pPr>
            <w:r w:rsidRPr="00C61AA2">
              <w:rPr>
                <w:rFonts w:ascii="Times New Roman" w:eastAsia="Times New Roman" w:hAnsi="Times New Roman" w:cs="Times New Roman"/>
                <w:color w:val="222222"/>
                <w:sz w:val="24"/>
                <w:szCs w:val="24"/>
              </w:rPr>
              <w:t>Faculty Name</w:t>
            </w:r>
          </w:p>
        </w:tc>
        <w:tc>
          <w:tcPr>
            <w:tcW w:w="2790" w:type="dxa"/>
            <w:tcBorders>
              <w:top w:val="nil"/>
              <w:left w:val="nil"/>
              <w:bottom w:val="single" w:sz="8" w:space="0" w:color="auto"/>
              <w:right w:val="single" w:sz="8" w:space="0" w:color="auto"/>
            </w:tcBorders>
            <w:tcMar>
              <w:top w:w="0" w:type="dxa"/>
              <w:left w:w="108" w:type="dxa"/>
              <w:bottom w:w="0" w:type="dxa"/>
              <w:right w:w="108" w:type="dxa"/>
            </w:tcMar>
            <w:hideMark/>
          </w:tcPr>
          <w:p w14:paraId="04FA51AC" w14:textId="555621A9" w:rsidR="00317283" w:rsidRPr="00C61AA2" w:rsidRDefault="00317283" w:rsidP="00685847">
            <w:pPr>
              <w:spacing w:after="0" w:line="240" w:lineRule="auto"/>
              <w:rPr>
                <w:rFonts w:ascii="Times New Roman" w:eastAsia="Times New Roman" w:hAnsi="Times New Roman" w:cs="Times New Roman"/>
                <w:color w:val="222222"/>
                <w:sz w:val="24"/>
                <w:szCs w:val="24"/>
              </w:rPr>
            </w:pPr>
            <w:r w:rsidRPr="00C61AA2">
              <w:rPr>
                <w:rFonts w:ascii="Times New Roman" w:eastAsia="Times New Roman" w:hAnsi="Times New Roman" w:cs="Times New Roman"/>
                <w:color w:val="222222"/>
                <w:sz w:val="24"/>
                <w:szCs w:val="24"/>
              </w:rPr>
              <w:t>Dr</w:t>
            </w:r>
            <w:r w:rsidR="00C374AD">
              <w:rPr>
                <w:rFonts w:ascii="Times New Roman" w:eastAsia="Times New Roman" w:hAnsi="Times New Roman" w:cs="Times New Roman"/>
                <w:color w:val="222222"/>
                <w:sz w:val="24"/>
                <w:szCs w:val="24"/>
              </w:rPr>
              <w:t>.</w:t>
            </w:r>
            <w:r w:rsidRPr="00C61AA2">
              <w:rPr>
                <w:rFonts w:ascii="Times New Roman" w:eastAsia="Times New Roman" w:hAnsi="Times New Roman" w:cs="Times New Roman"/>
                <w:color w:val="222222"/>
                <w:sz w:val="24"/>
                <w:szCs w:val="24"/>
              </w:rPr>
              <w:t xml:space="preserve"> Arup Roy Chowdhury</w:t>
            </w:r>
          </w:p>
        </w:tc>
      </w:tr>
      <w:tr w:rsidR="00317283" w:rsidRPr="00C61AA2" w14:paraId="5C1DBE92" w14:textId="77777777" w:rsidTr="00055850">
        <w:tc>
          <w:tcPr>
            <w:tcW w:w="271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1B4F158" w14:textId="77777777" w:rsidR="00317283" w:rsidRPr="00C61AA2" w:rsidRDefault="00317283" w:rsidP="00685847">
            <w:pPr>
              <w:spacing w:after="0" w:line="240" w:lineRule="auto"/>
              <w:rPr>
                <w:rFonts w:ascii="Times New Roman" w:eastAsia="Times New Roman" w:hAnsi="Times New Roman" w:cs="Times New Roman"/>
                <w:color w:val="222222"/>
                <w:sz w:val="24"/>
                <w:szCs w:val="24"/>
              </w:rPr>
            </w:pPr>
            <w:r w:rsidRPr="00C61AA2">
              <w:rPr>
                <w:rFonts w:ascii="Times New Roman" w:eastAsia="Times New Roman" w:hAnsi="Times New Roman" w:cs="Times New Roman"/>
                <w:color w:val="222222"/>
                <w:sz w:val="24"/>
                <w:szCs w:val="24"/>
              </w:rPr>
              <w:t>Program</w:t>
            </w:r>
          </w:p>
        </w:tc>
        <w:tc>
          <w:tcPr>
            <w:tcW w:w="2790" w:type="dxa"/>
            <w:tcBorders>
              <w:top w:val="nil"/>
              <w:left w:val="nil"/>
              <w:bottom w:val="single" w:sz="8" w:space="0" w:color="auto"/>
              <w:right w:val="single" w:sz="8" w:space="0" w:color="auto"/>
            </w:tcBorders>
            <w:tcMar>
              <w:top w:w="0" w:type="dxa"/>
              <w:left w:w="108" w:type="dxa"/>
              <w:bottom w:w="0" w:type="dxa"/>
              <w:right w:w="108" w:type="dxa"/>
            </w:tcMar>
            <w:hideMark/>
          </w:tcPr>
          <w:p w14:paraId="259B9131" w14:textId="185CF1E7" w:rsidR="00317283" w:rsidRPr="00C61AA2" w:rsidRDefault="009D471B" w:rsidP="00075D63">
            <w:pPr>
              <w:spacing w:after="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 xml:space="preserve">MBA </w:t>
            </w:r>
            <w:r w:rsidR="00317283" w:rsidRPr="00C61AA2">
              <w:rPr>
                <w:rFonts w:ascii="Times New Roman" w:eastAsia="Times New Roman" w:hAnsi="Times New Roman" w:cs="Times New Roman"/>
                <w:color w:val="222222"/>
                <w:sz w:val="24"/>
                <w:szCs w:val="24"/>
              </w:rPr>
              <w:t>HRM (20</w:t>
            </w:r>
            <w:r w:rsidR="009E4BCD">
              <w:rPr>
                <w:rFonts w:ascii="Times New Roman" w:eastAsia="Times New Roman" w:hAnsi="Times New Roman" w:cs="Times New Roman"/>
                <w:color w:val="222222"/>
                <w:sz w:val="24"/>
                <w:szCs w:val="24"/>
              </w:rPr>
              <w:t>2</w:t>
            </w:r>
            <w:r w:rsidR="00075D63">
              <w:rPr>
                <w:rFonts w:ascii="Times New Roman" w:eastAsia="Times New Roman" w:hAnsi="Times New Roman" w:cs="Times New Roman"/>
                <w:color w:val="222222"/>
                <w:sz w:val="24"/>
                <w:szCs w:val="24"/>
              </w:rPr>
              <w:t>1</w:t>
            </w:r>
            <w:r w:rsidR="00317283" w:rsidRPr="00C61AA2">
              <w:rPr>
                <w:rFonts w:ascii="Times New Roman" w:eastAsia="Times New Roman" w:hAnsi="Times New Roman" w:cs="Times New Roman"/>
                <w:color w:val="222222"/>
                <w:sz w:val="24"/>
                <w:szCs w:val="24"/>
              </w:rPr>
              <w:t>-2</w:t>
            </w:r>
            <w:r w:rsidR="00075D63">
              <w:rPr>
                <w:rFonts w:ascii="Times New Roman" w:eastAsia="Times New Roman" w:hAnsi="Times New Roman" w:cs="Times New Roman"/>
                <w:color w:val="222222"/>
                <w:sz w:val="24"/>
                <w:szCs w:val="24"/>
              </w:rPr>
              <w:t>3</w:t>
            </w:r>
            <w:r w:rsidR="00317283" w:rsidRPr="00C61AA2">
              <w:rPr>
                <w:rFonts w:ascii="Times New Roman" w:eastAsia="Times New Roman" w:hAnsi="Times New Roman" w:cs="Times New Roman"/>
                <w:color w:val="222222"/>
                <w:sz w:val="24"/>
                <w:szCs w:val="24"/>
              </w:rPr>
              <w:t>)</w:t>
            </w:r>
          </w:p>
        </w:tc>
      </w:tr>
      <w:tr w:rsidR="00317283" w:rsidRPr="00C61AA2" w14:paraId="26489E19" w14:textId="77777777" w:rsidTr="00055850">
        <w:tc>
          <w:tcPr>
            <w:tcW w:w="271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C24C299" w14:textId="77777777" w:rsidR="00317283" w:rsidRPr="00C61AA2" w:rsidRDefault="00317283" w:rsidP="00685847">
            <w:pPr>
              <w:spacing w:after="0" w:line="240" w:lineRule="auto"/>
              <w:rPr>
                <w:rFonts w:ascii="Times New Roman" w:eastAsia="Times New Roman" w:hAnsi="Times New Roman" w:cs="Times New Roman"/>
                <w:color w:val="222222"/>
                <w:sz w:val="24"/>
                <w:szCs w:val="24"/>
              </w:rPr>
            </w:pPr>
            <w:r w:rsidRPr="00C61AA2">
              <w:rPr>
                <w:rFonts w:ascii="Times New Roman" w:eastAsia="Times New Roman" w:hAnsi="Times New Roman" w:cs="Times New Roman"/>
                <w:color w:val="222222"/>
                <w:sz w:val="24"/>
                <w:szCs w:val="24"/>
              </w:rPr>
              <w:t>Academic Year and Term</w:t>
            </w:r>
          </w:p>
        </w:tc>
        <w:tc>
          <w:tcPr>
            <w:tcW w:w="2790" w:type="dxa"/>
            <w:tcBorders>
              <w:top w:val="nil"/>
              <w:left w:val="nil"/>
              <w:bottom w:val="single" w:sz="8" w:space="0" w:color="auto"/>
              <w:right w:val="single" w:sz="8" w:space="0" w:color="auto"/>
            </w:tcBorders>
            <w:tcMar>
              <w:top w:w="0" w:type="dxa"/>
              <w:left w:w="108" w:type="dxa"/>
              <w:bottom w:w="0" w:type="dxa"/>
              <w:right w:w="108" w:type="dxa"/>
            </w:tcMar>
            <w:hideMark/>
          </w:tcPr>
          <w:p w14:paraId="294A6670" w14:textId="269D3D2E" w:rsidR="00317283" w:rsidRPr="00C61AA2" w:rsidRDefault="00317283" w:rsidP="00075D63">
            <w:pPr>
              <w:spacing w:after="0" w:line="240" w:lineRule="auto"/>
              <w:rPr>
                <w:rFonts w:ascii="Times New Roman" w:eastAsia="Times New Roman" w:hAnsi="Times New Roman" w:cs="Times New Roman"/>
                <w:color w:val="222222"/>
                <w:sz w:val="24"/>
                <w:szCs w:val="24"/>
              </w:rPr>
            </w:pPr>
            <w:r w:rsidRPr="00C61AA2">
              <w:rPr>
                <w:rFonts w:ascii="Times New Roman" w:eastAsia="Times New Roman" w:hAnsi="Times New Roman" w:cs="Times New Roman"/>
                <w:color w:val="222222"/>
                <w:sz w:val="24"/>
                <w:szCs w:val="24"/>
              </w:rPr>
              <w:t>20</w:t>
            </w:r>
            <w:r w:rsidR="009E4BCD">
              <w:rPr>
                <w:rFonts w:ascii="Times New Roman" w:eastAsia="Times New Roman" w:hAnsi="Times New Roman" w:cs="Times New Roman"/>
                <w:color w:val="222222"/>
                <w:sz w:val="24"/>
                <w:szCs w:val="24"/>
              </w:rPr>
              <w:t>2</w:t>
            </w:r>
            <w:r w:rsidR="00075D63">
              <w:rPr>
                <w:rFonts w:ascii="Times New Roman" w:eastAsia="Times New Roman" w:hAnsi="Times New Roman" w:cs="Times New Roman"/>
                <w:color w:val="222222"/>
                <w:sz w:val="24"/>
                <w:szCs w:val="24"/>
              </w:rPr>
              <w:t>1</w:t>
            </w:r>
            <w:r w:rsidR="003E30BE">
              <w:rPr>
                <w:rFonts w:ascii="Times New Roman" w:eastAsia="Times New Roman" w:hAnsi="Times New Roman" w:cs="Times New Roman"/>
                <w:color w:val="222222"/>
                <w:sz w:val="24"/>
                <w:szCs w:val="24"/>
              </w:rPr>
              <w:t>-2</w:t>
            </w:r>
            <w:r w:rsidR="00075D63">
              <w:rPr>
                <w:rFonts w:ascii="Times New Roman" w:eastAsia="Times New Roman" w:hAnsi="Times New Roman" w:cs="Times New Roman"/>
                <w:color w:val="222222"/>
                <w:sz w:val="24"/>
                <w:szCs w:val="24"/>
              </w:rPr>
              <w:t>3</w:t>
            </w:r>
            <w:r w:rsidRPr="00C61AA2">
              <w:rPr>
                <w:rFonts w:ascii="Times New Roman" w:eastAsia="Times New Roman" w:hAnsi="Times New Roman" w:cs="Times New Roman"/>
                <w:color w:val="222222"/>
                <w:sz w:val="24"/>
                <w:szCs w:val="24"/>
              </w:rPr>
              <w:t>, Term II</w:t>
            </w:r>
            <w:r w:rsidR="009E4BCD">
              <w:rPr>
                <w:rFonts w:ascii="Times New Roman" w:eastAsia="Times New Roman" w:hAnsi="Times New Roman" w:cs="Times New Roman"/>
                <w:color w:val="222222"/>
                <w:sz w:val="24"/>
                <w:szCs w:val="24"/>
              </w:rPr>
              <w:t>I</w:t>
            </w:r>
          </w:p>
        </w:tc>
      </w:tr>
    </w:tbl>
    <w:p w14:paraId="14A234D1" w14:textId="77777777" w:rsidR="00317283" w:rsidRPr="00C61AA2" w:rsidRDefault="00317283" w:rsidP="005B65D6">
      <w:pPr>
        <w:spacing w:after="0" w:line="240" w:lineRule="auto"/>
        <w:jc w:val="center"/>
        <w:rPr>
          <w:rFonts w:ascii="Times New Roman" w:hAnsi="Times New Roman" w:cs="Times New Roman"/>
          <w:b/>
          <w:sz w:val="24"/>
          <w:szCs w:val="24"/>
          <w:u w:val="single"/>
        </w:rPr>
      </w:pPr>
    </w:p>
    <w:p w14:paraId="5683557B" w14:textId="4AE5DC87" w:rsidR="00BE2330" w:rsidRPr="00C61AA2" w:rsidRDefault="00BE2330">
      <w:pPr>
        <w:rPr>
          <w:rFonts w:ascii="Times New Roman" w:hAnsi="Times New Roman" w:cs="Times New Roman"/>
          <w:sz w:val="24"/>
          <w:szCs w:val="24"/>
        </w:rPr>
      </w:pPr>
    </w:p>
    <w:p w14:paraId="6F4A10C4" w14:textId="0772145C" w:rsidR="00317283" w:rsidRPr="00C61AA2" w:rsidRDefault="00317283">
      <w:pPr>
        <w:rPr>
          <w:rFonts w:ascii="Times New Roman" w:hAnsi="Times New Roman" w:cs="Times New Roman"/>
          <w:sz w:val="24"/>
          <w:szCs w:val="24"/>
        </w:rPr>
      </w:pPr>
    </w:p>
    <w:p w14:paraId="64CD0A39" w14:textId="77777777" w:rsidR="00055850" w:rsidRPr="00F66DED" w:rsidRDefault="00055850" w:rsidP="00C61AA2">
      <w:pPr>
        <w:jc w:val="both"/>
        <w:rPr>
          <w:rFonts w:ascii="Times New Roman" w:hAnsi="Times New Roman" w:cs="Times New Roman"/>
          <w:b/>
          <w:sz w:val="2"/>
          <w:szCs w:val="24"/>
          <w:u w:val="single"/>
        </w:rPr>
      </w:pPr>
    </w:p>
    <w:p w14:paraId="02551353" w14:textId="2F9E3E69" w:rsidR="00C61AA2" w:rsidRPr="00C61AA2" w:rsidRDefault="00C61AA2" w:rsidP="00C61AA2">
      <w:pPr>
        <w:jc w:val="both"/>
        <w:rPr>
          <w:rFonts w:ascii="Times New Roman" w:hAnsi="Times New Roman" w:cs="Times New Roman"/>
          <w:b/>
          <w:sz w:val="24"/>
          <w:szCs w:val="24"/>
          <w:u w:val="single"/>
        </w:rPr>
      </w:pPr>
      <w:r w:rsidRPr="00C61AA2">
        <w:rPr>
          <w:rFonts w:ascii="Times New Roman" w:hAnsi="Times New Roman" w:cs="Times New Roman"/>
          <w:b/>
          <w:sz w:val="24"/>
          <w:szCs w:val="24"/>
          <w:u w:val="single"/>
        </w:rPr>
        <w:t>Course Overview</w:t>
      </w:r>
    </w:p>
    <w:p w14:paraId="19633008" w14:textId="030F6AF1" w:rsidR="00C61AA2" w:rsidRPr="00C61AA2" w:rsidRDefault="00DF7734" w:rsidP="00DF7734">
      <w:pPr>
        <w:jc w:val="both"/>
        <w:rPr>
          <w:rFonts w:ascii="Times New Roman" w:hAnsi="Times New Roman" w:cs="Times New Roman"/>
          <w:sz w:val="24"/>
          <w:szCs w:val="24"/>
        </w:rPr>
      </w:pPr>
      <w:r>
        <w:rPr>
          <w:rFonts w:ascii="Times New Roman" w:hAnsi="Times New Roman" w:cs="Times New Roman"/>
          <w:sz w:val="24"/>
          <w:szCs w:val="24"/>
        </w:rPr>
        <w:t xml:space="preserve">In today’s context organizations acknowledge that their employees are the primary source of attaining competitive advantage. </w:t>
      </w:r>
      <w:r w:rsidR="00C43881">
        <w:rPr>
          <w:rFonts w:ascii="Times New Roman" w:hAnsi="Times New Roman" w:cs="Times New Roman"/>
          <w:sz w:val="24"/>
          <w:szCs w:val="24"/>
        </w:rPr>
        <w:t>Managing the performance of employees to maximize organizational effectiveness has become a need of the hour. Moreover, PMS is a process for which a line Manager is as much accountable as the HR Manager. The line manager has to deliver results by managing the performance of his/her team/workgroup by ensuring that there is a continual development of each individual. Hence Performance Management becomes an important area of HRM that contributes directly towards the growth of individual in the organization.</w:t>
      </w:r>
    </w:p>
    <w:p w14:paraId="2C614E06" w14:textId="77777777" w:rsidR="00C61AA2" w:rsidRPr="00C61AA2" w:rsidRDefault="00C61AA2" w:rsidP="00C61AA2">
      <w:pPr>
        <w:jc w:val="both"/>
        <w:rPr>
          <w:rFonts w:ascii="Times New Roman" w:hAnsi="Times New Roman" w:cs="Times New Roman"/>
          <w:b/>
          <w:sz w:val="24"/>
          <w:szCs w:val="24"/>
          <w:u w:val="single"/>
        </w:rPr>
      </w:pPr>
      <w:r w:rsidRPr="00C61AA2">
        <w:rPr>
          <w:rFonts w:ascii="Times New Roman" w:hAnsi="Times New Roman" w:cs="Times New Roman"/>
          <w:b/>
          <w:sz w:val="24"/>
          <w:szCs w:val="24"/>
          <w:u w:val="single"/>
        </w:rPr>
        <w:t>Course Objective</w:t>
      </w:r>
    </w:p>
    <w:p w14:paraId="2B6A6995" w14:textId="4268501B" w:rsidR="00C61AA2" w:rsidRPr="00C61AA2" w:rsidRDefault="00536A75" w:rsidP="00F66DED">
      <w:pPr>
        <w:jc w:val="both"/>
        <w:rPr>
          <w:rFonts w:ascii="Times New Roman" w:hAnsi="Times New Roman" w:cs="Times New Roman"/>
          <w:sz w:val="24"/>
          <w:szCs w:val="24"/>
        </w:rPr>
      </w:pPr>
      <w:r>
        <w:rPr>
          <w:rFonts w:ascii="Times New Roman" w:hAnsi="Times New Roman" w:cs="Times New Roman"/>
          <w:sz w:val="24"/>
          <w:szCs w:val="24"/>
        </w:rPr>
        <w:t xml:space="preserve">The course </w:t>
      </w:r>
      <w:r w:rsidR="00315A89">
        <w:rPr>
          <w:rFonts w:ascii="Times New Roman" w:hAnsi="Times New Roman" w:cs="Times New Roman"/>
          <w:sz w:val="24"/>
          <w:szCs w:val="24"/>
        </w:rPr>
        <w:t>aims to</w:t>
      </w:r>
      <w:r>
        <w:rPr>
          <w:rFonts w:ascii="Times New Roman" w:hAnsi="Times New Roman" w:cs="Times New Roman"/>
          <w:sz w:val="24"/>
          <w:szCs w:val="24"/>
        </w:rPr>
        <w:t xml:space="preserve"> enable students</w:t>
      </w:r>
      <w:r w:rsidR="00F66DED">
        <w:rPr>
          <w:rFonts w:ascii="Times New Roman" w:hAnsi="Times New Roman" w:cs="Times New Roman"/>
          <w:sz w:val="24"/>
          <w:szCs w:val="24"/>
        </w:rPr>
        <w:t xml:space="preserve"> to understand the Performance Management Process &amp; it’s linkage to other HR functions. Case based method &amp; Experiential learning methods are being used as a pedagogy to facilitate students to gain insight into the different aspects of Performance Management Systems, the existing challenges and processes to build effective systems aligned with the strategic goals of the organization.</w:t>
      </w:r>
    </w:p>
    <w:p w14:paraId="143C1846" w14:textId="487442B9" w:rsidR="00C61AA2" w:rsidRPr="00C61AA2" w:rsidRDefault="00B83CBC" w:rsidP="00C61AA2">
      <w:pPr>
        <w:pStyle w:val="Default"/>
        <w:rPr>
          <w:rFonts w:ascii="Times New Roman" w:hAnsi="Times New Roman" w:cs="Times New Roman"/>
          <w:b/>
          <w:u w:val="single"/>
        </w:rPr>
      </w:pPr>
      <w:r>
        <w:rPr>
          <w:rFonts w:ascii="Times New Roman" w:hAnsi="Times New Roman" w:cs="Times New Roman"/>
          <w:b/>
          <w:u w:val="single"/>
        </w:rPr>
        <w:t>Tentative Session Plan</w:t>
      </w:r>
    </w:p>
    <w:p w14:paraId="1E96A4C7" w14:textId="3B244798" w:rsidR="00C61AA2" w:rsidRPr="00D621CD" w:rsidRDefault="00C61AA2">
      <w:pPr>
        <w:rPr>
          <w:rFonts w:ascii="Times New Roman" w:hAnsi="Times New Roman" w:cs="Times New Roman"/>
          <w:sz w:val="2"/>
          <w:szCs w:val="24"/>
        </w:rPr>
      </w:pPr>
    </w:p>
    <w:tbl>
      <w:tblPr>
        <w:tblW w:w="9000" w:type="dxa"/>
        <w:tblInd w:w="288" w:type="dxa"/>
        <w:tblLook w:val="04A0" w:firstRow="1" w:lastRow="0" w:firstColumn="1" w:lastColumn="0" w:noHBand="0" w:noVBand="1"/>
      </w:tblPr>
      <w:tblGrid>
        <w:gridCol w:w="1597"/>
        <w:gridCol w:w="4140"/>
        <w:gridCol w:w="3263"/>
      </w:tblGrid>
      <w:tr w:rsidR="00AD0BA0" w:rsidRPr="00F66DED" w14:paraId="35394BDD" w14:textId="77777777" w:rsidTr="00B00816">
        <w:trPr>
          <w:trHeight w:val="279"/>
        </w:trPr>
        <w:tc>
          <w:tcPr>
            <w:tcW w:w="159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4980CFF" w14:textId="77777777" w:rsidR="00BE2330" w:rsidRPr="00F66DED" w:rsidRDefault="00BE2330" w:rsidP="00BE2330">
            <w:pPr>
              <w:spacing w:after="0" w:line="240" w:lineRule="auto"/>
              <w:jc w:val="center"/>
              <w:rPr>
                <w:rFonts w:ascii="Times New Roman" w:eastAsia="Times New Roman" w:hAnsi="Times New Roman" w:cs="Times New Roman"/>
                <w:bCs/>
                <w:color w:val="000000"/>
                <w:sz w:val="24"/>
                <w:szCs w:val="24"/>
              </w:rPr>
            </w:pPr>
            <w:r w:rsidRPr="00F66DED">
              <w:rPr>
                <w:rFonts w:ascii="Times New Roman" w:eastAsia="Times New Roman" w:hAnsi="Times New Roman" w:cs="Times New Roman"/>
                <w:bCs/>
                <w:color w:val="000000"/>
                <w:sz w:val="24"/>
                <w:szCs w:val="24"/>
              </w:rPr>
              <w:t>Sessions</w:t>
            </w:r>
          </w:p>
        </w:tc>
        <w:tc>
          <w:tcPr>
            <w:tcW w:w="4140" w:type="dxa"/>
            <w:tcBorders>
              <w:top w:val="single" w:sz="4" w:space="0" w:color="auto"/>
              <w:left w:val="nil"/>
              <w:bottom w:val="single" w:sz="4" w:space="0" w:color="auto"/>
              <w:right w:val="single" w:sz="4" w:space="0" w:color="auto"/>
            </w:tcBorders>
            <w:shd w:val="clear" w:color="auto" w:fill="auto"/>
            <w:vAlign w:val="center"/>
            <w:hideMark/>
          </w:tcPr>
          <w:p w14:paraId="18376210" w14:textId="77777777" w:rsidR="00BE2330" w:rsidRPr="00F66DED" w:rsidRDefault="00BE2330" w:rsidP="00BE2330">
            <w:pPr>
              <w:spacing w:after="0" w:line="240" w:lineRule="auto"/>
              <w:jc w:val="center"/>
              <w:rPr>
                <w:rFonts w:ascii="Times New Roman" w:eastAsia="Times New Roman" w:hAnsi="Times New Roman" w:cs="Times New Roman"/>
                <w:bCs/>
                <w:color w:val="000000"/>
                <w:sz w:val="24"/>
                <w:szCs w:val="24"/>
              </w:rPr>
            </w:pPr>
            <w:r w:rsidRPr="00F66DED">
              <w:rPr>
                <w:rFonts w:ascii="Times New Roman" w:eastAsia="Times New Roman" w:hAnsi="Times New Roman" w:cs="Times New Roman"/>
                <w:bCs/>
                <w:color w:val="000000"/>
                <w:sz w:val="24"/>
                <w:szCs w:val="24"/>
              </w:rPr>
              <w:t>Topic</w:t>
            </w:r>
          </w:p>
        </w:tc>
        <w:tc>
          <w:tcPr>
            <w:tcW w:w="3263" w:type="dxa"/>
            <w:tcBorders>
              <w:top w:val="single" w:sz="4" w:space="0" w:color="auto"/>
              <w:left w:val="nil"/>
              <w:bottom w:val="single" w:sz="4" w:space="0" w:color="auto"/>
              <w:right w:val="single" w:sz="4" w:space="0" w:color="auto"/>
            </w:tcBorders>
            <w:shd w:val="clear" w:color="auto" w:fill="auto"/>
            <w:vAlign w:val="center"/>
            <w:hideMark/>
          </w:tcPr>
          <w:p w14:paraId="1FB9C7F9" w14:textId="77777777" w:rsidR="00BE2330" w:rsidRPr="00F66DED" w:rsidRDefault="00BE2330" w:rsidP="00BE2330">
            <w:pPr>
              <w:spacing w:after="0" w:line="240" w:lineRule="auto"/>
              <w:jc w:val="center"/>
              <w:rPr>
                <w:rFonts w:ascii="Times New Roman" w:eastAsia="Times New Roman" w:hAnsi="Times New Roman" w:cs="Times New Roman"/>
                <w:bCs/>
                <w:color w:val="000000"/>
                <w:sz w:val="24"/>
                <w:szCs w:val="24"/>
              </w:rPr>
            </w:pPr>
            <w:r w:rsidRPr="00F66DED">
              <w:rPr>
                <w:rFonts w:ascii="Times New Roman" w:eastAsia="Times New Roman" w:hAnsi="Times New Roman" w:cs="Times New Roman"/>
                <w:bCs/>
                <w:color w:val="000000"/>
                <w:sz w:val="24"/>
                <w:szCs w:val="24"/>
              </w:rPr>
              <w:t>Case Study</w:t>
            </w:r>
          </w:p>
        </w:tc>
      </w:tr>
      <w:tr w:rsidR="001B282B" w:rsidRPr="00F66DED" w14:paraId="507D6AB0" w14:textId="77777777" w:rsidTr="000F2C05">
        <w:trPr>
          <w:trHeight w:val="593"/>
        </w:trPr>
        <w:tc>
          <w:tcPr>
            <w:tcW w:w="159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2201DCC" w14:textId="12658B97" w:rsidR="001B282B" w:rsidRPr="00F66DED" w:rsidRDefault="001B282B" w:rsidP="00BE2330">
            <w:pPr>
              <w:spacing w:after="0" w:line="240" w:lineRule="auto"/>
              <w:jc w:val="center"/>
              <w:rPr>
                <w:rFonts w:ascii="Times New Roman" w:eastAsia="Times New Roman" w:hAnsi="Times New Roman" w:cs="Times New Roman"/>
                <w:bCs/>
                <w:color w:val="000000"/>
                <w:sz w:val="24"/>
                <w:szCs w:val="24"/>
              </w:rPr>
            </w:pPr>
            <w:r w:rsidRPr="00F66DED">
              <w:rPr>
                <w:rFonts w:ascii="Times New Roman" w:eastAsia="Times New Roman" w:hAnsi="Times New Roman" w:cs="Times New Roman"/>
                <w:bCs/>
                <w:color w:val="000000"/>
                <w:sz w:val="24"/>
                <w:szCs w:val="24"/>
              </w:rPr>
              <w:t>1, 2</w:t>
            </w:r>
          </w:p>
        </w:tc>
        <w:tc>
          <w:tcPr>
            <w:tcW w:w="414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5240402" w14:textId="66EFB6D7" w:rsidR="001B282B" w:rsidRPr="00F66DED" w:rsidRDefault="001B282B" w:rsidP="00835DB4">
            <w:pPr>
              <w:spacing w:after="0" w:line="240" w:lineRule="auto"/>
              <w:jc w:val="both"/>
              <w:rPr>
                <w:rFonts w:ascii="Times New Roman" w:eastAsia="Times New Roman" w:hAnsi="Times New Roman" w:cs="Times New Roman"/>
                <w:bCs/>
                <w:color w:val="000000"/>
                <w:sz w:val="24"/>
                <w:szCs w:val="24"/>
              </w:rPr>
            </w:pPr>
            <w:r w:rsidRPr="00F66DED">
              <w:rPr>
                <w:rFonts w:ascii="Times New Roman" w:eastAsia="Times New Roman" w:hAnsi="Times New Roman" w:cs="Times New Roman"/>
                <w:bCs/>
                <w:color w:val="000000"/>
                <w:sz w:val="24"/>
                <w:szCs w:val="24"/>
              </w:rPr>
              <w:t xml:space="preserve">Scope &amp; Significance of Performance Management System </w:t>
            </w:r>
          </w:p>
        </w:tc>
        <w:tc>
          <w:tcPr>
            <w:tcW w:w="3263" w:type="dxa"/>
            <w:vMerge w:val="restart"/>
            <w:tcBorders>
              <w:top w:val="single" w:sz="4" w:space="0" w:color="auto"/>
              <w:left w:val="nil"/>
              <w:right w:val="single" w:sz="4" w:space="0" w:color="auto"/>
            </w:tcBorders>
            <w:shd w:val="clear" w:color="auto" w:fill="auto"/>
            <w:vAlign w:val="center"/>
            <w:hideMark/>
          </w:tcPr>
          <w:p w14:paraId="61BAA5F4" w14:textId="4541C94C" w:rsidR="001B282B" w:rsidRPr="00F66DED" w:rsidRDefault="001B282B" w:rsidP="00BE2330">
            <w:pPr>
              <w:spacing w:after="0" w:line="240" w:lineRule="auto"/>
              <w:rPr>
                <w:rFonts w:ascii="Times New Roman" w:eastAsia="Times New Roman" w:hAnsi="Times New Roman" w:cs="Times New Roman"/>
                <w:bCs/>
                <w:color w:val="000000"/>
                <w:sz w:val="24"/>
                <w:szCs w:val="24"/>
              </w:rPr>
            </w:pPr>
            <w:r w:rsidRPr="00F66DED">
              <w:rPr>
                <w:rFonts w:ascii="Times New Roman" w:eastAsia="Times New Roman" w:hAnsi="Times New Roman" w:cs="Times New Roman"/>
                <w:bCs/>
                <w:color w:val="000000"/>
                <w:sz w:val="24"/>
                <w:szCs w:val="24"/>
              </w:rPr>
              <w:t xml:space="preserve">Performance Appraisal in Career Builder Pvt Ltd. </w:t>
            </w:r>
          </w:p>
        </w:tc>
      </w:tr>
      <w:tr w:rsidR="001B282B" w:rsidRPr="00F66DED" w14:paraId="684B8C30" w14:textId="77777777" w:rsidTr="000F2C05">
        <w:trPr>
          <w:trHeight w:val="359"/>
        </w:trPr>
        <w:tc>
          <w:tcPr>
            <w:tcW w:w="1597" w:type="dxa"/>
            <w:tcBorders>
              <w:top w:val="single" w:sz="4" w:space="0" w:color="auto"/>
              <w:left w:val="single" w:sz="4" w:space="0" w:color="auto"/>
              <w:bottom w:val="single" w:sz="4" w:space="0" w:color="auto"/>
              <w:right w:val="single" w:sz="4" w:space="0" w:color="auto"/>
            </w:tcBorders>
            <w:shd w:val="clear" w:color="auto" w:fill="auto"/>
            <w:vAlign w:val="center"/>
          </w:tcPr>
          <w:p w14:paraId="68F3E4D8" w14:textId="39F67125" w:rsidR="001B282B" w:rsidRPr="00F66DED" w:rsidRDefault="001B282B" w:rsidP="00BE2330">
            <w:pPr>
              <w:spacing w:after="0" w:line="240" w:lineRule="auto"/>
              <w:jc w:val="center"/>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3</w:t>
            </w:r>
            <w:r w:rsidR="0090472E">
              <w:rPr>
                <w:rFonts w:ascii="Times New Roman" w:eastAsia="Times New Roman" w:hAnsi="Times New Roman" w:cs="Times New Roman"/>
                <w:bCs/>
                <w:color w:val="000000"/>
                <w:sz w:val="24"/>
                <w:szCs w:val="24"/>
              </w:rPr>
              <w:t>, 4</w:t>
            </w:r>
          </w:p>
        </w:tc>
        <w:tc>
          <w:tcPr>
            <w:tcW w:w="4140" w:type="dxa"/>
            <w:tcBorders>
              <w:top w:val="single" w:sz="4" w:space="0" w:color="auto"/>
              <w:left w:val="single" w:sz="4" w:space="0" w:color="auto"/>
              <w:bottom w:val="single" w:sz="4" w:space="0" w:color="auto"/>
              <w:right w:val="single" w:sz="4" w:space="0" w:color="auto"/>
            </w:tcBorders>
            <w:shd w:val="clear" w:color="auto" w:fill="auto"/>
            <w:vAlign w:val="center"/>
          </w:tcPr>
          <w:p w14:paraId="6F9F1872" w14:textId="08DD6CBF" w:rsidR="001B282B" w:rsidRPr="00F66DED" w:rsidRDefault="001B282B" w:rsidP="00835DB4">
            <w:pPr>
              <w:spacing w:after="0" w:line="240" w:lineRule="auto"/>
              <w:jc w:val="both"/>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PMS Workshop I</w:t>
            </w:r>
          </w:p>
        </w:tc>
        <w:tc>
          <w:tcPr>
            <w:tcW w:w="3263" w:type="dxa"/>
            <w:vMerge/>
            <w:tcBorders>
              <w:left w:val="nil"/>
              <w:bottom w:val="single" w:sz="4" w:space="0" w:color="auto"/>
              <w:right w:val="single" w:sz="4" w:space="0" w:color="auto"/>
            </w:tcBorders>
            <w:shd w:val="clear" w:color="auto" w:fill="auto"/>
            <w:vAlign w:val="center"/>
          </w:tcPr>
          <w:p w14:paraId="4579AF6C" w14:textId="77777777" w:rsidR="001B282B" w:rsidRPr="00F66DED" w:rsidRDefault="001B282B" w:rsidP="00BE2330">
            <w:pPr>
              <w:spacing w:after="0" w:line="240" w:lineRule="auto"/>
              <w:rPr>
                <w:rFonts w:ascii="Times New Roman" w:eastAsia="Times New Roman" w:hAnsi="Times New Roman" w:cs="Times New Roman"/>
                <w:bCs/>
                <w:color w:val="000000"/>
                <w:sz w:val="24"/>
                <w:szCs w:val="24"/>
              </w:rPr>
            </w:pPr>
          </w:p>
        </w:tc>
      </w:tr>
      <w:tr w:rsidR="001B282B" w:rsidRPr="00F66DED" w14:paraId="567E4DBD" w14:textId="77777777" w:rsidTr="005F0398">
        <w:trPr>
          <w:trHeight w:val="558"/>
        </w:trPr>
        <w:tc>
          <w:tcPr>
            <w:tcW w:w="159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24907E2" w14:textId="23797646" w:rsidR="001B282B" w:rsidRPr="00F66DED" w:rsidRDefault="0090472E" w:rsidP="0090472E">
            <w:pPr>
              <w:spacing w:after="0" w:line="240" w:lineRule="auto"/>
              <w:jc w:val="center"/>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5</w:t>
            </w:r>
            <w:r w:rsidR="001B282B" w:rsidRPr="00F66DED">
              <w:rPr>
                <w:rFonts w:ascii="Times New Roman" w:eastAsia="Times New Roman" w:hAnsi="Times New Roman" w:cs="Times New Roman"/>
                <w:bCs/>
                <w:color w:val="000000"/>
                <w:sz w:val="24"/>
                <w:szCs w:val="24"/>
              </w:rPr>
              <w:t xml:space="preserve">, </w:t>
            </w:r>
            <w:r>
              <w:rPr>
                <w:rFonts w:ascii="Times New Roman" w:eastAsia="Times New Roman" w:hAnsi="Times New Roman" w:cs="Times New Roman"/>
                <w:bCs/>
                <w:color w:val="000000"/>
                <w:sz w:val="24"/>
                <w:szCs w:val="24"/>
              </w:rPr>
              <w:t>6</w:t>
            </w:r>
          </w:p>
        </w:tc>
        <w:tc>
          <w:tcPr>
            <w:tcW w:w="414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6C0469E" w14:textId="65D7BE07" w:rsidR="001B282B" w:rsidRPr="00F66DED" w:rsidRDefault="001B282B" w:rsidP="00835DB4">
            <w:pPr>
              <w:spacing w:after="0" w:line="240" w:lineRule="auto"/>
              <w:jc w:val="both"/>
              <w:rPr>
                <w:rFonts w:ascii="Times New Roman" w:eastAsia="Times New Roman" w:hAnsi="Times New Roman" w:cs="Times New Roman"/>
                <w:bCs/>
                <w:color w:val="000000"/>
                <w:sz w:val="24"/>
                <w:szCs w:val="24"/>
              </w:rPr>
            </w:pPr>
            <w:r w:rsidRPr="00F66DED">
              <w:rPr>
                <w:rFonts w:ascii="Times New Roman" w:eastAsia="Times New Roman" w:hAnsi="Times New Roman" w:cs="Times New Roman"/>
                <w:bCs/>
                <w:color w:val="000000"/>
                <w:sz w:val="24"/>
                <w:szCs w:val="24"/>
              </w:rPr>
              <w:t>Organizational Structure &amp; Performance Management Process</w:t>
            </w:r>
          </w:p>
        </w:tc>
        <w:tc>
          <w:tcPr>
            <w:tcW w:w="3263" w:type="dxa"/>
            <w:vMerge w:val="restart"/>
            <w:tcBorders>
              <w:top w:val="single" w:sz="4" w:space="0" w:color="auto"/>
              <w:left w:val="nil"/>
              <w:right w:val="single" w:sz="4" w:space="0" w:color="auto"/>
            </w:tcBorders>
            <w:shd w:val="clear" w:color="auto" w:fill="auto"/>
            <w:vAlign w:val="center"/>
            <w:hideMark/>
          </w:tcPr>
          <w:p w14:paraId="1961C2E3" w14:textId="3EECE9C9" w:rsidR="001B282B" w:rsidRPr="00F66DED" w:rsidRDefault="001B282B" w:rsidP="000E02FE">
            <w:pPr>
              <w:spacing w:after="0" w:line="240" w:lineRule="auto"/>
              <w:rPr>
                <w:rFonts w:ascii="Times New Roman" w:eastAsia="Times New Roman" w:hAnsi="Times New Roman" w:cs="Times New Roman"/>
                <w:bCs/>
                <w:color w:val="000000"/>
                <w:sz w:val="24"/>
                <w:szCs w:val="24"/>
              </w:rPr>
            </w:pPr>
            <w:r w:rsidRPr="00F66DED">
              <w:rPr>
                <w:rFonts w:ascii="Times New Roman" w:eastAsia="Times New Roman" w:hAnsi="Times New Roman" w:cs="Times New Roman"/>
                <w:bCs/>
                <w:color w:val="000000"/>
                <w:sz w:val="24"/>
                <w:szCs w:val="24"/>
              </w:rPr>
              <w:t>Performance Appraisal of Legal Executives in National Bank of India</w:t>
            </w:r>
          </w:p>
        </w:tc>
      </w:tr>
      <w:tr w:rsidR="001B282B" w:rsidRPr="00F66DED" w14:paraId="156CFF6D" w14:textId="77777777" w:rsidTr="005F0398">
        <w:trPr>
          <w:trHeight w:val="279"/>
        </w:trPr>
        <w:tc>
          <w:tcPr>
            <w:tcW w:w="1597" w:type="dxa"/>
            <w:tcBorders>
              <w:top w:val="nil"/>
              <w:left w:val="single" w:sz="4" w:space="0" w:color="auto"/>
              <w:bottom w:val="single" w:sz="4" w:space="0" w:color="auto"/>
              <w:right w:val="single" w:sz="4" w:space="0" w:color="auto"/>
            </w:tcBorders>
            <w:shd w:val="clear" w:color="auto" w:fill="auto"/>
            <w:vAlign w:val="center"/>
          </w:tcPr>
          <w:p w14:paraId="2170E77B" w14:textId="6307035C" w:rsidR="001B282B" w:rsidRDefault="0090472E" w:rsidP="003D2143">
            <w:pPr>
              <w:spacing w:after="0" w:line="240" w:lineRule="auto"/>
              <w:jc w:val="center"/>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7</w:t>
            </w:r>
          </w:p>
        </w:tc>
        <w:tc>
          <w:tcPr>
            <w:tcW w:w="4140" w:type="dxa"/>
            <w:tcBorders>
              <w:top w:val="nil"/>
              <w:left w:val="single" w:sz="4" w:space="0" w:color="auto"/>
              <w:bottom w:val="single" w:sz="4" w:space="0" w:color="auto"/>
              <w:right w:val="single" w:sz="4" w:space="0" w:color="auto"/>
            </w:tcBorders>
            <w:shd w:val="clear" w:color="auto" w:fill="auto"/>
            <w:vAlign w:val="center"/>
          </w:tcPr>
          <w:p w14:paraId="036D2597" w14:textId="20380632" w:rsidR="001B282B" w:rsidRPr="00F66DED" w:rsidRDefault="001B282B" w:rsidP="00FD3DCC">
            <w:pPr>
              <w:spacing w:after="0" w:line="240" w:lineRule="auto"/>
              <w:jc w:val="both"/>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PMS Workshop II</w:t>
            </w:r>
          </w:p>
        </w:tc>
        <w:tc>
          <w:tcPr>
            <w:tcW w:w="3263" w:type="dxa"/>
            <w:vMerge/>
            <w:tcBorders>
              <w:left w:val="nil"/>
              <w:bottom w:val="single" w:sz="4" w:space="0" w:color="auto"/>
              <w:right w:val="single" w:sz="4" w:space="0" w:color="auto"/>
            </w:tcBorders>
            <w:shd w:val="clear" w:color="auto" w:fill="auto"/>
            <w:vAlign w:val="center"/>
          </w:tcPr>
          <w:p w14:paraId="0D47C569" w14:textId="77777777" w:rsidR="001B282B" w:rsidRPr="00F66DED" w:rsidRDefault="001B282B" w:rsidP="00BE2330">
            <w:pPr>
              <w:spacing w:after="0" w:line="240" w:lineRule="auto"/>
              <w:rPr>
                <w:rFonts w:ascii="Times New Roman" w:eastAsia="Times New Roman" w:hAnsi="Times New Roman" w:cs="Times New Roman"/>
                <w:bCs/>
                <w:color w:val="000000"/>
                <w:sz w:val="24"/>
                <w:szCs w:val="24"/>
              </w:rPr>
            </w:pPr>
          </w:p>
        </w:tc>
      </w:tr>
      <w:tr w:rsidR="001B282B" w:rsidRPr="00F66DED" w14:paraId="4E67958F" w14:textId="77777777" w:rsidTr="00CB4150">
        <w:trPr>
          <w:trHeight w:val="279"/>
        </w:trPr>
        <w:tc>
          <w:tcPr>
            <w:tcW w:w="1597" w:type="dxa"/>
            <w:tcBorders>
              <w:top w:val="nil"/>
              <w:left w:val="single" w:sz="4" w:space="0" w:color="auto"/>
              <w:bottom w:val="single" w:sz="4" w:space="0" w:color="auto"/>
              <w:right w:val="single" w:sz="4" w:space="0" w:color="auto"/>
            </w:tcBorders>
            <w:shd w:val="clear" w:color="auto" w:fill="auto"/>
            <w:vAlign w:val="center"/>
            <w:hideMark/>
          </w:tcPr>
          <w:p w14:paraId="155473EF" w14:textId="58E61C46" w:rsidR="001B282B" w:rsidRPr="00F66DED" w:rsidRDefault="0090472E" w:rsidP="0090472E">
            <w:pPr>
              <w:spacing w:after="0" w:line="240" w:lineRule="auto"/>
              <w:jc w:val="center"/>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8</w:t>
            </w:r>
            <w:r w:rsidR="001B282B">
              <w:rPr>
                <w:rFonts w:ascii="Times New Roman" w:eastAsia="Times New Roman" w:hAnsi="Times New Roman" w:cs="Times New Roman"/>
                <w:bCs/>
                <w:color w:val="000000"/>
                <w:sz w:val="24"/>
                <w:szCs w:val="24"/>
              </w:rPr>
              <w:t xml:space="preserve">, </w:t>
            </w:r>
            <w:r>
              <w:rPr>
                <w:rFonts w:ascii="Times New Roman" w:eastAsia="Times New Roman" w:hAnsi="Times New Roman" w:cs="Times New Roman"/>
                <w:bCs/>
                <w:color w:val="000000"/>
                <w:sz w:val="24"/>
                <w:szCs w:val="24"/>
              </w:rPr>
              <w:t>9</w:t>
            </w:r>
          </w:p>
        </w:tc>
        <w:tc>
          <w:tcPr>
            <w:tcW w:w="4140" w:type="dxa"/>
            <w:tcBorders>
              <w:top w:val="nil"/>
              <w:left w:val="single" w:sz="4" w:space="0" w:color="auto"/>
              <w:bottom w:val="single" w:sz="4" w:space="0" w:color="auto"/>
              <w:right w:val="single" w:sz="4" w:space="0" w:color="auto"/>
            </w:tcBorders>
            <w:shd w:val="clear" w:color="auto" w:fill="auto"/>
            <w:vAlign w:val="center"/>
            <w:hideMark/>
          </w:tcPr>
          <w:p w14:paraId="63F05E54" w14:textId="151011A8" w:rsidR="001B282B" w:rsidRPr="00F66DED" w:rsidRDefault="001B282B" w:rsidP="00835DB4">
            <w:pPr>
              <w:spacing w:after="0" w:line="240" w:lineRule="auto"/>
              <w:jc w:val="both"/>
              <w:rPr>
                <w:rFonts w:ascii="Times New Roman" w:eastAsia="Times New Roman" w:hAnsi="Times New Roman" w:cs="Times New Roman"/>
                <w:bCs/>
                <w:color w:val="000000"/>
                <w:sz w:val="24"/>
                <w:szCs w:val="24"/>
              </w:rPr>
            </w:pPr>
            <w:r w:rsidRPr="00F66DED">
              <w:rPr>
                <w:rFonts w:ascii="Times New Roman" w:eastAsia="Times New Roman" w:hAnsi="Times New Roman" w:cs="Times New Roman"/>
                <w:bCs/>
                <w:color w:val="000000"/>
                <w:sz w:val="24"/>
                <w:szCs w:val="24"/>
              </w:rPr>
              <w:t>Performance Measurement Metrics</w:t>
            </w:r>
          </w:p>
        </w:tc>
        <w:tc>
          <w:tcPr>
            <w:tcW w:w="3263" w:type="dxa"/>
            <w:vMerge w:val="restart"/>
            <w:tcBorders>
              <w:top w:val="nil"/>
              <w:left w:val="nil"/>
              <w:right w:val="single" w:sz="4" w:space="0" w:color="auto"/>
            </w:tcBorders>
            <w:shd w:val="clear" w:color="auto" w:fill="auto"/>
            <w:vAlign w:val="center"/>
            <w:hideMark/>
          </w:tcPr>
          <w:p w14:paraId="175FB9CC" w14:textId="7A41BF54" w:rsidR="001B282B" w:rsidRPr="00F66DED" w:rsidRDefault="001B282B" w:rsidP="001423CA">
            <w:pPr>
              <w:spacing w:after="0" w:line="240" w:lineRule="auto"/>
              <w:rPr>
                <w:rFonts w:ascii="Times New Roman" w:eastAsia="Times New Roman" w:hAnsi="Times New Roman" w:cs="Times New Roman"/>
                <w:bCs/>
                <w:color w:val="000000"/>
                <w:sz w:val="24"/>
                <w:szCs w:val="24"/>
              </w:rPr>
            </w:pPr>
            <w:r w:rsidRPr="00F66DED">
              <w:rPr>
                <w:rFonts w:ascii="Times New Roman" w:eastAsia="Times New Roman" w:hAnsi="Times New Roman" w:cs="Times New Roman"/>
                <w:bCs/>
                <w:color w:val="000000"/>
                <w:sz w:val="24"/>
                <w:szCs w:val="24"/>
              </w:rPr>
              <w:t>The Urgent Order</w:t>
            </w:r>
          </w:p>
        </w:tc>
      </w:tr>
      <w:tr w:rsidR="001B282B" w:rsidRPr="00F66DED" w14:paraId="1D9866A5" w14:textId="77777777" w:rsidTr="00CB4150">
        <w:trPr>
          <w:trHeight w:val="279"/>
        </w:trPr>
        <w:tc>
          <w:tcPr>
            <w:tcW w:w="1597" w:type="dxa"/>
            <w:tcBorders>
              <w:top w:val="nil"/>
              <w:left w:val="single" w:sz="4" w:space="0" w:color="auto"/>
              <w:bottom w:val="single" w:sz="4" w:space="0" w:color="auto"/>
              <w:right w:val="single" w:sz="4" w:space="0" w:color="auto"/>
            </w:tcBorders>
            <w:shd w:val="clear" w:color="auto" w:fill="auto"/>
            <w:vAlign w:val="center"/>
          </w:tcPr>
          <w:p w14:paraId="68FE805C" w14:textId="7CBFA0A4" w:rsidR="001B282B" w:rsidRDefault="0090472E" w:rsidP="003D2143">
            <w:pPr>
              <w:spacing w:after="0" w:line="240" w:lineRule="auto"/>
              <w:jc w:val="center"/>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10</w:t>
            </w:r>
          </w:p>
        </w:tc>
        <w:tc>
          <w:tcPr>
            <w:tcW w:w="4140" w:type="dxa"/>
            <w:tcBorders>
              <w:top w:val="nil"/>
              <w:left w:val="single" w:sz="4" w:space="0" w:color="auto"/>
              <w:bottom w:val="single" w:sz="4" w:space="0" w:color="auto"/>
              <w:right w:val="single" w:sz="4" w:space="0" w:color="auto"/>
            </w:tcBorders>
            <w:shd w:val="clear" w:color="auto" w:fill="auto"/>
            <w:vAlign w:val="center"/>
          </w:tcPr>
          <w:p w14:paraId="068F2ECE" w14:textId="01C42EF4" w:rsidR="001B282B" w:rsidRPr="00F66DED" w:rsidRDefault="001B282B" w:rsidP="00835DB4">
            <w:pPr>
              <w:spacing w:after="0" w:line="240" w:lineRule="auto"/>
              <w:jc w:val="both"/>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PMS Workshop III</w:t>
            </w:r>
          </w:p>
        </w:tc>
        <w:tc>
          <w:tcPr>
            <w:tcW w:w="3263" w:type="dxa"/>
            <w:vMerge/>
            <w:tcBorders>
              <w:left w:val="nil"/>
              <w:bottom w:val="single" w:sz="4" w:space="0" w:color="auto"/>
              <w:right w:val="single" w:sz="4" w:space="0" w:color="auto"/>
            </w:tcBorders>
            <w:shd w:val="clear" w:color="auto" w:fill="auto"/>
            <w:vAlign w:val="center"/>
          </w:tcPr>
          <w:p w14:paraId="3E033F19" w14:textId="77777777" w:rsidR="001B282B" w:rsidRPr="00F66DED" w:rsidRDefault="001B282B" w:rsidP="00BE2330">
            <w:pPr>
              <w:spacing w:after="0" w:line="240" w:lineRule="auto"/>
              <w:rPr>
                <w:rFonts w:ascii="Times New Roman" w:eastAsia="Times New Roman" w:hAnsi="Times New Roman" w:cs="Times New Roman"/>
                <w:bCs/>
                <w:color w:val="000000"/>
                <w:sz w:val="24"/>
                <w:szCs w:val="24"/>
              </w:rPr>
            </w:pPr>
          </w:p>
        </w:tc>
      </w:tr>
      <w:tr w:rsidR="001B282B" w:rsidRPr="00F66DED" w14:paraId="46BF0F56" w14:textId="77777777" w:rsidTr="00245FE4">
        <w:trPr>
          <w:trHeight w:val="279"/>
        </w:trPr>
        <w:tc>
          <w:tcPr>
            <w:tcW w:w="1597" w:type="dxa"/>
            <w:tcBorders>
              <w:top w:val="nil"/>
              <w:left w:val="single" w:sz="4" w:space="0" w:color="auto"/>
              <w:bottom w:val="single" w:sz="4" w:space="0" w:color="auto"/>
              <w:right w:val="single" w:sz="4" w:space="0" w:color="auto"/>
            </w:tcBorders>
            <w:shd w:val="clear" w:color="auto" w:fill="auto"/>
            <w:vAlign w:val="center"/>
            <w:hideMark/>
          </w:tcPr>
          <w:p w14:paraId="49837C3F" w14:textId="7EEE2751" w:rsidR="001B282B" w:rsidRPr="00F66DED" w:rsidRDefault="001B282B" w:rsidP="0090472E">
            <w:pPr>
              <w:spacing w:after="0" w:line="240" w:lineRule="auto"/>
              <w:jc w:val="center"/>
              <w:rPr>
                <w:rFonts w:ascii="Times New Roman" w:eastAsia="Times New Roman" w:hAnsi="Times New Roman" w:cs="Times New Roman"/>
                <w:bCs/>
                <w:color w:val="000000"/>
                <w:sz w:val="24"/>
                <w:szCs w:val="24"/>
              </w:rPr>
            </w:pPr>
            <w:r w:rsidRPr="00F66DED">
              <w:rPr>
                <w:rFonts w:ascii="Times New Roman" w:eastAsia="Times New Roman" w:hAnsi="Times New Roman" w:cs="Times New Roman"/>
                <w:bCs/>
                <w:color w:val="000000"/>
                <w:sz w:val="24"/>
                <w:szCs w:val="24"/>
              </w:rPr>
              <w:t>1</w:t>
            </w:r>
            <w:r w:rsidR="0090472E">
              <w:rPr>
                <w:rFonts w:ascii="Times New Roman" w:eastAsia="Times New Roman" w:hAnsi="Times New Roman" w:cs="Times New Roman"/>
                <w:bCs/>
                <w:color w:val="000000"/>
                <w:sz w:val="24"/>
                <w:szCs w:val="24"/>
              </w:rPr>
              <w:t>1</w:t>
            </w:r>
            <w:r>
              <w:rPr>
                <w:rFonts w:ascii="Times New Roman" w:eastAsia="Times New Roman" w:hAnsi="Times New Roman" w:cs="Times New Roman"/>
                <w:bCs/>
                <w:color w:val="000000"/>
                <w:sz w:val="24"/>
                <w:szCs w:val="24"/>
              </w:rPr>
              <w:t>, 1</w:t>
            </w:r>
            <w:r w:rsidR="0090472E">
              <w:rPr>
                <w:rFonts w:ascii="Times New Roman" w:eastAsia="Times New Roman" w:hAnsi="Times New Roman" w:cs="Times New Roman"/>
                <w:bCs/>
                <w:color w:val="000000"/>
                <w:sz w:val="24"/>
                <w:szCs w:val="24"/>
              </w:rPr>
              <w:t>2</w:t>
            </w:r>
          </w:p>
        </w:tc>
        <w:tc>
          <w:tcPr>
            <w:tcW w:w="4140" w:type="dxa"/>
            <w:tcBorders>
              <w:top w:val="nil"/>
              <w:left w:val="single" w:sz="4" w:space="0" w:color="auto"/>
              <w:bottom w:val="single" w:sz="4" w:space="0" w:color="auto"/>
              <w:right w:val="single" w:sz="4" w:space="0" w:color="auto"/>
            </w:tcBorders>
            <w:shd w:val="clear" w:color="auto" w:fill="auto"/>
            <w:vAlign w:val="center"/>
            <w:hideMark/>
          </w:tcPr>
          <w:p w14:paraId="54425A8C" w14:textId="77777777" w:rsidR="001B282B" w:rsidRPr="00F66DED" w:rsidRDefault="001B282B" w:rsidP="00835DB4">
            <w:pPr>
              <w:spacing w:after="0" w:line="240" w:lineRule="auto"/>
              <w:jc w:val="both"/>
              <w:rPr>
                <w:rFonts w:ascii="Times New Roman" w:eastAsia="Times New Roman" w:hAnsi="Times New Roman" w:cs="Times New Roman"/>
                <w:bCs/>
                <w:color w:val="000000"/>
                <w:sz w:val="24"/>
                <w:szCs w:val="24"/>
              </w:rPr>
            </w:pPr>
            <w:r w:rsidRPr="00F66DED">
              <w:rPr>
                <w:rFonts w:ascii="Times New Roman" w:eastAsia="Times New Roman" w:hAnsi="Times New Roman" w:cs="Times New Roman"/>
                <w:bCs/>
                <w:color w:val="000000"/>
                <w:sz w:val="24"/>
                <w:szCs w:val="24"/>
              </w:rPr>
              <w:t>Performance Management Frameworks</w:t>
            </w:r>
          </w:p>
        </w:tc>
        <w:tc>
          <w:tcPr>
            <w:tcW w:w="3263" w:type="dxa"/>
            <w:vMerge w:val="restart"/>
            <w:tcBorders>
              <w:top w:val="nil"/>
              <w:left w:val="nil"/>
              <w:right w:val="single" w:sz="4" w:space="0" w:color="auto"/>
            </w:tcBorders>
            <w:shd w:val="clear" w:color="auto" w:fill="auto"/>
            <w:vAlign w:val="center"/>
            <w:hideMark/>
          </w:tcPr>
          <w:p w14:paraId="109888A6" w14:textId="5506A7DD" w:rsidR="001B282B" w:rsidRPr="00F66DED" w:rsidRDefault="001B282B" w:rsidP="00BE2330">
            <w:pPr>
              <w:spacing w:after="0" w:line="240" w:lineRule="auto"/>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T</w:t>
            </w:r>
            <w:r w:rsidRPr="00F66DED">
              <w:rPr>
                <w:rFonts w:ascii="Times New Roman" w:eastAsia="Times New Roman" w:hAnsi="Times New Roman" w:cs="Times New Roman"/>
                <w:bCs/>
                <w:color w:val="000000"/>
                <w:sz w:val="24"/>
                <w:szCs w:val="24"/>
              </w:rPr>
              <w:t>he Dilemma at ABC Autos</w:t>
            </w:r>
          </w:p>
        </w:tc>
      </w:tr>
      <w:tr w:rsidR="001B282B" w:rsidRPr="00F66DED" w14:paraId="3290FD2E" w14:textId="77777777" w:rsidTr="00245FE4">
        <w:trPr>
          <w:trHeight w:val="279"/>
        </w:trPr>
        <w:tc>
          <w:tcPr>
            <w:tcW w:w="1597" w:type="dxa"/>
            <w:tcBorders>
              <w:top w:val="nil"/>
              <w:left w:val="single" w:sz="4" w:space="0" w:color="auto"/>
              <w:bottom w:val="single" w:sz="4" w:space="0" w:color="auto"/>
              <w:right w:val="single" w:sz="4" w:space="0" w:color="auto"/>
            </w:tcBorders>
            <w:shd w:val="clear" w:color="auto" w:fill="auto"/>
            <w:vAlign w:val="center"/>
          </w:tcPr>
          <w:p w14:paraId="723325CB" w14:textId="1FF2A0FC" w:rsidR="001B282B" w:rsidRPr="00F66DED" w:rsidRDefault="0090472E" w:rsidP="0090472E">
            <w:pPr>
              <w:spacing w:after="0" w:line="240" w:lineRule="auto"/>
              <w:jc w:val="center"/>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13, 14</w:t>
            </w:r>
          </w:p>
        </w:tc>
        <w:tc>
          <w:tcPr>
            <w:tcW w:w="4140" w:type="dxa"/>
            <w:tcBorders>
              <w:top w:val="nil"/>
              <w:left w:val="single" w:sz="4" w:space="0" w:color="auto"/>
              <w:bottom w:val="single" w:sz="4" w:space="0" w:color="auto"/>
              <w:right w:val="single" w:sz="4" w:space="0" w:color="auto"/>
            </w:tcBorders>
            <w:shd w:val="clear" w:color="auto" w:fill="auto"/>
            <w:vAlign w:val="center"/>
          </w:tcPr>
          <w:p w14:paraId="2F3DBFBA" w14:textId="20BFF06A" w:rsidR="001B282B" w:rsidRPr="00F66DED" w:rsidRDefault="001B282B" w:rsidP="00835DB4">
            <w:pPr>
              <w:spacing w:after="0" w:line="240" w:lineRule="auto"/>
              <w:jc w:val="both"/>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PMS Workshop IV</w:t>
            </w:r>
          </w:p>
        </w:tc>
        <w:tc>
          <w:tcPr>
            <w:tcW w:w="3263" w:type="dxa"/>
            <w:vMerge/>
            <w:tcBorders>
              <w:left w:val="nil"/>
              <w:bottom w:val="single" w:sz="4" w:space="0" w:color="auto"/>
              <w:right w:val="single" w:sz="4" w:space="0" w:color="auto"/>
            </w:tcBorders>
            <w:shd w:val="clear" w:color="auto" w:fill="auto"/>
            <w:vAlign w:val="center"/>
          </w:tcPr>
          <w:p w14:paraId="6EF11A75" w14:textId="77777777" w:rsidR="001B282B" w:rsidRPr="00F66DED" w:rsidRDefault="001B282B" w:rsidP="00BE2330">
            <w:pPr>
              <w:spacing w:after="0" w:line="240" w:lineRule="auto"/>
              <w:rPr>
                <w:rFonts w:ascii="Times New Roman" w:eastAsia="Times New Roman" w:hAnsi="Times New Roman" w:cs="Times New Roman"/>
                <w:bCs/>
                <w:color w:val="000000"/>
                <w:sz w:val="24"/>
                <w:szCs w:val="24"/>
              </w:rPr>
            </w:pPr>
          </w:p>
        </w:tc>
      </w:tr>
      <w:tr w:rsidR="0090472E" w:rsidRPr="00F66DED" w14:paraId="7B05A07A" w14:textId="77777777" w:rsidTr="0090472E">
        <w:trPr>
          <w:trHeight w:val="665"/>
        </w:trPr>
        <w:tc>
          <w:tcPr>
            <w:tcW w:w="1597" w:type="dxa"/>
            <w:tcBorders>
              <w:top w:val="nil"/>
              <w:left w:val="single" w:sz="4" w:space="0" w:color="auto"/>
              <w:bottom w:val="single" w:sz="4" w:space="0" w:color="auto"/>
              <w:right w:val="single" w:sz="4" w:space="0" w:color="auto"/>
            </w:tcBorders>
            <w:shd w:val="clear" w:color="auto" w:fill="auto"/>
            <w:vAlign w:val="center"/>
            <w:hideMark/>
          </w:tcPr>
          <w:p w14:paraId="5D905D49" w14:textId="55520B0E" w:rsidR="0090472E" w:rsidRPr="00F66DED" w:rsidRDefault="0090472E" w:rsidP="0090472E">
            <w:pPr>
              <w:spacing w:after="0" w:line="240" w:lineRule="auto"/>
              <w:jc w:val="center"/>
              <w:rPr>
                <w:rFonts w:ascii="Times New Roman" w:eastAsia="Times New Roman" w:hAnsi="Times New Roman" w:cs="Times New Roman"/>
                <w:bCs/>
                <w:color w:val="000000"/>
                <w:sz w:val="24"/>
                <w:szCs w:val="24"/>
              </w:rPr>
            </w:pPr>
            <w:r w:rsidRPr="00F66DED">
              <w:rPr>
                <w:rFonts w:ascii="Times New Roman" w:eastAsia="Times New Roman" w:hAnsi="Times New Roman" w:cs="Times New Roman"/>
                <w:bCs/>
                <w:color w:val="000000"/>
                <w:sz w:val="24"/>
                <w:szCs w:val="24"/>
              </w:rPr>
              <w:t>1</w:t>
            </w:r>
            <w:r>
              <w:rPr>
                <w:rFonts w:ascii="Times New Roman" w:eastAsia="Times New Roman" w:hAnsi="Times New Roman" w:cs="Times New Roman"/>
                <w:bCs/>
                <w:color w:val="000000"/>
                <w:sz w:val="24"/>
                <w:szCs w:val="24"/>
              </w:rPr>
              <w:t>5</w:t>
            </w:r>
            <w:r w:rsidRPr="00F66DED">
              <w:rPr>
                <w:rFonts w:ascii="Times New Roman" w:eastAsia="Times New Roman" w:hAnsi="Times New Roman" w:cs="Times New Roman"/>
                <w:bCs/>
                <w:color w:val="000000"/>
                <w:sz w:val="24"/>
                <w:szCs w:val="24"/>
              </w:rPr>
              <w:t>, 1</w:t>
            </w:r>
            <w:r>
              <w:rPr>
                <w:rFonts w:ascii="Times New Roman" w:eastAsia="Times New Roman" w:hAnsi="Times New Roman" w:cs="Times New Roman"/>
                <w:bCs/>
                <w:color w:val="000000"/>
                <w:sz w:val="24"/>
                <w:szCs w:val="24"/>
              </w:rPr>
              <w:t>6, 17, 18</w:t>
            </w:r>
          </w:p>
        </w:tc>
        <w:tc>
          <w:tcPr>
            <w:tcW w:w="4140" w:type="dxa"/>
            <w:tcBorders>
              <w:top w:val="nil"/>
              <w:left w:val="single" w:sz="4" w:space="0" w:color="auto"/>
              <w:bottom w:val="single" w:sz="4" w:space="0" w:color="auto"/>
              <w:right w:val="single" w:sz="4" w:space="0" w:color="auto"/>
            </w:tcBorders>
            <w:shd w:val="clear" w:color="auto" w:fill="auto"/>
            <w:vAlign w:val="center"/>
            <w:hideMark/>
          </w:tcPr>
          <w:p w14:paraId="0657905E" w14:textId="1BB7E177" w:rsidR="0090472E" w:rsidRPr="00F66DED" w:rsidRDefault="0090472E" w:rsidP="00835DB4">
            <w:pPr>
              <w:spacing w:after="0" w:line="240" w:lineRule="auto"/>
              <w:jc w:val="both"/>
              <w:rPr>
                <w:rFonts w:ascii="Times New Roman" w:eastAsia="Times New Roman" w:hAnsi="Times New Roman" w:cs="Times New Roman"/>
                <w:bCs/>
                <w:color w:val="000000"/>
                <w:sz w:val="24"/>
                <w:szCs w:val="24"/>
              </w:rPr>
            </w:pPr>
            <w:r w:rsidRPr="00F66DED">
              <w:rPr>
                <w:rFonts w:ascii="Times New Roman" w:eastAsia="Times New Roman" w:hAnsi="Times New Roman" w:cs="Times New Roman"/>
                <w:bCs/>
                <w:color w:val="000000"/>
                <w:sz w:val="24"/>
                <w:szCs w:val="24"/>
              </w:rPr>
              <w:t>Talent Review Systems</w:t>
            </w:r>
          </w:p>
        </w:tc>
        <w:tc>
          <w:tcPr>
            <w:tcW w:w="3263" w:type="dxa"/>
            <w:vMerge w:val="restart"/>
            <w:tcBorders>
              <w:top w:val="nil"/>
              <w:left w:val="nil"/>
              <w:right w:val="single" w:sz="4" w:space="0" w:color="auto"/>
            </w:tcBorders>
            <w:shd w:val="clear" w:color="auto" w:fill="auto"/>
            <w:vAlign w:val="center"/>
            <w:hideMark/>
          </w:tcPr>
          <w:p w14:paraId="72174E75" w14:textId="77777777" w:rsidR="0090472E" w:rsidRDefault="0090472E" w:rsidP="00BE2330">
            <w:pPr>
              <w:spacing w:after="0" w:line="240" w:lineRule="auto"/>
              <w:rPr>
                <w:rFonts w:ascii="Times New Roman" w:eastAsia="Times New Roman" w:hAnsi="Times New Roman" w:cs="Times New Roman"/>
                <w:bCs/>
                <w:color w:val="000000"/>
                <w:sz w:val="24"/>
                <w:szCs w:val="24"/>
              </w:rPr>
            </w:pPr>
            <w:r w:rsidRPr="00F66DED">
              <w:rPr>
                <w:rFonts w:ascii="Times New Roman" w:eastAsia="Times New Roman" w:hAnsi="Times New Roman" w:cs="Times New Roman"/>
                <w:bCs/>
                <w:color w:val="000000"/>
                <w:sz w:val="24"/>
                <w:szCs w:val="24"/>
              </w:rPr>
              <w:t>Green- Valley Megastores</w:t>
            </w:r>
          </w:p>
          <w:p w14:paraId="684A0744" w14:textId="1EEB6AFC" w:rsidR="0090472E" w:rsidRPr="00F66DED" w:rsidRDefault="0090472E" w:rsidP="00BE2330">
            <w:pPr>
              <w:spacing w:after="0" w:line="240" w:lineRule="auto"/>
              <w:rPr>
                <w:rFonts w:ascii="Times New Roman" w:eastAsia="Times New Roman" w:hAnsi="Times New Roman" w:cs="Times New Roman"/>
                <w:bCs/>
                <w:color w:val="000000"/>
                <w:sz w:val="24"/>
                <w:szCs w:val="24"/>
              </w:rPr>
            </w:pPr>
            <w:r w:rsidRPr="00F66DED">
              <w:rPr>
                <w:rFonts w:ascii="Times New Roman" w:eastAsia="Times New Roman" w:hAnsi="Times New Roman" w:cs="Times New Roman"/>
                <w:bCs/>
                <w:color w:val="000000"/>
                <w:sz w:val="24"/>
                <w:szCs w:val="24"/>
              </w:rPr>
              <w:t>Performance Appraisal System Designs in ABC Steels</w:t>
            </w:r>
          </w:p>
        </w:tc>
      </w:tr>
      <w:tr w:rsidR="0090472E" w:rsidRPr="00F66DED" w14:paraId="2B871FD2" w14:textId="77777777" w:rsidTr="00AB78EA">
        <w:trPr>
          <w:trHeight w:val="350"/>
        </w:trPr>
        <w:tc>
          <w:tcPr>
            <w:tcW w:w="1597" w:type="dxa"/>
            <w:tcBorders>
              <w:top w:val="nil"/>
              <w:left w:val="single" w:sz="4" w:space="0" w:color="auto"/>
              <w:bottom w:val="single" w:sz="4" w:space="0" w:color="auto"/>
              <w:right w:val="single" w:sz="4" w:space="0" w:color="auto"/>
            </w:tcBorders>
            <w:shd w:val="clear" w:color="auto" w:fill="auto"/>
            <w:vAlign w:val="center"/>
          </w:tcPr>
          <w:p w14:paraId="78AAA28D" w14:textId="0D5ADE85" w:rsidR="0090472E" w:rsidRPr="00F66DED" w:rsidRDefault="0090472E" w:rsidP="0090472E">
            <w:pPr>
              <w:spacing w:after="0" w:line="240" w:lineRule="auto"/>
              <w:jc w:val="center"/>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19, 20</w:t>
            </w:r>
          </w:p>
        </w:tc>
        <w:tc>
          <w:tcPr>
            <w:tcW w:w="4140" w:type="dxa"/>
            <w:tcBorders>
              <w:top w:val="nil"/>
              <w:left w:val="single" w:sz="4" w:space="0" w:color="auto"/>
              <w:bottom w:val="single" w:sz="4" w:space="0" w:color="auto"/>
              <w:right w:val="single" w:sz="4" w:space="0" w:color="auto"/>
            </w:tcBorders>
            <w:shd w:val="clear" w:color="auto" w:fill="auto"/>
            <w:vAlign w:val="center"/>
          </w:tcPr>
          <w:p w14:paraId="452AEF70" w14:textId="305D5016" w:rsidR="0090472E" w:rsidRPr="00F66DED" w:rsidRDefault="0090472E" w:rsidP="00835DB4">
            <w:pPr>
              <w:spacing w:after="0" w:line="240" w:lineRule="auto"/>
              <w:jc w:val="both"/>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PMS Workshop V</w:t>
            </w:r>
          </w:p>
        </w:tc>
        <w:tc>
          <w:tcPr>
            <w:tcW w:w="3263" w:type="dxa"/>
            <w:vMerge/>
            <w:tcBorders>
              <w:left w:val="nil"/>
              <w:bottom w:val="single" w:sz="4" w:space="0" w:color="auto"/>
              <w:right w:val="single" w:sz="4" w:space="0" w:color="auto"/>
            </w:tcBorders>
            <w:shd w:val="clear" w:color="auto" w:fill="auto"/>
            <w:vAlign w:val="center"/>
          </w:tcPr>
          <w:p w14:paraId="1B306B0A" w14:textId="77777777" w:rsidR="0090472E" w:rsidRPr="00F66DED" w:rsidRDefault="0090472E" w:rsidP="00BE2330">
            <w:pPr>
              <w:spacing w:after="0" w:line="240" w:lineRule="auto"/>
              <w:rPr>
                <w:rFonts w:ascii="Times New Roman" w:eastAsia="Times New Roman" w:hAnsi="Times New Roman" w:cs="Times New Roman"/>
                <w:bCs/>
                <w:color w:val="000000"/>
                <w:sz w:val="24"/>
                <w:szCs w:val="24"/>
              </w:rPr>
            </w:pPr>
          </w:p>
        </w:tc>
      </w:tr>
    </w:tbl>
    <w:p w14:paraId="378DD610" w14:textId="77777777" w:rsidR="00391A57" w:rsidRPr="00D621CD" w:rsidRDefault="00391A57">
      <w:pPr>
        <w:rPr>
          <w:rFonts w:ascii="Times New Roman" w:hAnsi="Times New Roman" w:cs="Times New Roman"/>
          <w:b/>
          <w:i/>
          <w:sz w:val="6"/>
          <w:szCs w:val="24"/>
        </w:rPr>
      </w:pPr>
    </w:p>
    <w:p w14:paraId="699360D8" w14:textId="77777777" w:rsidR="000F2C05" w:rsidRDefault="000F2C05" w:rsidP="001F6359">
      <w:pPr>
        <w:spacing w:line="240" w:lineRule="auto"/>
        <w:jc w:val="both"/>
        <w:rPr>
          <w:rFonts w:ascii="Times New Roman" w:hAnsi="Times New Roman" w:cs="Times New Roman"/>
          <w:b/>
          <w:sz w:val="24"/>
          <w:szCs w:val="24"/>
          <w:u w:val="single"/>
        </w:rPr>
      </w:pPr>
    </w:p>
    <w:p w14:paraId="4BBA1767" w14:textId="77777777" w:rsidR="00CA6988" w:rsidRDefault="00CA6988" w:rsidP="001F6359">
      <w:pPr>
        <w:spacing w:line="240" w:lineRule="auto"/>
        <w:jc w:val="both"/>
        <w:rPr>
          <w:rFonts w:ascii="Times New Roman" w:hAnsi="Times New Roman" w:cs="Times New Roman"/>
          <w:b/>
          <w:sz w:val="24"/>
          <w:szCs w:val="24"/>
          <w:u w:val="single"/>
        </w:rPr>
      </w:pPr>
    </w:p>
    <w:p w14:paraId="50E092ED" w14:textId="77777777" w:rsidR="003D3CE5" w:rsidRDefault="003D3CE5" w:rsidP="001F6359">
      <w:pPr>
        <w:spacing w:line="240" w:lineRule="auto"/>
        <w:jc w:val="both"/>
        <w:rPr>
          <w:rFonts w:ascii="Times New Roman" w:hAnsi="Times New Roman" w:cs="Times New Roman"/>
          <w:b/>
          <w:sz w:val="24"/>
          <w:szCs w:val="24"/>
          <w:u w:val="single"/>
        </w:rPr>
      </w:pPr>
    </w:p>
    <w:p w14:paraId="4FF98AF5" w14:textId="60609F28" w:rsidR="009A2902" w:rsidRDefault="009A2902" w:rsidP="001F6359">
      <w:pPr>
        <w:spacing w:line="240" w:lineRule="auto"/>
        <w:jc w:val="both"/>
        <w:rPr>
          <w:rFonts w:ascii="Times New Roman" w:hAnsi="Times New Roman" w:cs="Times New Roman"/>
          <w:b/>
          <w:sz w:val="24"/>
          <w:szCs w:val="24"/>
          <w:u w:val="single"/>
        </w:rPr>
      </w:pPr>
      <w:r w:rsidRPr="00C61AA2">
        <w:rPr>
          <w:rFonts w:ascii="Times New Roman" w:hAnsi="Times New Roman" w:cs="Times New Roman"/>
          <w:b/>
          <w:sz w:val="24"/>
          <w:szCs w:val="24"/>
          <w:u w:val="single"/>
        </w:rPr>
        <w:lastRenderedPageBreak/>
        <w:t>Take Away</w:t>
      </w:r>
    </w:p>
    <w:p w14:paraId="2E462ADF" w14:textId="6AEBF189" w:rsidR="009A2902" w:rsidRPr="00C65D66" w:rsidRDefault="009A2902" w:rsidP="00123330">
      <w:pPr>
        <w:jc w:val="both"/>
        <w:rPr>
          <w:rFonts w:ascii="Times New Roman" w:hAnsi="Times New Roman" w:cs="Times New Roman"/>
          <w:sz w:val="24"/>
          <w:szCs w:val="24"/>
        </w:rPr>
      </w:pPr>
      <w:r w:rsidRPr="00C65D66">
        <w:rPr>
          <w:rFonts w:ascii="Times New Roman" w:hAnsi="Times New Roman" w:cs="Times New Roman"/>
          <w:sz w:val="24"/>
          <w:szCs w:val="24"/>
        </w:rPr>
        <w:t xml:space="preserve">Strategic PMS </w:t>
      </w:r>
      <w:r w:rsidR="00B250C4">
        <w:rPr>
          <w:rFonts w:ascii="Times New Roman" w:hAnsi="Times New Roman" w:cs="Times New Roman"/>
          <w:sz w:val="24"/>
          <w:szCs w:val="24"/>
        </w:rPr>
        <w:t xml:space="preserve">Process &amp; </w:t>
      </w:r>
      <w:r w:rsidRPr="00C65D66">
        <w:rPr>
          <w:rFonts w:ascii="Times New Roman" w:hAnsi="Times New Roman" w:cs="Times New Roman"/>
          <w:sz w:val="24"/>
          <w:szCs w:val="24"/>
        </w:rPr>
        <w:t>Approaches</w:t>
      </w:r>
      <w:r w:rsidR="00C65D66" w:rsidRPr="00C65D66">
        <w:rPr>
          <w:rFonts w:ascii="Times New Roman" w:hAnsi="Times New Roman" w:cs="Times New Roman"/>
          <w:sz w:val="24"/>
          <w:szCs w:val="24"/>
        </w:rPr>
        <w:t xml:space="preserve">; </w:t>
      </w:r>
      <w:r w:rsidR="003D3CE5">
        <w:rPr>
          <w:rFonts w:ascii="Times New Roman" w:hAnsi="Times New Roman" w:cs="Times New Roman"/>
          <w:sz w:val="24"/>
          <w:szCs w:val="24"/>
        </w:rPr>
        <w:t xml:space="preserve">ABP; </w:t>
      </w:r>
      <w:r w:rsidR="00A24A67">
        <w:rPr>
          <w:rFonts w:ascii="Times New Roman" w:hAnsi="Times New Roman" w:cs="Times New Roman"/>
          <w:sz w:val="24"/>
          <w:szCs w:val="24"/>
        </w:rPr>
        <w:t xml:space="preserve">Performance Management Frameworks; </w:t>
      </w:r>
      <w:r w:rsidRPr="00C65D66">
        <w:rPr>
          <w:rFonts w:ascii="Times New Roman" w:hAnsi="Times New Roman" w:cs="Times New Roman"/>
          <w:sz w:val="24"/>
          <w:szCs w:val="24"/>
        </w:rPr>
        <w:t>Organization Structure &amp; PMS</w:t>
      </w:r>
      <w:r w:rsidR="00C65D66" w:rsidRPr="00C65D66">
        <w:rPr>
          <w:rFonts w:ascii="Times New Roman" w:hAnsi="Times New Roman" w:cs="Times New Roman"/>
          <w:sz w:val="24"/>
          <w:szCs w:val="24"/>
        </w:rPr>
        <w:t xml:space="preserve">; </w:t>
      </w:r>
      <w:r w:rsidRPr="00C65D66">
        <w:rPr>
          <w:rFonts w:ascii="Times New Roman" w:hAnsi="Times New Roman" w:cs="Times New Roman"/>
          <w:sz w:val="24"/>
          <w:szCs w:val="24"/>
        </w:rPr>
        <w:t>Balanced Score Card</w:t>
      </w:r>
      <w:r w:rsidR="00C65D66" w:rsidRPr="00C65D66">
        <w:rPr>
          <w:rFonts w:ascii="Times New Roman" w:hAnsi="Times New Roman" w:cs="Times New Roman"/>
          <w:sz w:val="24"/>
          <w:szCs w:val="24"/>
        </w:rPr>
        <w:t xml:space="preserve">; </w:t>
      </w:r>
      <w:r w:rsidRPr="00C65D66">
        <w:rPr>
          <w:rFonts w:ascii="Times New Roman" w:hAnsi="Times New Roman" w:cs="Times New Roman"/>
          <w:sz w:val="24"/>
          <w:szCs w:val="24"/>
        </w:rPr>
        <w:t>EFQM Excellence Model</w:t>
      </w:r>
      <w:r w:rsidR="00C65D66" w:rsidRPr="00C65D66">
        <w:rPr>
          <w:rFonts w:ascii="Times New Roman" w:hAnsi="Times New Roman" w:cs="Times New Roman"/>
          <w:sz w:val="24"/>
          <w:szCs w:val="24"/>
        </w:rPr>
        <w:t xml:space="preserve">; </w:t>
      </w:r>
      <w:r w:rsidRPr="00C65D66">
        <w:rPr>
          <w:rFonts w:ascii="Times New Roman" w:hAnsi="Times New Roman" w:cs="Times New Roman"/>
          <w:sz w:val="24"/>
          <w:szCs w:val="24"/>
        </w:rPr>
        <w:t>X</w:t>
      </w:r>
      <w:r w:rsidR="003D3CE5">
        <w:rPr>
          <w:rFonts w:ascii="Times New Roman" w:hAnsi="Times New Roman" w:cs="Times New Roman"/>
          <w:sz w:val="24"/>
          <w:szCs w:val="24"/>
        </w:rPr>
        <w:t>-</w:t>
      </w:r>
      <w:r w:rsidRPr="00C65D66">
        <w:rPr>
          <w:rFonts w:ascii="Times New Roman" w:hAnsi="Times New Roman" w:cs="Times New Roman"/>
          <w:sz w:val="24"/>
          <w:szCs w:val="24"/>
        </w:rPr>
        <w:t>Matrix</w:t>
      </w:r>
      <w:r w:rsidR="00C65D66" w:rsidRPr="00C65D66">
        <w:rPr>
          <w:rFonts w:ascii="Times New Roman" w:hAnsi="Times New Roman" w:cs="Times New Roman"/>
          <w:sz w:val="24"/>
          <w:szCs w:val="24"/>
        </w:rPr>
        <w:t xml:space="preserve">; </w:t>
      </w:r>
      <w:r w:rsidRPr="00C65D66">
        <w:rPr>
          <w:rFonts w:ascii="Times New Roman" w:hAnsi="Times New Roman" w:cs="Times New Roman"/>
          <w:sz w:val="24"/>
          <w:szCs w:val="24"/>
        </w:rPr>
        <w:t>Talent Review Mechanism</w:t>
      </w:r>
      <w:r w:rsidR="00C65D66" w:rsidRPr="00C65D66">
        <w:rPr>
          <w:rFonts w:ascii="Times New Roman" w:hAnsi="Times New Roman" w:cs="Times New Roman"/>
          <w:sz w:val="24"/>
          <w:szCs w:val="24"/>
        </w:rPr>
        <w:t xml:space="preserve">; </w:t>
      </w:r>
      <w:r w:rsidR="00526A84">
        <w:rPr>
          <w:rFonts w:ascii="Times New Roman" w:hAnsi="Times New Roman" w:cs="Times New Roman"/>
          <w:sz w:val="24"/>
          <w:szCs w:val="24"/>
        </w:rPr>
        <w:t xml:space="preserve">360º Feedback mechanism, Potential Appraisal Process </w:t>
      </w:r>
    </w:p>
    <w:p w14:paraId="08EBDB92" w14:textId="6EA43E21" w:rsidR="009A2902" w:rsidRPr="00E922EC" w:rsidRDefault="009A2902" w:rsidP="009A2902">
      <w:pPr>
        <w:spacing w:after="0"/>
        <w:jc w:val="both"/>
        <w:rPr>
          <w:rFonts w:ascii="Times New Roman" w:eastAsia="Times New Roman" w:hAnsi="Times New Roman" w:cs="Times New Roman"/>
          <w:b/>
          <w:bCs/>
          <w:sz w:val="24"/>
          <w:szCs w:val="24"/>
          <w:u w:val="single"/>
        </w:rPr>
      </w:pPr>
      <w:r w:rsidRPr="00E922EC">
        <w:rPr>
          <w:rFonts w:ascii="Times New Roman" w:eastAsia="Times New Roman" w:hAnsi="Times New Roman" w:cs="Times New Roman"/>
          <w:b/>
          <w:bCs/>
          <w:sz w:val="24"/>
          <w:szCs w:val="24"/>
          <w:u w:val="single"/>
        </w:rPr>
        <w:t xml:space="preserve">Evaluation </w:t>
      </w:r>
    </w:p>
    <w:p w14:paraId="06E4A4B7" w14:textId="77777777" w:rsidR="00E922EC" w:rsidRPr="001F6359" w:rsidRDefault="00E922EC" w:rsidP="009A2902">
      <w:pPr>
        <w:spacing w:after="0"/>
        <w:jc w:val="both"/>
        <w:rPr>
          <w:rFonts w:ascii="Times New Roman" w:eastAsia="Times New Roman" w:hAnsi="Times New Roman" w:cs="Times New Roman"/>
          <w:sz w:val="10"/>
          <w:szCs w:val="24"/>
        </w:rPr>
      </w:pPr>
    </w:p>
    <w:tbl>
      <w:tblPr>
        <w:tblStyle w:val="PlainTable5"/>
        <w:tblW w:w="0" w:type="auto"/>
        <w:tblLook w:val="04A0" w:firstRow="1" w:lastRow="0" w:firstColumn="1" w:lastColumn="0" w:noHBand="0" w:noVBand="1"/>
      </w:tblPr>
      <w:tblGrid>
        <w:gridCol w:w="974"/>
        <w:gridCol w:w="4804"/>
        <w:gridCol w:w="1243"/>
        <w:gridCol w:w="2339"/>
      </w:tblGrid>
      <w:tr w:rsidR="00D4655B" w:rsidRPr="00C61AA2" w14:paraId="69238D9C" w14:textId="410C5BAD" w:rsidTr="001F0CE3">
        <w:trPr>
          <w:cnfStyle w:val="100000000000" w:firstRow="1" w:lastRow="0" w:firstColumn="0" w:lastColumn="0" w:oddVBand="0" w:evenVBand="0" w:oddHBand="0" w:evenHBand="0" w:firstRowFirstColumn="0" w:firstRowLastColumn="0" w:lastRowFirstColumn="0" w:lastRowLastColumn="0"/>
          <w:trHeight w:val="566"/>
        </w:trPr>
        <w:tc>
          <w:tcPr>
            <w:cnfStyle w:val="001000000100" w:firstRow="0" w:lastRow="0" w:firstColumn="1" w:lastColumn="0" w:oddVBand="0" w:evenVBand="0" w:oddHBand="0" w:evenHBand="0" w:firstRowFirstColumn="1" w:firstRowLastColumn="0" w:lastRowFirstColumn="0" w:lastRowLastColumn="0"/>
            <w:tcW w:w="974" w:type="dxa"/>
            <w:hideMark/>
          </w:tcPr>
          <w:p w14:paraId="5B531B6C" w14:textId="77777777" w:rsidR="00D4655B" w:rsidRPr="00C61AA2" w:rsidRDefault="00D4655B" w:rsidP="00C566E2">
            <w:pPr>
              <w:jc w:val="center"/>
              <w:rPr>
                <w:rFonts w:ascii="Times New Roman" w:hAnsi="Times New Roman" w:cs="Times New Roman"/>
                <w:sz w:val="24"/>
                <w:szCs w:val="24"/>
              </w:rPr>
            </w:pPr>
            <w:bookmarkStart w:id="0" w:name="_Hlk517698600"/>
            <w:r w:rsidRPr="00C61AA2">
              <w:rPr>
                <w:rFonts w:ascii="Times New Roman" w:hAnsi="Times New Roman" w:cs="Times New Roman"/>
                <w:sz w:val="24"/>
                <w:szCs w:val="24"/>
              </w:rPr>
              <w:t>Sl. No.</w:t>
            </w:r>
          </w:p>
        </w:tc>
        <w:tc>
          <w:tcPr>
            <w:tcW w:w="4804" w:type="dxa"/>
            <w:hideMark/>
          </w:tcPr>
          <w:p w14:paraId="1E4FDE98" w14:textId="77777777" w:rsidR="00D4655B" w:rsidRPr="00C61AA2" w:rsidRDefault="00D4655B" w:rsidP="00C566E2">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C61AA2">
              <w:rPr>
                <w:rFonts w:ascii="Times New Roman" w:hAnsi="Times New Roman" w:cs="Times New Roman"/>
                <w:sz w:val="24"/>
                <w:szCs w:val="24"/>
              </w:rPr>
              <w:t>Component</w:t>
            </w:r>
          </w:p>
        </w:tc>
        <w:tc>
          <w:tcPr>
            <w:tcW w:w="1243" w:type="dxa"/>
            <w:hideMark/>
          </w:tcPr>
          <w:p w14:paraId="791B3752" w14:textId="77777777" w:rsidR="00D4655B" w:rsidRPr="00C61AA2" w:rsidRDefault="00D4655B" w:rsidP="00C566E2">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C61AA2">
              <w:rPr>
                <w:rFonts w:ascii="Times New Roman" w:hAnsi="Times New Roman" w:cs="Times New Roman"/>
                <w:sz w:val="24"/>
                <w:szCs w:val="24"/>
              </w:rPr>
              <w:t>Weightage</w:t>
            </w:r>
          </w:p>
          <w:p w14:paraId="24263748" w14:textId="77777777" w:rsidR="00D4655B" w:rsidRPr="00C61AA2" w:rsidRDefault="00D4655B" w:rsidP="00C566E2">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C61AA2">
              <w:rPr>
                <w:rFonts w:ascii="Times New Roman" w:hAnsi="Times New Roman" w:cs="Times New Roman"/>
                <w:sz w:val="24"/>
                <w:szCs w:val="24"/>
              </w:rPr>
              <w:t>(%)</w:t>
            </w:r>
          </w:p>
        </w:tc>
        <w:tc>
          <w:tcPr>
            <w:tcW w:w="2339" w:type="dxa"/>
          </w:tcPr>
          <w:p w14:paraId="1225E1FA" w14:textId="0BA81A3E" w:rsidR="00D4655B" w:rsidRPr="00D4655B" w:rsidRDefault="00D4655B" w:rsidP="00C566E2">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i w:val="0"/>
                <w:sz w:val="24"/>
                <w:szCs w:val="24"/>
              </w:rPr>
            </w:pPr>
            <w:r>
              <w:rPr>
                <w:rFonts w:ascii="Times New Roman" w:hAnsi="Times New Roman" w:cs="Times New Roman"/>
                <w:i w:val="0"/>
                <w:sz w:val="24"/>
                <w:szCs w:val="24"/>
              </w:rPr>
              <w:t>Mode</w:t>
            </w:r>
          </w:p>
        </w:tc>
      </w:tr>
      <w:tr w:rsidR="00D4655B" w:rsidRPr="00C61AA2" w14:paraId="10FE8847" w14:textId="525AFD66" w:rsidTr="001F0CE3">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974" w:type="dxa"/>
          </w:tcPr>
          <w:p w14:paraId="13FC8C51" w14:textId="77777777" w:rsidR="00D4655B" w:rsidRPr="00C61AA2" w:rsidRDefault="00D4655B" w:rsidP="00C566E2">
            <w:pPr>
              <w:jc w:val="center"/>
              <w:rPr>
                <w:rFonts w:ascii="Times New Roman" w:hAnsi="Times New Roman" w:cs="Times New Roman"/>
                <w:i w:val="0"/>
                <w:sz w:val="24"/>
                <w:szCs w:val="24"/>
              </w:rPr>
            </w:pPr>
            <w:r w:rsidRPr="00C61AA2">
              <w:rPr>
                <w:rFonts w:ascii="Times New Roman" w:hAnsi="Times New Roman" w:cs="Times New Roman"/>
                <w:i w:val="0"/>
                <w:sz w:val="24"/>
                <w:szCs w:val="24"/>
              </w:rPr>
              <w:t>1</w:t>
            </w:r>
          </w:p>
        </w:tc>
        <w:tc>
          <w:tcPr>
            <w:tcW w:w="4804" w:type="dxa"/>
          </w:tcPr>
          <w:p w14:paraId="5A9FAF74" w14:textId="55C64097" w:rsidR="00D4655B" w:rsidRPr="00C61AA2" w:rsidRDefault="00D4655B" w:rsidP="003D3CE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C61AA2">
              <w:rPr>
                <w:rFonts w:ascii="Times New Roman" w:hAnsi="Times New Roman" w:cs="Times New Roman"/>
                <w:sz w:val="24"/>
                <w:szCs w:val="24"/>
              </w:rPr>
              <w:t>Class Participation</w:t>
            </w:r>
            <w:r w:rsidR="003D3CE5">
              <w:rPr>
                <w:rFonts w:ascii="Times New Roman" w:hAnsi="Times New Roman" w:cs="Times New Roman"/>
                <w:sz w:val="24"/>
                <w:szCs w:val="24"/>
              </w:rPr>
              <w:t>, Workshop</w:t>
            </w:r>
          </w:p>
        </w:tc>
        <w:tc>
          <w:tcPr>
            <w:tcW w:w="1243" w:type="dxa"/>
          </w:tcPr>
          <w:p w14:paraId="3B1ADF8A" w14:textId="77777777" w:rsidR="00D4655B" w:rsidRPr="00C61AA2" w:rsidRDefault="00D4655B" w:rsidP="00C566E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C61AA2">
              <w:rPr>
                <w:rFonts w:ascii="Times New Roman" w:hAnsi="Times New Roman" w:cs="Times New Roman"/>
                <w:sz w:val="24"/>
                <w:szCs w:val="24"/>
              </w:rPr>
              <w:t>10</w:t>
            </w:r>
          </w:p>
        </w:tc>
        <w:tc>
          <w:tcPr>
            <w:tcW w:w="2339" w:type="dxa"/>
          </w:tcPr>
          <w:p w14:paraId="07B81A22" w14:textId="56790E3C" w:rsidR="00D4655B" w:rsidRPr="00C61AA2" w:rsidRDefault="001F0CE3" w:rsidP="00074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eastAsia="Times New Roman" w:hAnsi="Times New Roman" w:cs="Times New Roman"/>
                <w:color w:val="000000"/>
                <w:sz w:val="24"/>
                <w:szCs w:val="24"/>
              </w:rPr>
              <w:t>Class Discussions/</w:t>
            </w:r>
            <w:r w:rsidR="009B345D">
              <w:rPr>
                <w:rFonts w:ascii="Times New Roman" w:eastAsia="Times New Roman" w:hAnsi="Times New Roman" w:cs="Times New Roman"/>
                <w:color w:val="000000"/>
                <w:sz w:val="24"/>
                <w:szCs w:val="24"/>
              </w:rPr>
              <w:t xml:space="preserve"> </w:t>
            </w:r>
            <w:r w:rsidR="00074565">
              <w:rPr>
                <w:rFonts w:ascii="Times New Roman" w:eastAsia="Times New Roman" w:hAnsi="Times New Roman" w:cs="Times New Roman"/>
                <w:color w:val="000000"/>
                <w:sz w:val="24"/>
                <w:szCs w:val="24"/>
              </w:rPr>
              <w:t>Hands on Activities in</w:t>
            </w:r>
            <w:r>
              <w:rPr>
                <w:rFonts w:ascii="Times New Roman" w:eastAsia="Times New Roman" w:hAnsi="Times New Roman" w:cs="Times New Roman"/>
                <w:color w:val="000000"/>
                <w:sz w:val="24"/>
                <w:szCs w:val="24"/>
              </w:rPr>
              <w:t xml:space="preserve"> Workshop</w:t>
            </w:r>
          </w:p>
        </w:tc>
      </w:tr>
      <w:tr w:rsidR="00D4655B" w:rsidRPr="00C61AA2" w14:paraId="2F0FA9B3" w14:textId="3CCF494B" w:rsidTr="001F0CE3">
        <w:trPr>
          <w:trHeight w:val="297"/>
        </w:trPr>
        <w:tc>
          <w:tcPr>
            <w:cnfStyle w:val="001000000000" w:firstRow="0" w:lastRow="0" w:firstColumn="1" w:lastColumn="0" w:oddVBand="0" w:evenVBand="0" w:oddHBand="0" w:evenHBand="0" w:firstRowFirstColumn="0" w:firstRowLastColumn="0" w:lastRowFirstColumn="0" w:lastRowLastColumn="0"/>
            <w:tcW w:w="974" w:type="dxa"/>
            <w:hideMark/>
          </w:tcPr>
          <w:p w14:paraId="0FBEC8CA" w14:textId="77777777" w:rsidR="00D4655B" w:rsidRPr="00C61AA2" w:rsidRDefault="00D4655B" w:rsidP="00C566E2">
            <w:pPr>
              <w:spacing w:before="100" w:beforeAutospacing="1" w:after="100" w:afterAutospacing="1"/>
              <w:jc w:val="center"/>
              <w:rPr>
                <w:rFonts w:ascii="Times New Roman" w:eastAsia="Times New Roman" w:hAnsi="Times New Roman" w:cs="Times New Roman"/>
                <w:i w:val="0"/>
                <w:sz w:val="24"/>
                <w:szCs w:val="24"/>
              </w:rPr>
            </w:pPr>
            <w:r w:rsidRPr="00C61AA2">
              <w:rPr>
                <w:rFonts w:ascii="Times New Roman" w:eastAsia="Times New Roman" w:hAnsi="Times New Roman" w:cs="Times New Roman"/>
                <w:bCs/>
                <w:i w:val="0"/>
                <w:sz w:val="24"/>
                <w:szCs w:val="24"/>
              </w:rPr>
              <w:t>2</w:t>
            </w:r>
          </w:p>
        </w:tc>
        <w:tc>
          <w:tcPr>
            <w:tcW w:w="4804" w:type="dxa"/>
            <w:hideMark/>
          </w:tcPr>
          <w:p w14:paraId="25299B51" w14:textId="14F6D908" w:rsidR="00D4655B" w:rsidRPr="00C61AA2" w:rsidRDefault="00D4655B" w:rsidP="00C566E2">
            <w:p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C61AA2">
              <w:rPr>
                <w:rFonts w:ascii="Times New Roman" w:eastAsia="Times New Roman" w:hAnsi="Times New Roman" w:cs="Times New Roman"/>
                <w:sz w:val="24"/>
                <w:szCs w:val="24"/>
              </w:rPr>
              <w:t>Quiz I</w:t>
            </w:r>
            <w:r>
              <w:rPr>
                <w:rFonts w:ascii="Times New Roman" w:eastAsia="Times New Roman" w:hAnsi="Times New Roman" w:cs="Times New Roman"/>
                <w:sz w:val="24"/>
                <w:szCs w:val="24"/>
              </w:rPr>
              <w:t xml:space="preserve"> (Individual/Group) (End of Session 6)</w:t>
            </w:r>
          </w:p>
        </w:tc>
        <w:tc>
          <w:tcPr>
            <w:tcW w:w="1243" w:type="dxa"/>
            <w:hideMark/>
          </w:tcPr>
          <w:p w14:paraId="4838332A" w14:textId="15207B21" w:rsidR="00D4655B" w:rsidRPr="00C61AA2" w:rsidRDefault="00D4655B" w:rsidP="00C566E2">
            <w:pPr>
              <w:spacing w:before="100" w:beforeAutospacing="1" w:after="100" w:afterAutospacing="1"/>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15</w:t>
            </w:r>
          </w:p>
        </w:tc>
        <w:tc>
          <w:tcPr>
            <w:tcW w:w="2339" w:type="dxa"/>
          </w:tcPr>
          <w:p w14:paraId="773B8BE6" w14:textId="31A8C9C2" w:rsidR="00D4655B" w:rsidRDefault="00D4655B" w:rsidP="00C566E2">
            <w:pPr>
              <w:spacing w:before="100" w:beforeAutospacing="1" w:after="100" w:afterAutospacing="1"/>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Open Book</w:t>
            </w:r>
          </w:p>
        </w:tc>
      </w:tr>
      <w:tr w:rsidR="00D4655B" w:rsidRPr="00C61AA2" w14:paraId="744D6818" w14:textId="4272E599" w:rsidTr="001F0CE3">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974" w:type="dxa"/>
          </w:tcPr>
          <w:p w14:paraId="40FEA8C8" w14:textId="68A8049F" w:rsidR="00D4655B" w:rsidRPr="00C61AA2" w:rsidRDefault="00D4655B" w:rsidP="00C566E2">
            <w:pPr>
              <w:spacing w:before="100" w:beforeAutospacing="1" w:after="100" w:afterAutospacing="1"/>
              <w:jc w:val="center"/>
              <w:rPr>
                <w:rFonts w:ascii="Times New Roman" w:eastAsia="Times New Roman" w:hAnsi="Times New Roman" w:cs="Times New Roman"/>
                <w:bCs/>
                <w:sz w:val="24"/>
                <w:szCs w:val="24"/>
              </w:rPr>
            </w:pPr>
            <w:r w:rsidRPr="00FD3DCC">
              <w:rPr>
                <w:rFonts w:ascii="Times New Roman" w:eastAsia="Times New Roman" w:hAnsi="Times New Roman" w:cs="Times New Roman"/>
                <w:bCs/>
                <w:i w:val="0"/>
                <w:sz w:val="24"/>
                <w:szCs w:val="24"/>
              </w:rPr>
              <w:t>3</w:t>
            </w:r>
          </w:p>
        </w:tc>
        <w:tc>
          <w:tcPr>
            <w:tcW w:w="4804" w:type="dxa"/>
          </w:tcPr>
          <w:p w14:paraId="049DCF2F" w14:textId="47BC4FC7" w:rsidR="00D4655B" w:rsidRPr="00C61AA2" w:rsidRDefault="00D4655B" w:rsidP="007E60BB">
            <w:pPr>
              <w:spacing w:before="100" w:beforeAutospacing="1" w:after="100" w:afterAutospacing="1"/>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C61AA2">
              <w:rPr>
                <w:rFonts w:ascii="Times New Roman" w:eastAsia="Times New Roman" w:hAnsi="Times New Roman" w:cs="Times New Roman"/>
                <w:sz w:val="24"/>
                <w:szCs w:val="24"/>
              </w:rPr>
              <w:t>Quiz I</w:t>
            </w:r>
            <w:r>
              <w:rPr>
                <w:rFonts w:ascii="Times New Roman" w:eastAsia="Times New Roman" w:hAnsi="Times New Roman" w:cs="Times New Roman"/>
                <w:sz w:val="24"/>
                <w:szCs w:val="24"/>
              </w:rPr>
              <w:t>I (Individual/Group) (End of Session 15)</w:t>
            </w:r>
          </w:p>
        </w:tc>
        <w:tc>
          <w:tcPr>
            <w:tcW w:w="1243" w:type="dxa"/>
          </w:tcPr>
          <w:p w14:paraId="3521FF56" w14:textId="1A206AA5" w:rsidR="00D4655B" w:rsidRDefault="00D4655B" w:rsidP="00C566E2">
            <w:pPr>
              <w:spacing w:before="100" w:beforeAutospacing="1" w:after="100" w:afterAutospacing="1"/>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15</w:t>
            </w:r>
          </w:p>
        </w:tc>
        <w:tc>
          <w:tcPr>
            <w:tcW w:w="2339" w:type="dxa"/>
          </w:tcPr>
          <w:p w14:paraId="4CDEFFEA" w14:textId="3350D658" w:rsidR="00D4655B" w:rsidRDefault="00D4655B" w:rsidP="00C566E2">
            <w:pPr>
              <w:spacing w:before="100" w:beforeAutospacing="1" w:after="100" w:afterAutospacing="1"/>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Open Book</w:t>
            </w:r>
          </w:p>
        </w:tc>
      </w:tr>
      <w:tr w:rsidR="00D4655B" w:rsidRPr="00C61AA2" w14:paraId="6DE2F24C" w14:textId="220C8BFA" w:rsidTr="001F0CE3">
        <w:trPr>
          <w:trHeight w:val="258"/>
        </w:trPr>
        <w:tc>
          <w:tcPr>
            <w:cnfStyle w:val="001000000000" w:firstRow="0" w:lastRow="0" w:firstColumn="1" w:lastColumn="0" w:oddVBand="0" w:evenVBand="0" w:oddHBand="0" w:evenHBand="0" w:firstRowFirstColumn="0" w:firstRowLastColumn="0" w:lastRowFirstColumn="0" w:lastRowLastColumn="0"/>
            <w:tcW w:w="974" w:type="dxa"/>
            <w:hideMark/>
          </w:tcPr>
          <w:p w14:paraId="06EE10E5" w14:textId="0AD9913D" w:rsidR="00D4655B" w:rsidRPr="00C61AA2" w:rsidRDefault="00D4655B" w:rsidP="00C566E2">
            <w:pPr>
              <w:spacing w:before="100" w:beforeAutospacing="1" w:after="100" w:afterAutospacing="1"/>
              <w:jc w:val="center"/>
              <w:rPr>
                <w:rFonts w:ascii="Times New Roman" w:eastAsia="Times New Roman" w:hAnsi="Times New Roman" w:cs="Times New Roman"/>
                <w:i w:val="0"/>
                <w:sz w:val="24"/>
                <w:szCs w:val="24"/>
              </w:rPr>
            </w:pPr>
            <w:r>
              <w:rPr>
                <w:rFonts w:ascii="Times New Roman" w:eastAsia="Times New Roman" w:hAnsi="Times New Roman" w:cs="Times New Roman"/>
                <w:i w:val="0"/>
                <w:sz w:val="24"/>
                <w:szCs w:val="24"/>
              </w:rPr>
              <w:t>4</w:t>
            </w:r>
          </w:p>
        </w:tc>
        <w:tc>
          <w:tcPr>
            <w:tcW w:w="4804" w:type="dxa"/>
            <w:hideMark/>
          </w:tcPr>
          <w:p w14:paraId="760AE500" w14:textId="77777777" w:rsidR="00D4655B" w:rsidRPr="00C61AA2" w:rsidRDefault="00D4655B" w:rsidP="00C566E2">
            <w:p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C61AA2">
              <w:rPr>
                <w:rFonts w:ascii="Times New Roman" w:eastAsia="Times New Roman" w:hAnsi="Times New Roman" w:cs="Times New Roman"/>
                <w:sz w:val="24"/>
                <w:szCs w:val="24"/>
              </w:rPr>
              <w:t>End Term Examination</w:t>
            </w:r>
          </w:p>
        </w:tc>
        <w:tc>
          <w:tcPr>
            <w:tcW w:w="1243" w:type="dxa"/>
            <w:hideMark/>
          </w:tcPr>
          <w:p w14:paraId="1B00199A" w14:textId="77777777" w:rsidR="00D4655B" w:rsidRPr="00C61AA2" w:rsidRDefault="00D4655B" w:rsidP="00C566E2">
            <w:pPr>
              <w:spacing w:before="100" w:beforeAutospacing="1" w:after="100" w:afterAutospacing="1"/>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C61AA2">
              <w:rPr>
                <w:rFonts w:ascii="Times New Roman" w:eastAsia="Times New Roman" w:hAnsi="Times New Roman" w:cs="Times New Roman"/>
                <w:sz w:val="24"/>
                <w:szCs w:val="24"/>
              </w:rPr>
              <w:t>40</w:t>
            </w:r>
          </w:p>
        </w:tc>
        <w:tc>
          <w:tcPr>
            <w:tcW w:w="2339" w:type="dxa"/>
          </w:tcPr>
          <w:p w14:paraId="5662B2BC" w14:textId="3F3BB0A8" w:rsidR="00D4655B" w:rsidRPr="00C61AA2" w:rsidRDefault="00D4655B" w:rsidP="00C566E2">
            <w:pPr>
              <w:spacing w:before="100" w:beforeAutospacing="1" w:after="100" w:afterAutospacing="1"/>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Open Book</w:t>
            </w:r>
          </w:p>
        </w:tc>
      </w:tr>
      <w:tr w:rsidR="00D4655B" w:rsidRPr="00C61AA2" w14:paraId="6CBC328C" w14:textId="236FC9FD" w:rsidTr="001F0CE3">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974" w:type="dxa"/>
            <w:hideMark/>
          </w:tcPr>
          <w:p w14:paraId="36764725" w14:textId="026883B4" w:rsidR="00D4655B" w:rsidRPr="00C61AA2" w:rsidRDefault="00D4655B" w:rsidP="00C566E2">
            <w:pPr>
              <w:spacing w:before="100" w:beforeAutospacing="1" w:after="100" w:afterAutospacing="1"/>
              <w:jc w:val="center"/>
              <w:rPr>
                <w:rFonts w:ascii="Times New Roman" w:eastAsia="Times New Roman" w:hAnsi="Times New Roman" w:cs="Times New Roman"/>
                <w:i w:val="0"/>
                <w:sz w:val="24"/>
                <w:szCs w:val="24"/>
              </w:rPr>
            </w:pPr>
            <w:r>
              <w:rPr>
                <w:rFonts w:ascii="Times New Roman" w:eastAsia="Times New Roman" w:hAnsi="Times New Roman" w:cs="Times New Roman"/>
                <w:i w:val="0"/>
                <w:sz w:val="24"/>
                <w:szCs w:val="24"/>
              </w:rPr>
              <w:t>5</w:t>
            </w:r>
          </w:p>
        </w:tc>
        <w:tc>
          <w:tcPr>
            <w:tcW w:w="4804" w:type="dxa"/>
            <w:hideMark/>
          </w:tcPr>
          <w:p w14:paraId="729421E4" w14:textId="712B0A85" w:rsidR="00D4655B" w:rsidRPr="00C61AA2" w:rsidRDefault="00D4655B" w:rsidP="003D2143">
            <w:pPr>
              <w:spacing w:before="100" w:beforeAutospacing="1" w:after="100" w:afterAutospacing="1"/>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C61AA2">
              <w:rPr>
                <w:rFonts w:ascii="Times New Roman" w:eastAsia="Times New Roman" w:hAnsi="Times New Roman" w:cs="Times New Roman"/>
                <w:sz w:val="24"/>
                <w:szCs w:val="24"/>
              </w:rPr>
              <w:t xml:space="preserve">Group </w:t>
            </w:r>
            <w:r>
              <w:rPr>
                <w:rFonts w:ascii="Times New Roman" w:eastAsia="Times New Roman" w:hAnsi="Times New Roman" w:cs="Times New Roman"/>
                <w:sz w:val="24"/>
                <w:szCs w:val="24"/>
              </w:rPr>
              <w:t>Project</w:t>
            </w:r>
          </w:p>
        </w:tc>
        <w:tc>
          <w:tcPr>
            <w:tcW w:w="1243" w:type="dxa"/>
            <w:hideMark/>
          </w:tcPr>
          <w:p w14:paraId="37E524A9" w14:textId="77777777" w:rsidR="00D4655B" w:rsidRPr="00C61AA2" w:rsidRDefault="00D4655B" w:rsidP="00C566E2">
            <w:pPr>
              <w:spacing w:before="100" w:beforeAutospacing="1" w:after="100" w:afterAutospacing="1"/>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C61AA2">
              <w:rPr>
                <w:rFonts w:ascii="Times New Roman" w:eastAsia="Times New Roman" w:hAnsi="Times New Roman" w:cs="Times New Roman"/>
                <w:sz w:val="24"/>
                <w:szCs w:val="24"/>
              </w:rPr>
              <w:t>20</w:t>
            </w:r>
          </w:p>
        </w:tc>
        <w:tc>
          <w:tcPr>
            <w:tcW w:w="2339" w:type="dxa"/>
          </w:tcPr>
          <w:p w14:paraId="12A4B3C6" w14:textId="6DADE4C6" w:rsidR="00D4655B" w:rsidRPr="00C61AA2" w:rsidRDefault="001F0CE3" w:rsidP="001F0CE3">
            <w:pPr>
              <w:spacing w:before="100" w:beforeAutospacing="1" w:after="100" w:afterAutospacing="1"/>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Project submission on Live topics as decided by Course Facilitator</w:t>
            </w:r>
          </w:p>
        </w:tc>
      </w:tr>
      <w:bookmarkEnd w:id="0"/>
    </w:tbl>
    <w:p w14:paraId="68E0BCF7" w14:textId="77777777" w:rsidR="001F6359" w:rsidRPr="001F6359" w:rsidRDefault="001F6359" w:rsidP="001F6359">
      <w:pPr>
        <w:jc w:val="both"/>
        <w:rPr>
          <w:rFonts w:ascii="Times New Roman" w:hAnsi="Times New Roman" w:cs="Times New Roman"/>
          <w:sz w:val="4"/>
          <w:szCs w:val="24"/>
        </w:rPr>
      </w:pPr>
    </w:p>
    <w:p w14:paraId="1613CAF8" w14:textId="0CEFDC3D" w:rsidR="001F6359" w:rsidRPr="00C61AA2" w:rsidRDefault="001F6359" w:rsidP="001F6359">
      <w:pPr>
        <w:jc w:val="both"/>
        <w:rPr>
          <w:rFonts w:ascii="Times New Roman" w:hAnsi="Times New Roman" w:cs="Times New Roman"/>
          <w:sz w:val="24"/>
          <w:szCs w:val="24"/>
        </w:rPr>
      </w:pPr>
      <w:r w:rsidRPr="00C45A30">
        <w:rPr>
          <w:rFonts w:ascii="Times New Roman" w:hAnsi="Times New Roman" w:cs="Times New Roman"/>
          <w:sz w:val="24"/>
          <w:szCs w:val="24"/>
        </w:rPr>
        <w:t>Please note that institute norms for attendance and evaluation would be followed. Students are expected to attend the scheduled classes as well as any make up classes arranged.</w:t>
      </w:r>
    </w:p>
    <w:p w14:paraId="393983BD" w14:textId="77777777" w:rsidR="001F6359" w:rsidRPr="009D5431" w:rsidRDefault="00C61AA2" w:rsidP="001F6359">
      <w:pPr>
        <w:spacing w:after="0"/>
        <w:rPr>
          <w:rFonts w:ascii="Times New Roman" w:hAnsi="Times New Roman" w:cs="Times New Roman"/>
          <w:b/>
          <w:sz w:val="24"/>
          <w:szCs w:val="24"/>
          <w:u w:val="single"/>
        </w:rPr>
      </w:pPr>
      <w:r w:rsidRPr="009D5431">
        <w:rPr>
          <w:rFonts w:ascii="Times New Roman" w:hAnsi="Times New Roman" w:cs="Times New Roman"/>
          <w:b/>
          <w:sz w:val="24"/>
          <w:szCs w:val="24"/>
          <w:u w:val="single"/>
        </w:rPr>
        <w:t>Suggested Readings</w:t>
      </w:r>
    </w:p>
    <w:p w14:paraId="355C641B" w14:textId="77777777" w:rsidR="001F6359" w:rsidRPr="009D5431" w:rsidRDefault="001F6359" w:rsidP="001F6359">
      <w:pPr>
        <w:spacing w:after="0"/>
        <w:rPr>
          <w:rFonts w:ascii="Times New Roman" w:hAnsi="Times New Roman" w:cs="Times New Roman"/>
          <w:sz w:val="10"/>
          <w:szCs w:val="24"/>
        </w:rPr>
      </w:pPr>
    </w:p>
    <w:p w14:paraId="56B2614E" w14:textId="6E7FBC01" w:rsidR="00C61AA2" w:rsidRPr="001F6359" w:rsidRDefault="004C56D3" w:rsidP="0050396F">
      <w:pPr>
        <w:pStyle w:val="ListParagraph"/>
        <w:numPr>
          <w:ilvl w:val="0"/>
          <w:numId w:val="6"/>
        </w:numPr>
        <w:spacing w:after="0"/>
        <w:ind w:left="360"/>
        <w:jc w:val="both"/>
        <w:rPr>
          <w:rFonts w:ascii="Times New Roman" w:hAnsi="Times New Roman" w:cs="Times New Roman"/>
          <w:sz w:val="24"/>
          <w:szCs w:val="24"/>
        </w:rPr>
      </w:pPr>
      <w:r w:rsidRPr="001F6359">
        <w:rPr>
          <w:rFonts w:ascii="Times New Roman" w:hAnsi="Times New Roman" w:cs="Times New Roman"/>
          <w:sz w:val="24"/>
          <w:szCs w:val="24"/>
        </w:rPr>
        <w:t>Performance Management - Toward Organizational Excellence</w:t>
      </w:r>
      <w:r w:rsidR="00C61AA2" w:rsidRPr="001F6359">
        <w:rPr>
          <w:rFonts w:ascii="Times New Roman" w:hAnsi="Times New Roman" w:cs="Times New Roman"/>
          <w:sz w:val="24"/>
          <w:szCs w:val="24"/>
        </w:rPr>
        <w:t xml:space="preserve">, T V Rao, </w:t>
      </w:r>
      <w:r w:rsidRPr="001F6359">
        <w:rPr>
          <w:rFonts w:ascii="Times New Roman" w:hAnsi="Times New Roman" w:cs="Times New Roman"/>
          <w:sz w:val="24"/>
          <w:szCs w:val="24"/>
        </w:rPr>
        <w:t>SAGE Publications India Pvt Ltd</w:t>
      </w:r>
      <w:r w:rsidR="00C61AA2" w:rsidRPr="001F6359">
        <w:rPr>
          <w:rFonts w:ascii="Times New Roman" w:hAnsi="Times New Roman" w:cs="Times New Roman"/>
          <w:sz w:val="24"/>
          <w:szCs w:val="24"/>
        </w:rPr>
        <w:t xml:space="preserve">, </w:t>
      </w:r>
      <w:r w:rsidRPr="001F6359">
        <w:rPr>
          <w:rFonts w:ascii="Times New Roman" w:hAnsi="Times New Roman" w:cs="Times New Roman"/>
          <w:sz w:val="24"/>
          <w:szCs w:val="24"/>
        </w:rPr>
        <w:t>2</w:t>
      </w:r>
      <w:r w:rsidRPr="001F6359">
        <w:rPr>
          <w:rFonts w:ascii="Times New Roman" w:hAnsi="Times New Roman" w:cs="Times New Roman"/>
          <w:sz w:val="24"/>
          <w:szCs w:val="24"/>
          <w:vertAlign w:val="superscript"/>
        </w:rPr>
        <w:t>nd</w:t>
      </w:r>
      <w:r w:rsidRPr="001F6359">
        <w:rPr>
          <w:rFonts w:ascii="Times New Roman" w:hAnsi="Times New Roman" w:cs="Times New Roman"/>
          <w:sz w:val="24"/>
          <w:szCs w:val="24"/>
        </w:rPr>
        <w:t xml:space="preserve"> Edition 2016</w:t>
      </w:r>
    </w:p>
    <w:p w14:paraId="337F65D5" w14:textId="77777777" w:rsidR="006C0A84" w:rsidRPr="001F6359" w:rsidRDefault="006C0A84" w:rsidP="0050396F">
      <w:pPr>
        <w:pStyle w:val="ListParagraph"/>
        <w:spacing w:before="100" w:beforeAutospacing="1" w:after="100" w:afterAutospacing="1" w:line="240" w:lineRule="auto"/>
        <w:jc w:val="both"/>
        <w:outlineLvl w:val="0"/>
        <w:rPr>
          <w:rFonts w:ascii="Times New Roman" w:hAnsi="Times New Roman" w:cs="Times New Roman"/>
          <w:sz w:val="10"/>
          <w:szCs w:val="24"/>
        </w:rPr>
      </w:pPr>
    </w:p>
    <w:p w14:paraId="6D046052" w14:textId="77777777" w:rsidR="00677A6A" w:rsidRDefault="006C0A84" w:rsidP="0050396F">
      <w:pPr>
        <w:pStyle w:val="ListParagraph"/>
        <w:numPr>
          <w:ilvl w:val="0"/>
          <w:numId w:val="6"/>
        </w:numPr>
        <w:spacing w:after="0"/>
        <w:ind w:left="360"/>
        <w:jc w:val="both"/>
        <w:rPr>
          <w:rFonts w:ascii="Times New Roman" w:hAnsi="Times New Roman" w:cs="Times New Roman"/>
          <w:sz w:val="24"/>
          <w:szCs w:val="24"/>
        </w:rPr>
      </w:pPr>
      <w:r w:rsidRPr="006C0A84">
        <w:rPr>
          <w:rFonts w:ascii="Times New Roman" w:hAnsi="Times New Roman" w:cs="Times New Roman"/>
          <w:sz w:val="24"/>
          <w:szCs w:val="24"/>
        </w:rPr>
        <w:t>Performance Management and Appraisal Systems: HR Tools for Global Competitiveness</w:t>
      </w:r>
      <w:r w:rsidR="00677A6A">
        <w:rPr>
          <w:rFonts w:ascii="Times New Roman" w:hAnsi="Times New Roman" w:cs="Times New Roman"/>
          <w:sz w:val="24"/>
          <w:szCs w:val="24"/>
        </w:rPr>
        <w:t xml:space="preserve">, </w:t>
      </w:r>
      <w:r w:rsidR="00677A6A" w:rsidRPr="004C56D3">
        <w:rPr>
          <w:rFonts w:ascii="Times New Roman" w:hAnsi="Times New Roman" w:cs="Times New Roman"/>
          <w:sz w:val="24"/>
          <w:szCs w:val="24"/>
        </w:rPr>
        <w:t xml:space="preserve">T V Rao, SAGE Publications India Pvt Ltd, </w:t>
      </w:r>
      <w:r w:rsidR="00677A6A">
        <w:rPr>
          <w:rFonts w:ascii="Times New Roman" w:hAnsi="Times New Roman" w:cs="Times New Roman"/>
          <w:sz w:val="24"/>
          <w:szCs w:val="24"/>
        </w:rPr>
        <w:t>2</w:t>
      </w:r>
      <w:r w:rsidR="00677A6A" w:rsidRPr="00C61AA2">
        <w:rPr>
          <w:rFonts w:ascii="Times New Roman" w:hAnsi="Times New Roman" w:cs="Times New Roman"/>
          <w:sz w:val="24"/>
          <w:szCs w:val="24"/>
          <w:vertAlign w:val="superscript"/>
        </w:rPr>
        <w:t>nd</w:t>
      </w:r>
      <w:r w:rsidR="00677A6A">
        <w:rPr>
          <w:rFonts w:ascii="Times New Roman" w:hAnsi="Times New Roman" w:cs="Times New Roman"/>
          <w:sz w:val="24"/>
          <w:szCs w:val="24"/>
        </w:rPr>
        <w:t xml:space="preserve"> </w:t>
      </w:r>
      <w:r w:rsidR="00677A6A" w:rsidRPr="00C61AA2">
        <w:rPr>
          <w:rFonts w:ascii="Times New Roman" w:hAnsi="Times New Roman" w:cs="Times New Roman"/>
          <w:sz w:val="24"/>
          <w:szCs w:val="24"/>
        </w:rPr>
        <w:t>Edition 201</w:t>
      </w:r>
      <w:r w:rsidR="00677A6A">
        <w:rPr>
          <w:rFonts w:ascii="Times New Roman" w:hAnsi="Times New Roman" w:cs="Times New Roman"/>
          <w:sz w:val="24"/>
          <w:szCs w:val="24"/>
        </w:rPr>
        <w:t>6</w:t>
      </w:r>
    </w:p>
    <w:p w14:paraId="60C08D93" w14:textId="77777777" w:rsidR="000F2C05" w:rsidRPr="000F2C05" w:rsidRDefault="000F2C05" w:rsidP="000F2C05">
      <w:pPr>
        <w:pStyle w:val="ListParagraph"/>
        <w:rPr>
          <w:rFonts w:ascii="Times New Roman" w:hAnsi="Times New Roman" w:cs="Times New Roman"/>
          <w:sz w:val="10"/>
          <w:szCs w:val="24"/>
        </w:rPr>
      </w:pPr>
    </w:p>
    <w:p w14:paraId="63AEA65B" w14:textId="01EC777D" w:rsidR="000F2C05" w:rsidRPr="000F2C05" w:rsidRDefault="000F2C05" w:rsidP="000F2C05">
      <w:pPr>
        <w:pStyle w:val="ListParagraph"/>
        <w:numPr>
          <w:ilvl w:val="0"/>
          <w:numId w:val="6"/>
        </w:numPr>
        <w:spacing w:after="0"/>
        <w:ind w:left="360"/>
        <w:jc w:val="both"/>
        <w:rPr>
          <w:rFonts w:ascii="Times New Roman" w:hAnsi="Times New Roman" w:cs="Times New Roman"/>
          <w:color w:val="000000"/>
          <w:sz w:val="23"/>
          <w:szCs w:val="23"/>
        </w:rPr>
      </w:pPr>
      <w:r w:rsidRPr="000F2C05">
        <w:rPr>
          <w:rFonts w:ascii="Times New Roman" w:hAnsi="Times New Roman" w:cs="Times New Roman"/>
          <w:color w:val="000000"/>
          <w:sz w:val="23"/>
          <w:szCs w:val="23"/>
        </w:rPr>
        <w:t xml:space="preserve">Performance Management, </w:t>
      </w:r>
      <w:proofErr w:type="spellStart"/>
      <w:r w:rsidRPr="000F2C05">
        <w:rPr>
          <w:rFonts w:ascii="Times New Roman" w:hAnsi="Times New Roman" w:cs="Times New Roman"/>
          <w:color w:val="000000"/>
          <w:sz w:val="23"/>
          <w:szCs w:val="23"/>
        </w:rPr>
        <w:t>Soumendra</w:t>
      </w:r>
      <w:proofErr w:type="spellEnd"/>
      <w:r w:rsidRPr="000F2C05">
        <w:rPr>
          <w:rFonts w:ascii="Times New Roman" w:hAnsi="Times New Roman" w:cs="Times New Roman"/>
          <w:color w:val="000000"/>
          <w:sz w:val="23"/>
          <w:szCs w:val="23"/>
        </w:rPr>
        <w:t xml:space="preserve"> </w:t>
      </w:r>
      <w:proofErr w:type="spellStart"/>
      <w:r w:rsidRPr="000F2C05">
        <w:rPr>
          <w:rFonts w:ascii="Times New Roman" w:hAnsi="Times New Roman" w:cs="Times New Roman"/>
          <w:color w:val="000000"/>
          <w:sz w:val="23"/>
          <w:szCs w:val="23"/>
        </w:rPr>
        <w:t>Narain</w:t>
      </w:r>
      <w:proofErr w:type="spellEnd"/>
      <w:r w:rsidRPr="000F2C05">
        <w:rPr>
          <w:rFonts w:ascii="Times New Roman" w:hAnsi="Times New Roman" w:cs="Times New Roman"/>
          <w:color w:val="000000"/>
          <w:sz w:val="23"/>
          <w:szCs w:val="23"/>
        </w:rPr>
        <w:t xml:space="preserve"> </w:t>
      </w:r>
      <w:proofErr w:type="spellStart"/>
      <w:r w:rsidRPr="000F2C05">
        <w:rPr>
          <w:rFonts w:ascii="Times New Roman" w:hAnsi="Times New Roman" w:cs="Times New Roman"/>
          <w:color w:val="000000"/>
          <w:sz w:val="23"/>
          <w:szCs w:val="23"/>
        </w:rPr>
        <w:t>Bagchi</w:t>
      </w:r>
      <w:proofErr w:type="spellEnd"/>
      <w:r w:rsidRPr="000F2C05">
        <w:rPr>
          <w:rFonts w:ascii="Times New Roman" w:hAnsi="Times New Roman" w:cs="Times New Roman"/>
          <w:color w:val="000000"/>
          <w:sz w:val="23"/>
          <w:szCs w:val="23"/>
        </w:rPr>
        <w:t xml:space="preserve">, CENGAGE, </w:t>
      </w:r>
      <w:r w:rsidRPr="0088296C">
        <w:rPr>
          <w:rFonts w:ascii="Times New Roman" w:hAnsi="Times New Roman" w:cs="Times New Roman"/>
          <w:color w:val="000000"/>
          <w:sz w:val="24"/>
          <w:szCs w:val="24"/>
        </w:rPr>
        <w:t>2</w:t>
      </w:r>
      <w:r w:rsidR="0088296C" w:rsidRPr="0088296C">
        <w:rPr>
          <w:rFonts w:ascii="Times New Roman" w:hAnsi="Times New Roman" w:cs="Times New Roman"/>
          <w:color w:val="000000"/>
          <w:sz w:val="24"/>
          <w:szCs w:val="24"/>
          <w:vertAlign w:val="superscript"/>
        </w:rPr>
        <w:t>nd</w:t>
      </w:r>
      <w:r w:rsidR="0088296C">
        <w:rPr>
          <w:rFonts w:ascii="Times New Roman" w:hAnsi="Times New Roman" w:cs="Times New Roman"/>
          <w:color w:val="000000"/>
          <w:sz w:val="24"/>
          <w:szCs w:val="24"/>
        </w:rPr>
        <w:t xml:space="preserve"> </w:t>
      </w:r>
      <w:r w:rsidRPr="000F2C05">
        <w:rPr>
          <w:rFonts w:ascii="Times New Roman" w:hAnsi="Times New Roman" w:cs="Times New Roman"/>
          <w:color w:val="000000"/>
          <w:sz w:val="16"/>
          <w:szCs w:val="16"/>
        </w:rPr>
        <w:t xml:space="preserve"> </w:t>
      </w:r>
      <w:r w:rsidRPr="000F2C05">
        <w:rPr>
          <w:rFonts w:ascii="Times New Roman" w:hAnsi="Times New Roman" w:cs="Times New Roman"/>
          <w:color w:val="000000"/>
          <w:sz w:val="23"/>
          <w:szCs w:val="23"/>
        </w:rPr>
        <w:t xml:space="preserve">Edition 2017 </w:t>
      </w:r>
    </w:p>
    <w:p w14:paraId="16E84831" w14:textId="77777777" w:rsidR="00450ED8" w:rsidRPr="00450ED8" w:rsidRDefault="00450ED8" w:rsidP="00450ED8">
      <w:pPr>
        <w:pStyle w:val="ListParagraph"/>
        <w:rPr>
          <w:rFonts w:ascii="Times New Roman" w:hAnsi="Times New Roman" w:cs="Times New Roman"/>
          <w:sz w:val="10"/>
          <w:szCs w:val="24"/>
        </w:rPr>
      </w:pPr>
    </w:p>
    <w:p w14:paraId="269E0310" w14:textId="52731075" w:rsidR="00450ED8" w:rsidRDefault="00450ED8" w:rsidP="0050396F">
      <w:pPr>
        <w:pStyle w:val="ListParagraph"/>
        <w:numPr>
          <w:ilvl w:val="0"/>
          <w:numId w:val="6"/>
        </w:numPr>
        <w:spacing w:after="0"/>
        <w:ind w:left="360"/>
        <w:jc w:val="both"/>
        <w:rPr>
          <w:rFonts w:ascii="Times New Roman" w:hAnsi="Times New Roman" w:cs="Times New Roman"/>
          <w:sz w:val="24"/>
          <w:szCs w:val="24"/>
        </w:rPr>
      </w:pPr>
      <w:r>
        <w:rPr>
          <w:rFonts w:ascii="Times New Roman" w:hAnsi="Times New Roman" w:cs="Times New Roman"/>
          <w:sz w:val="24"/>
          <w:szCs w:val="24"/>
        </w:rPr>
        <w:t>Case Study: will be shared in Class</w:t>
      </w:r>
    </w:p>
    <w:p w14:paraId="144BD09E" w14:textId="77777777" w:rsidR="00C61AA2" w:rsidRPr="001F6359" w:rsidRDefault="00C61AA2" w:rsidP="0050396F">
      <w:pPr>
        <w:pStyle w:val="ListParagraph"/>
        <w:jc w:val="both"/>
        <w:rPr>
          <w:rFonts w:ascii="Times New Roman" w:hAnsi="Times New Roman" w:cs="Times New Roman"/>
          <w:sz w:val="10"/>
          <w:szCs w:val="24"/>
        </w:rPr>
      </w:pPr>
    </w:p>
    <w:p w14:paraId="420B85C0" w14:textId="77777777" w:rsidR="00C61AA2" w:rsidRPr="00C61AA2" w:rsidRDefault="00C61AA2" w:rsidP="001F6359">
      <w:pPr>
        <w:spacing w:before="100" w:beforeAutospacing="1" w:after="120" w:line="240" w:lineRule="auto"/>
        <w:jc w:val="both"/>
        <w:rPr>
          <w:rFonts w:ascii="Times New Roman" w:eastAsia="Times New Roman" w:hAnsi="Times New Roman" w:cs="Times New Roman"/>
          <w:sz w:val="24"/>
          <w:szCs w:val="24"/>
        </w:rPr>
      </w:pPr>
      <w:r w:rsidRPr="00C61AA2">
        <w:rPr>
          <w:rFonts w:ascii="Times New Roman" w:eastAsia="Times New Roman" w:hAnsi="Times New Roman" w:cs="Times New Roman"/>
          <w:b/>
          <w:bCs/>
          <w:sz w:val="24"/>
          <w:szCs w:val="24"/>
          <w:u w:val="single"/>
        </w:rPr>
        <w:t>Academic Integrity</w:t>
      </w:r>
    </w:p>
    <w:p w14:paraId="4F16E98C" w14:textId="77777777" w:rsidR="00C61AA2" w:rsidRPr="00C61AA2" w:rsidRDefault="00C61AA2" w:rsidP="001F6359">
      <w:pPr>
        <w:spacing w:before="100" w:beforeAutospacing="1" w:after="100" w:afterAutospacing="1"/>
        <w:jc w:val="both"/>
        <w:rPr>
          <w:rFonts w:ascii="Times New Roman" w:hAnsi="Times New Roman" w:cs="Times New Roman"/>
          <w:sz w:val="24"/>
          <w:szCs w:val="24"/>
        </w:rPr>
      </w:pPr>
      <w:r w:rsidRPr="00C61AA2">
        <w:rPr>
          <w:rFonts w:ascii="Times New Roman" w:hAnsi="Times New Roman" w:cs="Times New Roman"/>
          <w:sz w:val="24"/>
          <w:szCs w:val="24"/>
        </w:rPr>
        <w:t>Please note that students involved in academic dishonesty in any component of evaluation as specified above will receive ZERO in that particular component.</w:t>
      </w:r>
    </w:p>
    <w:p w14:paraId="3D0A6EAF" w14:textId="15776A57" w:rsidR="00C61AA2" w:rsidRPr="00C61AA2" w:rsidRDefault="00C61AA2" w:rsidP="00AF53D9">
      <w:pPr>
        <w:spacing w:after="0" w:line="240" w:lineRule="auto"/>
        <w:rPr>
          <w:rFonts w:ascii="Times New Roman" w:eastAsia="Times New Roman" w:hAnsi="Times New Roman" w:cs="Times New Roman"/>
          <w:sz w:val="24"/>
          <w:szCs w:val="24"/>
        </w:rPr>
      </w:pPr>
      <w:r w:rsidRPr="00C61AA2">
        <w:rPr>
          <w:rFonts w:ascii="Times New Roman" w:eastAsia="Times New Roman" w:hAnsi="Times New Roman" w:cs="Times New Roman"/>
          <w:b/>
          <w:sz w:val="24"/>
          <w:szCs w:val="24"/>
          <w:u w:val="single"/>
        </w:rPr>
        <w:t>Academic Consultation</w:t>
      </w:r>
    </w:p>
    <w:p w14:paraId="0E6837E3" w14:textId="749D95F5" w:rsidR="00071789" w:rsidRPr="00C61AA2" w:rsidRDefault="00C61AA2" w:rsidP="001F6359">
      <w:pPr>
        <w:autoSpaceDE w:val="0"/>
        <w:autoSpaceDN w:val="0"/>
        <w:adjustRightInd w:val="0"/>
        <w:spacing w:before="100" w:beforeAutospacing="1" w:after="0"/>
        <w:jc w:val="both"/>
        <w:rPr>
          <w:rFonts w:ascii="Times New Roman" w:hAnsi="Times New Roman" w:cs="Times New Roman"/>
          <w:b/>
          <w:sz w:val="24"/>
          <w:szCs w:val="24"/>
          <w:u w:val="single"/>
        </w:rPr>
      </w:pPr>
      <w:r w:rsidRPr="00C61AA2">
        <w:rPr>
          <w:rFonts w:ascii="Times New Roman" w:eastAsia="Times New Roman" w:hAnsi="Times New Roman" w:cs="Times New Roman"/>
          <w:sz w:val="24"/>
          <w:szCs w:val="24"/>
        </w:rPr>
        <w:t>Students are expected to clarify their doubts during sessions. However, if required Individual/Group consultations with the faculty may be arranged with prior appointment.</w:t>
      </w:r>
    </w:p>
    <w:sectPr w:rsidR="00071789" w:rsidRPr="00C61AA2" w:rsidSect="00F66DED">
      <w:pgSz w:w="12240" w:h="15840"/>
      <w:pgMar w:top="1008" w:right="1440" w:bottom="1008"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671A8A"/>
    <w:multiLevelType w:val="hybridMultilevel"/>
    <w:tmpl w:val="A4B8D5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5EE3AD3"/>
    <w:multiLevelType w:val="hybridMultilevel"/>
    <w:tmpl w:val="02B8BA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5FE6CAA"/>
    <w:multiLevelType w:val="hybridMultilevel"/>
    <w:tmpl w:val="F7EA8A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478281E"/>
    <w:multiLevelType w:val="hybridMultilevel"/>
    <w:tmpl w:val="680639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12E2597"/>
    <w:multiLevelType w:val="hybridMultilevel"/>
    <w:tmpl w:val="7C4020F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7CAD4B9E"/>
    <w:multiLevelType w:val="hybridMultilevel"/>
    <w:tmpl w:val="4978E2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5"/>
  </w:num>
  <w:num w:numId="3">
    <w:abstractNumId w:val="4"/>
  </w:num>
  <w:num w:numId="4">
    <w:abstractNumId w:val="1"/>
  </w:num>
  <w:num w:numId="5">
    <w:abstractNumId w:val="2"/>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C60EF"/>
    <w:rsid w:val="00055850"/>
    <w:rsid w:val="00063483"/>
    <w:rsid w:val="00071789"/>
    <w:rsid w:val="00074565"/>
    <w:rsid w:val="00075D63"/>
    <w:rsid w:val="00082028"/>
    <w:rsid w:val="000E02FE"/>
    <w:rsid w:val="000F2C05"/>
    <w:rsid w:val="00123330"/>
    <w:rsid w:val="001423CA"/>
    <w:rsid w:val="001447B3"/>
    <w:rsid w:val="00167177"/>
    <w:rsid w:val="00195F1C"/>
    <w:rsid w:val="001A21F2"/>
    <w:rsid w:val="001B282B"/>
    <w:rsid w:val="001F0CE3"/>
    <w:rsid w:val="001F6359"/>
    <w:rsid w:val="00231346"/>
    <w:rsid w:val="002366AE"/>
    <w:rsid w:val="002743C7"/>
    <w:rsid w:val="00315A89"/>
    <w:rsid w:val="00317283"/>
    <w:rsid w:val="00343B5C"/>
    <w:rsid w:val="00352E2A"/>
    <w:rsid w:val="00365522"/>
    <w:rsid w:val="00391A57"/>
    <w:rsid w:val="003D2143"/>
    <w:rsid w:val="003D3CE5"/>
    <w:rsid w:val="003E30BE"/>
    <w:rsid w:val="003E6447"/>
    <w:rsid w:val="003F6CFA"/>
    <w:rsid w:val="00406E38"/>
    <w:rsid w:val="00450ED8"/>
    <w:rsid w:val="00491A82"/>
    <w:rsid w:val="004A63CB"/>
    <w:rsid w:val="004C56D3"/>
    <w:rsid w:val="0050396F"/>
    <w:rsid w:val="00525DFB"/>
    <w:rsid w:val="00526A84"/>
    <w:rsid w:val="00536A75"/>
    <w:rsid w:val="005451C5"/>
    <w:rsid w:val="005650F0"/>
    <w:rsid w:val="005B65D6"/>
    <w:rsid w:val="00662DEC"/>
    <w:rsid w:val="00677A6A"/>
    <w:rsid w:val="006C0A84"/>
    <w:rsid w:val="006C2BA6"/>
    <w:rsid w:val="006C60EF"/>
    <w:rsid w:val="006D3861"/>
    <w:rsid w:val="00737648"/>
    <w:rsid w:val="00741893"/>
    <w:rsid w:val="00782DBC"/>
    <w:rsid w:val="007E60BB"/>
    <w:rsid w:val="00835DB4"/>
    <w:rsid w:val="00847AD0"/>
    <w:rsid w:val="008733E5"/>
    <w:rsid w:val="0088296C"/>
    <w:rsid w:val="00891C5E"/>
    <w:rsid w:val="008F27FB"/>
    <w:rsid w:val="008F7662"/>
    <w:rsid w:val="00903C78"/>
    <w:rsid w:val="0090472E"/>
    <w:rsid w:val="00960166"/>
    <w:rsid w:val="009A2902"/>
    <w:rsid w:val="009B2BB7"/>
    <w:rsid w:val="009B345D"/>
    <w:rsid w:val="009D471B"/>
    <w:rsid w:val="009D5431"/>
    <w:rsid w:val="009E4BCD"/>
    <w:rsid w:val="00A24A67"/>
    <w:rsid w:val="00AD0BA0"/>
    <w:rsid w:val="00AF1C33"/>
    <w:rsid w:val="00AF53D9"/>
    <w:rsid w:val="00B00816"/>
    <w:rsid w:val="00B250C4"/>
    <w:rsid w:val="00B83CBC"/>
    <w:rsid w:val="00BC4CD0"/>
    <w:rsid w:val="00BE2330"/>
    <w:rsid w:val="00BF6F5C"/>
    <w:rsid w:val="00C374AD"/>
    <w:rsid w:val="00C43881"/>
    <w:rsid w:val="00C61AA2"/>
    <w:rsid w:val="00C65D66"/>
    <w:rsid w:val="00CA6988"/>
    <w:rsid w:val="00D11448"/>
    <w:rsid w:val="00D20DBC"/>
    <w:rsid w:val="00D4655B"/>
    <w:rsid w:val="00D621CD"/>
    <w:rsid w:val="00DA3B75"/>
    <w:rsid w:val="00DE21D0"/>
    <w:rsid w:val="00DF64AB"/>
    <w:rsid w:val="00DF7734"/>
    <w:rsid w:val="00E922EC"/>
    <w:rsid w:val="00EA3D84"/>
    <w:rsid w:val="00ED0977"/>
    <w:rsid w:val="00F14EAC"/>
    <w:rsid w:val="00F16029"/>
    <w:rsid w:val="00F24EA4"/>
    <w:rsid w:val="00F66DED"/>
    <w:rsid w:val="00FB33DC"/>
    <w:rsid w:val="00FC71B3"/>
    <w:rsid w:val="00FD3D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776B06"/>
  <w15:docId w15:val="{625F0ABB-AB9C-408A-B82F-B4598D3C2F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4C56D3"/>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391A5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52E2A"/>
    <w:pPr>
      <w:ind w:left="720"/>
      <w:contextualSpacing/>
    </w:pPr>
  </w:style>
  <w:style w:type="paragraph" w:customStyle="1" w:styleId="Default">
    <w:name w:val="Default"/>
    <w:rsid w:val="00C61AA2"/>
    <w:pPr>
      <w:autoSpaceDE w:val="0"/>
      <w:autoSpaceDN w:val="0"/>
      <w:adjustRightInd w:val="0"/>
      <w:spacing w:after="0" w:line="240" w:lineRule="auto"/>
    </w:pPr>
    <w:rPr>
      <w:rFonts w:ascii="Bookman Old Style" w:eastAsiaTheme="minorEastAsia" w:hAnsi="Bookman Old Style" w:cs="Bookman Old Style"/>
      <w:color w:val="000000"/>
      <w:sz w:val="24"/>
      <w:szCs w:val="24"/>
    </w:rPr>
  </w:style>
  <w:style w:type="table" w:styleId="PlainTable5">
    <w:name w:val="Plain Table 5"/>
    <w:basedOn w:val="TableNormal"/>
    <w:uiPriority w:val="99"/>
    <w:rsid w:val="00C61AA2"/>
    <w:pPr>
      <w:spacing w:after="0" w:line="240" w:lineRule="auto"/>
    </w:pPr>
    <w:rPr>
      <w:rFonts w:eastAsiaTheme="minorEastAsia"/>
      <w:szCs w:val="20"/>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Heading1Char">
    <w:name w:val="Heading 1 Char"/>
    <w:basedOn w:val="DefaultParagraphFont"/>
    <w:link w:val="Heading1"/>
    <w:uiPriority w:val="9"/>
    <w:rsid w:val="004C56D3"/>
    <w:rPr>
      <w:rFonts w:ascii="Times New Roman" w:eastAsia="Times New Roman" w:hAnsi="Times New Roman" w:cs="Times New Roman"/>
      <w:b/>
      <w:bCs/>
      <w:kern w:val="36"/>
      <w:sz w:val="48"/>
      <w:szCs w:val="48"/>
    </w:rPr>
  </w:style>
  <w:style w:type="character" w:customStyle="1" w:styleId="35kyd6">
    <w:name w:val="_35kyd6"/>
    <w:basedOn w:val="DefaultParagraphFont"/>
    <w:rsid w:val="004C56D3"/>
  </w:style>
  <w:style w:type="character" w:customStyle="1" w:styleId="a-size-large">
    <w:name w:val="a-size-large"/>
    <w:basedOn w:val="DefaultParagraphFont"/>
    <w:rsid w:val="006C0A8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3303763">
      <w:bodyDiv w:val="1"/>
      <w:marLeft w:val="0"/>
      <w:marRight w:val="0"/>
      <w:marTop w:val="0"/>
      <w:marBottom w:val="0"/>
      <w:divBdr>
        <w:top w:val="none" w:sz="0" w:space="0" w:color="auto"/>
        <w:left w:val="none" w:sz="0" w:space="0" w:color="auto"/>
        <w:bottom w:val="none" w:sz="0" w:space="0" w:color="auto"/>
        <w:right w:val="none" w:sz="0" w:space="0" w:color="auto"/>
      </w:divBdr>
    </w:div>
    <w:div w:id="202208378">
      <w:bodyDiv w:val="1"/>
      <w:marLeft w:val="0"/>
      <w:marRight w:val="0"/>
      <w:marTop w:val="0"/>
      <w:marBottom w:val="0"/>
      <w:divBdr>
        <w:top w:val="none" w:sz="0" w:space="0" w:color="auto"/>
        <w:left w:val="none" w:sz="0" w:space="0" w:color="auto"/>
        <w:bottom w:val="none" w:sz="0" w:space="0" w:color="auto"/>
        <w:right w:val="none" w:sz="0" w:space="0" w:color="auto"/>
      </w:divBdr>
    </w:div>
    <w:div w:id="7935971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517</Words>
  <Characters>2950</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Aruproy Chaudhury</dc:creator>
  <cp:keywords/>
  <dc:description/>
  <cp:lastModifiedBy>Classroom xub</cp:lastModifiedBy>
  <cp:revision>2</cp:revision>
  <dcterms:created xsi:type="dcterms:W3CDTF">2021-06-19T06:31:00Z</dcterms:created>
  <dcterms:modified xsi:type="dcterms:W3CDTF">2021-06-19T06:31:00Z</dcterms:modified>
</cp:coreProperties>
</file>