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F412CC" w14:textId="77777777" w:rsidR="002F0CF9" w:rsidRDefault="002A5515">
      <w:pPr>
        <w:pBdr>
          <w:top w:val="single" w:sz="4" w:space="1" w:color="auto"/>
          <w:left w:val="single" w:sz="4" w:space="4" w:color="auto"/>
          <w:bottom w:val="single" w:sz="4" w:space="1" w:color="auto"/>
          <w:right w:val="single" w:sz="4" w:space="4" w:color="auto"/>
        </w:pBdr>
        <w:shd w:val="clear" w:color="auto" w:fill="4472C4" w:themeFill="accent1"/>
        <w:jc w:val="center"/>
        <w:rPr>
          <w:b/>
          <w:bCs/>
          <w:color w:val="FFFFFF" w:themeColor="background1"/>
          <w:sz w:val="32"/>
          <w:szCs w:val="32"/>
          <w:u w:val="single"/>
          <w:lang w:val="en-IN"/>
        </w:rPr>
      </w:pPr>
      <w:r>
        <w:rPr>
          <w:b/>
          <w:bCs/>
          <w:color w:val="FFFFFF" w:themeColor="background1"/>
          <w:sz w:val="32"/>
          <w:szCs w:val="32"/>
          <w:u w:val="single"/>
          <w:lang w:val="en-IN"/>
        </w:rPr>
        <w:t>Collective Bargaining &amp; Negotiation Process</w:t>
      </w:r>
    </w:p>
    <w:p w14:paraId="5981D31B" w14:textId="77777777" w:rsidR="002F0CF9" w:rsidRDefault="002A5515">
      <w:pPr>
        <w:jc w:val="center"/>
        <w:rPr>
          <w:b/>
          <w:bCs/>
          <w:sz w:val="24"/>
          <w:szCs w:val="24"/>
          <w:u w:val="single"/>
          <w:lang w:val="en-IN"/>
        </w:rPr>
      </w:pPr>
      <w:r>
        <w:rPr>
          <w:b/>
          <w:bCs/>
          <w:sz w:val="24"/>
          <w:szCs w:val="24"/>
          <w:u w:val="single"/>
          <w:lang w:val="en-IN"/>
        </w:rPr>
        <w:t xml:space="preserve">Course Outline </w:t>
      </w:r>
      <w:r>
        <w:rPr>
          <w:b/>
          <w:bCs/>
          <w:sz w:val="24"/>
          <w:szCs w:val="24"/>
          <w:u w:val="single"/>
          <w:lang w:val="en-IN"/>
        </w:rPr>
        <w:t>&amp; Syllabus</w:t>
      </w:r>
    </w:p>
    <w:tbl>
      <w:tblPr>
        <w:tblStyle w:val="TableGrid"/>
        <w:tblW w:w="0" w:type="auto"/>
        <w:tblLook w:val="04A0" w:firstRow="1" w:lastRow="0" w:firstColumn="1" w:lastColumn="0" w:noHBand="0" w:noVBand="1"/>
      </w:tblPr>
      <w:tblGrid>
        <w:gridCol w:w="4675"/>
        <w:gridCol w:w="4675"/>
      </w:tblGrid>
      <w:tr w:rsidR="002F0CF9" w14:paraId="3B88330F" w14:textId="77777777">
        <w:tc>
          <w:tcPr>
            <w:tcW w:w="4675" w:type="dxa"/>
          </w:tcPr>
          <w:p w14:paraId="648C9915" w14:textId="77777777" w:rsidR="002F0CF9" w:rsidRDefault="002A5515">
            <w:pPr>
              <w:spacing w:after="0" w:line="240" w:lineRule="auto"/>
              <w:jc w:val="center"/>
              <w:rPr>
                <w:sz w:val="24"/>
                <w:szCs w:val="24"/>
                <w:lang w:val="en-IN"/>
              </w:rPr>
            </w:pPr>
            <w:r>
              <w:rPr>
                <w:sz w:val="24"/>
                <w:szCs w:val="24"/>
                <w:lang w:val="en-IN"/>
              </w:rPr>
              <w:t>Credit</w:t>
            </w:r>
          </w:p>
        </w:tc>
        <w:tc>
          <w:tcPr>
            <w:tcW w:w="4675" w:type="dxa"/>
          </w:tcPr>
          <w:p w14:paraId="00D9B883" w14:textId="77777777" w:rsidR="002F0CF9" w:rsidRDefault="002A5515">
            <w:pPr>
              <w:spacing w:after="0" w:line="240" w:lineRule="auto"/>
              <w:jc w:val="center"/>
              <w:rPr>
                <w:sz w:val="24"/>
                <w:szCs w:val="24"/>
                <w:lang w:val="en-IN"/>
              </w:rPr>
            </w:pPr>
            <w:r>
              <w:rPr>
                <w:sz w:val="24"/>
                <w:szCs w:val="24"/>
                <w:lang w:val="en-IN"/>
              </w:rPr>
              <w:t>1.5</w:t>
            </w:r>
          </w:p>
        </w:tc>
      </w:tr>
      <w:tr w:rsidR="002F0CF9" w14:paraId="5D9F4184" w14:textId="77777777">
        <w:tc>
          <w:tcPr>
            <w:tcW w:w="4675" w:type="dxa"/>
          </w:tcPr>
          <w:p w14:paraId="731BAC80" w14:textId="77777777" w:rsidR="002F0CF9" w:rsidRDefault="002A5515">
            <w:pPr>
              <w:spacing w:after="0" w:line="240" w:lineRule="auto"/>
              <w:jc w:val="center"/>
              <w:rPr>
                <w:sz w:val="24"/>
                <w:szCs w:val="24"/>
                <w:lang w:val="en-IN"/>
              </w:rPr>
            </w:pPr>
            <w:r>
              <w:rPr>
                <w:sz w:val="24"/>
                <w:szCs w:val="24"/>
                <w:lang w:val="en-IN"/>
              </w:rPr>
              <w:t>Faculty</w:t>
            </w:r>
          </w:p>
        </w:tc>
        <w:tc>
          <w:tcPr>
            <w:tcW w:w="4675" w:type="dxa"/>
          </w:tcPr>
          <w:p w14:paraId="07B59EF1" w14:textId="77777777" w:rsidR="002F0CF9" w:rsidRDefault="002A5515">
            <w:pPr>
              <w:spacing w:after="0" w:line="240" w:lineRule="auto"/>
              <w:jc w:val="center"/>
              <w:rPr>
                <w:sz w:val="24"/>
                <w:szCs w:val="24"/>
                <w:lang w:val="en-IN"/>
              </w:rPr>
            </w:pPr>
            <w:r>
              <w:rPr>
                <w:sz w:val="24"/>
                <w:szCs w:val="24"/>
                <w:lang w:val="en-IN"/>
              </w:rPr>
              <w:t xml:space="preserve">Dr </w:t>
            </w:r>
            <w:proofErr w:type="spellStart"/>
            <w:r>
              <w:rPr>
                <w:sz w:val="24"/>
                <w:szCs w:val="24"/>
                <w:lang w:val="en-IN"/>
              </w:rPr>
              <w:t>Santanu</w:t>
            </w:r>
            <w:proofErr w:type="spellEnd"/>
            <w:r>
              <w:rPr>
                <w:sz w:val="24"/>
                <w:szCs w:val="24"/>
                <w:lang w:val="en-IN"/>
              </w:rPr>
              <w:t xml:space="preserve"> Rath</w:t>
            </w:r>
          </w:p>
        </w:tc>
      </w:tr>
      <w:tr w:rsidR="002F0CF9" w14:paraId="09C7A321" w14:textId="77777777">
        <w:tc>
          <w:tcPr>
            <w:tcW w:w="4675" w:type="dxa"/>
          </w:tcPr>
          <w:p w14:paraId="41A1471C" w14:textId="77777777" w:rsidR="002F0CF9" w:rsidRDefault="002A5515">
            <w:pPr>
              <w:spacing w:after="0" w:line="240" w:lineRule="auto"/>
              <w:jc w:val="center"/>
              <w:rPr>
                <w:sz w:val="24"/>
                <w:szCs w:val="24"/>
                <w:lang w:val="en-IN"/>
              </w:rPr>
            </w:pPr>
            <w:r>
              <w:rPr>
                <w:sz w:val="24"/>
                <w:szCs w:val="24"/>
                <w:lang w:val="en-IN"/>
              </w:rPr>
              <w:t>Programme</w:t>
            </w:r>
          </w:p>
        </w:tc>
        <w:tc>
          <w:tcPr>
            <w:tcW w:w="4675" w:type="dxa"/>
          </w:tcPr>
          <w:p w14:paraId="6331D510" w14:textId="78422297" w:rsidR="002F0CF9" w:rsidRDefault="002A5515">
            <w:pPr>
              <w:spacing w:after="0" w:line="240" w:lineRule="auto"/>
              <w:jc w:val="center"/>
              <w:rPr>
                <w:sz w:val="24"/>
                <w:szCs w:val="24"/>
                <w:lang w:val="en-IN"/>
              </w:rPr>
            </w:pPr>
            <w:r>
              <w:rPr>
                <w:sz w:val="24"/>
                <w:szCs w:val="24"/>
                <w:lang w:val="en-IN"/>
              </w:rPr>
              <w:t>MBA (HRM)</w:t>
            </w:r>
            <w:r w:rsidR="006115D6">
              <w:rPr>
                <w:sz w:val="24"/>
                <w:szCs w:val="24"/>
                <w:lang w:val="en-IN"/>
              </w:rPr>
              <w:t>, Class 2020-22</w:t>
            </w:r>
          </w:p>
        </w:tc>
      </w:tr>
      <w:tr w:rsidR="002F0CF9" w14:paraId="27112D8E" w14:textId="77777777">
        <w:tc>
          <w:tcPr>
            <w:tcW w:w="4675" w:type="dxa"/>
          </w:tcPr>
          <w:p w14:paraId="4AC9D412" w14:textId="0CCF2914" w:rsidR="002F0CF9" w:rsidRDefault="002A5515">
            <w:pPr>
              <w:spacing w:after="0" w:line="240" w:lineRule="auto"/>
              <w:jc w:val="center"/>
              <w:rPr>
                <w:sz w:val="24"/>
                <w:szCs w:val="24"/>
                <w:lang w:val="en-IN"/>
              </w:rPr>
            </w:pPr>
            <w:r>
              <w:rPr>
                <w:sz w:val="24"/>
                <w:szCs w:val="24"/>
                <w:lang w:val="en-IN"/>
              </w:rPr>
              <w:t xml:space="preserve">Academic </w:t>
            </w:r>
            <w:r w:rsidR="006115D6">
              <w:rPr>
                <w:sz w:val="24"/>
                <w:szCs w:val="24"/>
                <w:lang w:val="en-IN"/>
              </w:rPr>
              <w:t>Y</w:t>
            </w:r>
            <w:r>
              <w:rPr>
                <w:sz w:val="24"/>
                <w:szCs w:val="24"/>
                <w:lang w:val="en-IN"/>
              </w:rPr>
              <w:t>ear</w:t>
            </w:r>
            <w:r w:rsidR="006115D6">
              <w:rPr>
                <w:sz w:val="24"/>
                <w:szCs w:val="24"/>
                <w:lang w:val="en-IN"/>
              </w:rPr>
              <w:t xml:space="preserve"> and Term</w:t>
            </w:r>
          </w:p>
        </w:tc>
        <w:tc>
          <w:tcPr>
            <w:tcW w:w="4675" w:type="dxa"/>
          </w:tcPr>
          <w:p w14:paraId="3BD9A163" w14:textId="4F2391A1" w:rsidR="002F0CF9" w:rsidRDefault="002A5515">
            <w:pPr>
              <w:spacing w:after="0" w:line="240" w:lineRule="auto"/>
              <w:jc w:val="center"/>
              <w:rPr>
                <w:sz w:val="24"/>
                <w:szCs w:val="24"/>
                <w:lang w:val="en-IN"/>
              </w:rPr>
            </w:pPr>
            <w:r>
              <w:rPr>
                <w:sz w:val="24"/>
                <w:szCs w:val="24"/>
                <w:lang w:val="en-IN"/>
              </w:rPr>
              <w:t>202</w:t>
            </w:r>
            <w:r>
              <w:rPr>
                <w:sz w:val="24"/>
                <w:szCs w:val="24"/>
                <w:lang w:val="en-IN"/>
              </w:rPr>
              <w:t>1</w:t>
            </w:r>
            <w:r>
              <w:rPr>
                <w:sz w:val="24"/>
                <w:szCs w:val="24"/>
                <w:lang w:val="en-IN"/>
              </w:rPr>
              <w:t>-2</w:t>
            </w:r>
            <w:r>
              <w:rPr>
                <w:sz w:val="24"/>
                <w:szCs w:val="24"/>
                <w:lang w:val="en-IN"/>
              </w:rPr>
              <w:t>2</w:t>
            </w:r>
            <w:r w:rsidR="006115D6">
              <w:rPr>
                <w:sz w:val="24"/>
                <w:szCs w:val="24"/>
                <w:lang w:val="en-IN"/>
              </w:rPr>
              <w:t>, Term-VI</w:t>
            </w:r>
          </w:p>
        </w:tc>
      </w:tr>
    </w:tbl>
    <w:p w14:paraId="590D6B37" w14:textId="77777777" w:rsidR="002F0CF9" w:rsidRDefault="002F0CF9">
      <w:pPr>
        <w:rPr>
          <w:b/>
          <w:bCs/>
          <w:sz w:val="24"/>
          <w:szCs w:val="24"/>
          <w:u w:val="single"/>
          <w:lang w:val="en-IN"/>
        </w:rPr>
      </w:pPr>
    </w:p>
    <w:p w14:paraId="72D6F385" w14:textId="77777777" w:rsidR="002F0CF9" w:rsidRDefault="002A5515">
      <w:pPr>
        <w:rPr>
          <w:b/>
          <w:bCs/>
          <w:sz w:val="24"/>
          <w:szCs w:val="24"/>
          <w:u w:val="single"/>
          <w:lang w:val="en-IN"/>
        </w:rPr>
      </w:pPr>
      <w:r>
        <w:rPr>
          <w:b/>
          <w:bCs/>
          <w:sz w:val="24"/>
          <w:szCs w:val="24"/>
          <w:u w:val="single"/>
          <w:lang w:val="en-IN"/>
        </w:rPr>
        <w:t>Brief Profile of Faculty</w:t>
      </w:r>
    </w:p>
    <w:p w14:paraId="3B492DA7" w14:textId="77777777" w:rsidR="002F0CF9" w:rsidRDefault="002A5515">
      <w:pPr>
        <w:jc w:val="both"/>
        <w:rPr>
          <w:sz w:val="24"/>
          <w:szCs w:val="24"/>
          <w:u w:val="single"/>
          <w:lang w:val="en-IN"/>
        </w:rPr>
      </w:pPr>
      <w:r>
        <w:rPr>
          <w:rFonts w:eastAsia="SimSun-ExtB" w:cs="Bahnschrift SemiBold"/>
          <w:sz w:val="24"/>
          <w:szCs w:val="24"/>
          <w:lang w:val="en-IN"/>
        </w:rPr>
        <w:t xml:space="preserve">Dr Rath is currently a Visiting Professor in </w:t>
      </w:r>
      <w:r>
        <w:rPr>
          <w:rFonts w:eastAsia="SimSun-ExtB"/>
          <w:sz w:val="24"/>
          <w:szCs w:val="24"/>
          <w:lang w:val="en-IN"/>
        </w:rPr>
        <w:t xml:space="preserve">HRM in Xavier School of Human Resource Management, Xavier University Bhubaneswar. He also teaches Business Ethics &amp; Sustainability in other B-School. </w:t>
      </w:r>
      <w:r>
        <w:rPr>
          <w:rFonts w:eastAsia="SimSun-ExtB" w:cs="Bahnschrift SemiBold"/>
          <w:sz w:val="24"/>
          <w:szCs w:val="24"/>
          <w:lang w:val="en-IN"/>
        </w:rPr>
        <w:t>A C-suite Corporate HR leader</w:t>
      </w:r>
      <w:r>
        <w:rPr>
          <w:rFonts w:eastAsia="SimSun-ExtB" w:cs="Bahnschrift SemiBold"/>
          <w:sz w:val="24"/>
          <w:szCs w:val="24"/>
        </w:rPr>
        <w:t xml:space="preserve"> with more than three decades of </w:t>
      </w:r>
      <w:r>
        <w:rPr>
          <w:rFonts w:eastAsia="SimSun-ExtB" w:cs="Bahnschrift SemiBold"/>
          <w:sz w:val="24"/>
          <w:szCs w:val="24"/>
          <w:lang w:val="en-IN"/>
        </w:rPr>
        <w:t>core professional</w:t>
      </w:r>
      <w:r>
        <w:rPr>
          <w:rFonts w:eastAsia="SimSun-ExtB" w:cs="Bahnschrift SemiBold"/>
          <w:sz w:val="24"/>
          <w:szCs w:val="24"/>
        </w:rPr>
        <w:t xml:space="preserve"> experience in HR strategy &amp; operations</w:t>
      </w:r>
      <w:r>
        <w:rPr>
          <w:rFonts w:eastAsia="SimSun-ExtB" w:cs="Bahnschrift SemiBold"/>
          <w:sz w:val="24"/>
          <w:szCs w:val="24"/>
          <w:lang w:val="en-IN"/>
        </w:rPr>
        <w:t xml:space="preserve"> with significant academic engagement in leading B-Schools, wider industry </w:t>
      </w:r>
      <w:proofErr w:type="gramStart"/>
      <w:r>
        <w:rPr>
          <w:rFonts w:eastAsia="SimSun-ExtB" w:cs="Bahnschrift SemiBold"/>
          <w:sz w:val="24"/>
          <w:szCs w:val="24"/>
          <w:lang w:val="en-IN"/>
        </w:rPr>
        <w:t>connect</w:t>
      </w:r>
      <w:proofErr w:type="gramEnd"/>
      <w:r>
        <w:rPr>
          <w:rFonts w:eastAsia="SimSun-ExtB" w:cs="Bahnschrift SemiBold"/>
          <w:sz w:val="24"/>
          <w:szCs w:val="24"/>
          <w:lang w:val="en-IN"/>
        </w:rPr>
        <w:t xml:space="preserve">. </w:t>
      </w:r>
      <w:proofErr w:type="gramStart"/>
      <w:r>
        <w:rPr>
          <w:rFonts w:eastAsia="SimSun-ExtB" w:cs="Bahnschrift SemiBold"/>
          <w:sz w:val="24"/>
          <w:szCs w:val="24"/>
          <w:lang w:val="en-IN"/>
        </w:rPr>
        <w:t>A</w:t>
      </w:r>
      <w:proofErr w:type="spellStart"/>
      <w:r>
        <w:rPr>
          <w:rFonts w:eastAsia="SimSun-ExtB" w:cs="Bahnschrift SemiBold"/>
          <w:sz w:val="24"/>
          <w:szCs w:val="24"/>
        </w:rPr>
        <w:t>s</w:t>
      </w:r>
      <w:proofErr w:type="spellEnd"/>
      <w:r>
        <w:rPr>
          <w:rFonts w:eastAsia="SimSun-ExtB" w:cs="Bahnschrift SemiBold"/>
          <w:sz w:val="24"/>
          <w:szCs w:val="24"/>
        </w:rPr>
        <w:t xml:space="preserve"> a Board Member &amp; Senior HR Generalist</w:t>
      </w:r>
      <w:r>
        <w:rPr>
          <w:rFonts w:eastAsia="SimSun-ExtB" w:cs="Bahnschrift SemiBold"/>
          <w:sz w:val="24"/>
          <w:szCs w:val="24"/>
          <w:lang w:val="en-IN"/>
        </w:rPr>
        <w:t>, Dr Rath</w:t>
      </w:r>
      <w:proofErr w:type="gramEnd"/>
      <w:r>
        <w:rPr>
          <w:rFonts w:eastAsia="SimSun-ExtB" w:cs="Bahnschrift SemiBold"/>
          <w:sz w:val="24"/>
          <w:szCs w:val="24"/>
          <w:lang w:val="en-IN"/>
        </w:rPr>
        <w:t xml:space="preserve"> was instrumental</w:t>
      </w:r>
      <w:r>
        <w:rPr>
          <w:rFonts w:eastAsia="SimSun-ExtB" w:cs="Bahnschrift SemiBold"/>
          <w:sz w:val="24"/>
          <w:szCs w:val="24"/>
        </w:rPr>
        <w:t xml:space="preserve"> in driving strat</w:t>
      </w:r>
      <w:r>
        <w:rPr>
          <w:rFonts w:eastAsia="SimSun-ExtB" w:cs="Bahnschrift SemiBold"/>
          <w:sz w:val="24"/>
          <w:szCs w:val="24"/>
        </w:rPr>
        <w:t>egic HR initiatives and overseeing entire gamut of HR operations, IR, CSR</w:t>
      </w:r>
      <w:r>
        <w:rPr>
          <w:rFonts w:eastAsia="SimSun-ExtB" w:cs="Bahnschrift SemiBold"/>
          <w:sz w:val="24"/>
          <w:szCs w:val="24"/>
          <w:lang w:val="en-IN"/>
        </w:rPr>
        <w:t>, Sustainability, Change Management</w:t>
      </w:r>
      <w:r>
        <w:rPr>
          <w:rFonts w:eastAsia="SimSun-ExtB" w:cs="Bahnschrift SemiBold"/>
          <w:sz w:val="24"/>
          <w:szCs w:val="24"/>
        </w:rPr>
        <w:t xml:space="preserve"> and Corporate Relation across private and public sector in Power/ Manufacturing/Mining &amp; Metal Sector in challenging business environment</w:t>
      </w:r>
      <w:r>
        <w:rPr>
          <w:rFonts w:eastAsia="SimSun-ExtB" w:cs="Bahnschrift SemiBold"/>
          <w:sz w:val="24"/>
          <w:szCs w:val="24"/>
          <w:lang w:val="en-IN"/>
        </w:rPr>
        <w:t xml:space="preserve">. He </w:t>
      </w:r>
      <w:proofErr w:type="gramStart"/>
      <w:r>
        <w:rPr>
          <w:rFonts w:eastAsia="SimSun-ExtB" w:cs="Bahnschrift SemiBold"/>
          <w:sz w:val="24"/>
          <w:szCs w:val="24"/>
          <w:lang w:val="en-IN"/>
        </w:rPr>
        <w:t>is  P</w:t>
      </w:r>
      <w:r>
        <w:rPr>
          <w:rFonts w:eastAsia="SimSun-ExtB" w:cs="Bahnschrift SemiBold"/>
          <w:sz w:val="24"/>
          <w:szCs w:val="24"/>
          <w:lang w:val="en-IN"/>
        </w:rPr>
        <w:t>resident</w:t>
      </w:r>
      <w:proofErr w:type="gramEnd"/>
      <w:r>
        <w:rPr>
          <w:rFonts w:eastAsia="SimSun-ExtB" w:cs="Bahnschrift SemiBold"/>
          <w:sz w:val="24"/>
          <w:szCs w:val="24"/>
          <w:lang w:val="en-IN"/>
        </w:rPr>
        <w:t>, National HRD Network, Bhubaneswar</w:t>
      </w:r>
      <w:r>
        <w:rPr>
          <w:rFonts w:eastAsia="SimSun-ExtB" w:cs="Bahnschrift SemiBold"/>
          <w:szCs w:val="22"/>
          <w:lang w:val="en-IN"/>
        </w:rPr>
        <w:t xml:space="preserve">. </w:t>
      </w:r>
    </w:p>
    <w:p w14:paraId="01692EB9" w14:textId="77777777" w:rsidR="002F0CF9" w:rsidRDefault="002A5515">
      <w:pPr>
        <w:pBdr>
          <w:top w:val="single" w:sz="4" w:space="1" w:color="4472C4" w:themeColor="accent1"/>
          <w:left w:val="single" w:sz="4" w:space="4" w:color="4472C4" w:themeColor="accent1"/>
          <w:bottom w:val="single" w:sz="4" w:space="1" w:color="4472C4" w:themeColor="accent1"/>
          <w:right w:val="single" w:sz="4" w:space="4" w:color="4472C4" w:themeColor="accent1"/>
        </w:pBdr>
        <w:shd w:val="clear" w:color="auto" w:fill="4472C4" w:themeFill="accent1"/>
        <w:rPr>
          <w:b/>
          <w:bCs/>
          <w:color w:val="FFFFFF" w:themeColor="background1"/>
          <w:sz w:val="24"/>
          <w:szCs w:val="24"/>
          <w:u w:val="single"/>
          <w:lang w:val="en-IN"/>
        </w:rPr>
      </w:pPr>
      <w:r>
        <w:rPr>
          <w:b/>
          <w:bCs/>
          <w:color w:val="FFFFFF" w:themeColor="background1"/>
          <w:sz w:val="24"/>
          <w:szCs w:val="24"/>
          <w:u w:val="single"/>
          <w:lang w:val="en-IN"/>
        </w:rPr>
        <w:t>1. Course Description:</w:t>
      </w:r>
    </w:p>
    <w:p w14:paraId="3B321486" w14:textId="77777777" w:rsidR="002F0CF9" w:rsidRDefault="002A5515">
      <w:pPr>
        <w:jc w:val="both"/>
        <w:rPr>
          <w:sz w:val="24"/>
          <w:szCs w:val="24"/>
          <w:lang w:val="en-IN"/>
        </w:rPr>
      </w:pPr>
      <w:proofErr w:type="gramStart"/>
      <w:r>
        <w:rPr>
          <w:b/>
          <w:sz w:val="24"/>
          <w:szCs w:val="24"/>
          <w:lang w:val="en-IN"/>
        </w:rPr>
        <w:t>Introduction :</w:t>
      </w:r>
      <w:proofErr w:type="gramEnd"/>
      <w:r>
        <w:rPr>
          <w:b/>
          <w:sz w:val="24"/>
          <w:szCs w:val="24"/>
          <w:lang w:val="en-IN"/>
        </w:rPr>
        <w:t xml:space="preserve"> </w:t>
      </w:r>
    </w:p>
    <w:p w14:paraId="0B4A1DB1" w14:textId="77777777" w:rsidR="002F0CF9" w:rsidRDefault="002A5515">
      <w:pPr>
        <w:jc w:val="both"/>
        <w:rPr>
          <w:sz w:val="24"/>
          <w:szCs w:val="24"/>
        </w:rPr>
      </w:pPr>
      <w:r>
        <w:rPr>
          <w:sz w:val="24"/>
          <w:szCs w:val="24"/>
          <w:lang w:val="en-IN"/>
        </w:rPr>
        <w:t>Committed, productive and motivated workforce contributes to higher productivity, better quality of product &amp; services and improves the competitiveness of the industry. Th</w:t>
      </w:r>
      <w:r>
        <w:rPr>
          <w:sz w:val="24"/>
          <w:szCs w:val="24"/>
          <w:lang w:val="en-IN"/>
        </w:rPr>
        <w:t xml:space="preserve">e development of industrial relations and collective </w:t>
      </w:r>
      <w:proofErr w:type="gramStart"/>
      <w:r>
        <w:rPr>
          <w:sz w:val="24"/>
          <w:szCs w:val="24"/>
          <w:lang w:val="en-IN"/>
        </w:rPr>
        <w:t>bargaining  in</w:t>
      </w:r>
      <w:proofErr w:type="gramEnd"/>
      <w:r>
        <w:rPr>
          <w:sz w:val="24"/>
          <w:szCs w:val="24"/>
          <w:lang w:val="en-IN"/>
        </w:rPr>
        <w:t xml:space="preserve"> different countries, is essential in their efforts to balance competitiveness, with equitable wages, and improved working conditions. Consequently, a well-functioning </w:t>
      </w:r>
      <w:proofErr w:type="spellStart"/>
      <w:r>
        <w:rPr>
          <w:sz w:val="24"/>
          <w:szCs w:val="24"/>
          <w:lang w:val="en-IN"/>
        </w:rPr>
        <w:t>labor</w:t>
      </w:r>
      <w:proofErr w:type="spellEnd"/>
      <w:r>
        <w:rPr>
          <w:sz w:val="24"/>
          <w:szCs w:val="24"/>
          <w:lang w:val="en-IN"/>
        </w:rPr>
        <w:t xml:space="preserve"> market is essen</w:t>
      </w:r>
      <w:r>
        <w:rPr>
          <w:sz w:val="24"/>
          <w:szCs w:val="24"/>
          <w:lang w:val="en-IN"/>
        </w:rPr>
        <w:t>tial for sound economic performance, as well as future economic growth, and, for the well-being of workers, and their families.</w:t>
      </w:r>
    </w:p>
    <w:p w14:paraId="3561D968" w14:textId="77777777" w:rsidR="002F0CF9" w:rsidRDefault="002A5515">
      <w:pPr>
        <w:jc w:val="both"/>
        <w:rPr>
          <w:sz w:val="24"/>
          <w:szCs w:val="24"/>
          <w:lang w:val="en-IN"/>
        </w:rPr>
      </w:pPr>
      <w:r>
        <w:rPr>
          <w:sz w:val="24"/>
          <w:szCs w:val="24"/>
          <w:lang w:val="en-IN"/>
        </w:rPr>
        <w:t>HR and IR role in the post liberalised economy in the wake of globalizations, introduction of new technology has undergone a par</w:t>
      </w:r>
      <w:r>
        <w:rPr>
          <w:sz w:val="24"/>
          <w:szCs w:val="24"/>
          <w:lang w:val="en-IN"/>
        </w:rPr>
        <w:t xml:space="preserve">adigm shift </w:t>
      </w:r>
      <w:proofErr w:type="gramStart"/>
      <w:r>
        <w:rPr>
          <w:sz w:val="24"/>
          <w:szCs w:val="24"/>
          <w:lang w:val="en-IN"/>
        </w:rPr>
        <w:t>as  strategic</w:t>
      </w:r>
      <w:proofErr w:type="gramEnd"/>
      <w:r>
        <w:rPr>
          <w:sz w:val="24"/>
          <w:szCs w:val="24"/>
          <w:lang w:val="en-IN"/>
        </w:rPr>
        <w:t xml:space="preserve"> business partner and change agent to drive organizational  restructuring and enterprise-wide changes to achieve </w:t>
      </w:r>
      <w:r>
        <w:rPr>
          <w:b/>
          <w:bCs/>
          <w:sz w:val="24"/>
          <w:szCs w:val="24"/>
          <w:lang w:val="en-IN"/>
        </w:rPr>
        <w:t>“doing more with less”</w:t>
      </w:r>
      <w:r>
        <w:rPr>
          <w:sz w:val="24"/>
          <w:szCs w:val="24"/>
          <w:lang w:val="en-IN"/>
        </w:rPr>
        <w:t xml:space="preserve"> and consequential reduction in workforce for improving competitiveness. In quest of becoming co</w:t>
      </w:r>
      <w:r>
        <w:rPr>
          <w:sz w:val="24"/>
          <w:szCs w:val="24"/>
          <w:lang w:val="en-IN"/>
        </w:rPr>
        <w:t xml:space="preserve">st-competitive, industries are resorting to temporary </w:t>
      </w:r>
      <w:proofErr w:type="gramStart"/>
      <w:r>
        <w:rPr>
          <w:sz w:val="24"/>
          <w:szCs w:val="24"/>
          <w:lang w:val="en-IN"/>
        </w:rPr>
        <w:t>staffing,  hiring</w:t>
      </w:r>
      <w:proofErr w:type="gramEnd"/>
      <w:r>
        <w:rPr>
          <w:sz w:val="24"/>
          <w:szCs w:val="24"/>
          <w:lang w:val="en-IN"/>
        </w:rPr>
        <w:t xml:space="preserve"> contract and casual workers in large number. The growing </w:t>
      </w:r>
      <w:proofErr w:type="spellStart"/>
      <w:r>
        <w:rPr>
          <w:sz w:val="24"/>
          <w:szCs w:val="24"/>
          <w:lang w:val="en-IN"/>
        </w:rPr>
        <w:t>contractualization</w:t>
      </w:r>
      <w:proofErr w:type="spellEnd"/>
      <w:r>
        <w:rPr>
          <w:sz w:val="24"/>
          <w:szCs w:val="24"/>
          <w:lang w:val="en-IN"/>
        </w:rPr>
        <w:t xml:space="preserve"> and casualization of the workforce vis-a-vis widening wage inequality/disparity in manufacturing sector has </w:t>
      </w:r>
      <w:r>
        <w:rPr>
          <w:sz w:val="24"/>
          <w:szCs w:val="24"/>
          <w:lang w:val="en-IN"/>
        </w:rPr>
        <w:t xml:space="preserve">fuelled labour unrest, violence in workplace and retaliatory industrial action by employer. IR </w:t>
      </w:r>
      <w:r>
        <w:rPr>
          <w:sz w:val="24"/>
          <w:szCs w:val="24"/>
          <w:lang w:val="en-IN"/>
        </w:rPr>
        <w:lastRenderedPageBreak/>
        <w:t xml:space="preserve">Manager needs to </w:t>
      </w:r>
      <w:proofErr w:type="gramStart"/>
      <w:r>
        <w:rPr>
          <w:sz w:val="24"/>
          <w:szCs w:val="24"/>
          <w:lang w:val="en-IN"/>
        </w:rPr>
        <w:t>become  sensitive</w:t>
      </w:r>
      <w:proofErr w:type="gramEnd"/>
      <w:r>
        <w:rPr>
          <w:sz w:val="24"/>
          <w:szCs w:val="24"/>
          <w:lang w:val="en-IN"/>
        </w:rPr>
        <w:t xml:space="preserve">, </w:t>
      </w:r>
      <w:proofErr w:type="spellStart"/>
      <w:r>
        <w:rPr>
          <w:sz w:val="24"/>
          <w:szCs w:val="24"/>
          <w:lang w:val="en-IN"/>
        </w:rPr>
        <w:t>skillful</w:t>
      </w:r>
      <w:proofErr w:type="spellEnd"/>
      <w:r>
        <w:rPr>
          <w:sz w:val="24"/>
          <w:szCs w:val="24"/>
          <w:lang w:val="en-IN"/>
        </w:rPr>
        <w:t xml:space="preserve"> and mature enough to strike a bargain to balance the conflict of interest. At the other end of spectrum of the econo</w:t>
      </w:r>
      <w:r>
        <w:rPr>
          <w:sz w:val="24"/>
          <w:szCs w:val="24"/>
          <w:lang w:val="en-IN"/>
        </w:rPr>
        <w:t xml:space="preserve">my, the exponential growth of service </w:t>
      </w:r>
      <w:proofErr w:type="gramStart"/>
      <w:r>
        <w:rPr>
          <w:sz w:val="24"/>
          <w:szCs w:val="24"/>
          <w:lang w:val="en-IN"/>
        </w:rPr>
        <w:t>sector ,</w:t>
      </w:r>
      <w:proofErr w:type="gramEnd"/>
      <w:r>
        <w:rPr>
          <w:sz w:val="24"/>
          <w:szCs w:val="24"/>
          <w:lang w:val="en-IN"/>
        </w:rPr>
        <w:t xml:space="preserve"> IT and knowledge-intensive sector has witnessed shift from collectivism to individualism. However, as business grows and matures, knowledge workers will feel the need to </w:t>
      </w:r>
      <w:proofErr w:type="gramStart"/>
      <w:r>
        <w:rPr>
          <w:sz w:val="24"/>
          <w:szCs w:val="24"/>
          <w:lang w:val="en-IN"/>
        </w:rPr>
        <w:t>collectivize ,</w:t>
      </w:r>
      <w:proofErr w:type="gramEnd"/>
      <w:r>
        <w:rPr>
          <w:sz w:val="24"/>
          <w:szCs w:val="24"/>
          <w:lang w:val="en-IN"/>
        </w:rPr>
        <w:t xml:space="preserve"> not merely for their pay</w:t>
      </w:r>
      <w:r>
        <w:rPr>
          <w:sz w:val="24"/>
          <w:szCs w:val="24"/>
          <w:lang w:val="en-IN"/>
        </w:rPr>
        <w:t xml:space="preserve">, promotion  and other benefits , but for protecting themselves against unfair dismissal, victimisation and discriminatory practices.  </w:t>
      </w:r>
    </w:p>
    <w:p w14:paraId="05DE36EA" w14:textId="77777777" w:rsidR="002F0CF9" w:rsidRDefault="002A5515">
      <w:pPr>
        <w:jc w:val="both"/>
        <w:rPr>
          <w:sz w:val="24"/>
          <w:szCs w:val="24"/>
          <w:lang w:val="en-IN"/>
        </w:rPr>
      </w:pPr>
      <w:r>
        <w:rPr>
          <w:sz w:val="24"/>
          <w:szCs w:val="24"/>
          <w:lang w:val="en-IN"/>
        </w:rPr>
        <w:t>In this context, the collective bargaining process between both parties (employer and union) to arrive at a mutually agr</w:t>
      </w:r>
      <w:r>
        <w:rPr>
          <w:sz w:val="24"/>
          <w:szCs w:val="24"/>
          <w:lang w:val="en-IN"/>
        </w:rPr>
        <w:t xml:space="preserve">eed and negotiated settlement goes a long way to create a stable and harmonious IR </w:t>
      </w:r>
      <w:proofErr w:type="gramStart"/>
      <w:r>
        <w:rPr>
          <w:sz w:val="24"/>
          <w:szCs w:val="24"/>
          <w:lang w:val="en-IN"/>
        </w:rPr>
        <w:t>climate.</w:t>
      </w:r>
      <w:r>
        <w:rPr>
          <w:rFonts w:eastAsia="Georgia" w:hAnsi="Georgia" w:cs="Georgia"/>
          <w:color w:val="231F20"/>
          <w:sz w:val="24"/>
          <w:szCs w:val="24"/>
          <w:lang w:eastAsia="zh-CN"/>
        </w:rPr>
        <w:t>Collective</w:t>
      </w:r>
      <w:proofErr w:type="gramEnd"/>
      <w:r>
        <w:rPr>
          <w:rFonts w:eastAsia="Georgia" w:hAnsi="Georgia" w:cs="Georgia"/>
          <w:color w:val="231F20"/>
          <w:sz w:val="24"/>
          <w:szCs w:val="24"/>
          <w:lang w:eastAsia="zh-CN"/>
        </w:rPr>
        <w:t xml:space="preserve"> bargaining is the formal process of negotiation between an employer and a group of employees </w:t>
      </w:r>
      <w:r>
        <w:rPr>
          <w:rFonts w:eastAsia="Georgia" w:hAnsi="Georgia" w:cs="Georgia"/>
          <w:color w:val="231F20"/>
          <w:sz w:val="24"/>
          <w:szCs w:val="24"/>
          <w:lang w:eastAsia="zh-CN"/>
        </w:rPr>
        <w:t>–</w:t>
      </w:r>
      <w:r>
        <w:rPr>
          <w:rFonts w:eastAsia="Georgia" w:hAnsi="Georgia" w:cs="Georgia"/>
          <w:color w:val="231F20"/>
          <w:sz w:val="24"/>
          <w:szCs w:val="24"/>
          <w:lang w:eastAsia="zh-CN"/>
        </w:rPr>
        <w:t xml:space="preserve"> often with their union representative </w:t>
      </w:r>
      <w:r>
        <w:rPr>
          <w:rFonts w:eastAsia="Georgia" w:hAnsi="Georgia" w:cs="Georgia"/>
          <w:color w:val="231F20"/>
          <w:sz w:val="24"/>
          <w:szCs w:val="24"/>
          <w:lang w:eastAsia="zh-CN"/>
        </w:rPr>
        <w:t>–</w:t>
      </w:r>
      <w:r>
        <w:rPr>
          <w:rFonts w:eastAsia="Georgia" w:hAnsi="Georgia" w:cs="Georgia"/>
          <w:color w:val="231F20"/>
          <w:sz w:val="24"/>
          <w:szCs w:val="24"/>
          <w:lang w:eastAsia="zh-CN"/>
        </w:rPr>
        <w:t xml:space="preserve"> that sets the terms</w:t>
      </w:r>
      <w:r>
        <w:rPr>
          <w:rFonts w:eastAsia="Georgia" w:hAnsi="Georgia" w:cs="Georgia"/>
          <w:color w:val="231F20"/>
          <w:sz w:val="24"/>
          <w:szCs w:val="24"/>
          <w:lang w:eastAsia="zh-CN"/>
        </w:rPr>
        <w:t xml:space="preserve"> and conditions of work</w:t>
      </w:r>
      <w:r>
        <w:rPr>
          <w:rFonts w:eastAsia="Georgia" w:hAnsi="Georgia" w:cs="Georgia"/>
          <w:color w:val="231F20"/>
          <w:sz w:val="24"/>
          <w:szCs w:val="24"/>
          <w:lang w:val="en-IN" w:eastAsia="zh-CN"/>
        </w:rPr>
        <w:t xml:space="preserve"> and employment</w:t>
      </w:r>
      <w:r>
        <w:rPr>
          <w:rFonts w:eastAsia="Georgia" w:hAnsi="Georgia" w:cs="Georgia"/>
          <w:color w:val="231F20"/>
          <w:sz w:val="24"/>
          <w:szCs w:val="24"/>
          <w:lang w:eastAsia="zh-CN"/>
        </w:rPr>
        <w:t xml:space="preserve">. </w:t>
      </w:r>
    </w:p>
    <w:p w14:paraId="38ED511A" w14:textId="77777777" w:rsidR="002F0CF9" w:rsidRDefault="002A5515">
      <w:pPr>
        <w:spacing w:line="240" w:lineRule="auto"/>
        <w:jc w:val="both"/>
        <w:rPr>
          <w:rFonts w:eastAsiaTheme="minorEastAsia" w:hAnsiTheme="minorEastAsia" w:cstheme="minorEastAsia"/>
          <w:color w:val="231F20"/>
          <w:sz w:val="24"/>
          <w:szCs w:val="24"/>
          <w:lang w:val="en-IN" w:eastAsia="zh-CN"/>
        </w:rPr>
      </w:pPr>
      <w:r>
        <w:rPr>
          <w:rFonts w:eastAsiaTheme="minorEastAsia" w:hAnsiTheme="minorEastAsia" w:cstheme="minorEastAsia" w:hint="eastAsia"/>
          <w:color w:val="231F20"/>
          <w:sz w:val="24"/>
          <w:szCs w:val="24"/>
          <w:lang w:eastAsia="zh-CN"/>
        </w:rPr>
        <w:t xml:space="preserve"> International </w:t>
      </w:r>
      <w:proofErr w:type="spellStart"/>
      <w:r>
        <w:rPr>
          <w:rFonts w:eastAsiaTheme="minorEastAsia" w:hAnsiTheme="minorEastAsia" w:cstheme="minorEastAsia" w:hint="eastAsia"/>
          <w:color w:val="231F20"/>
          <w:sz w:val="24"/>
          <w:szCs w:val="24"/>
          <w:lang w:eastAsia="zh-CN"/>
        </w:rPr>
        <w:t>Labour</w:t>
      </w:r>
      <w:proofErr w:type="spellEnd"/>
      <w:r>
        <w:rPr>
          <w:rFonts w:eastAsiaTheme="minorEastAsia" w:hAnsiTheme="minorEastAsia" w:cstheme="minorEastAsia" w:hint="eastAsia"/>
          <w:color w:val="231F20"/>
          <w:sz w:val="24"/>
          <w:szCs w:val="24"/>
          <w:lang w:eastAsia="zh-CN"/>
        </w:rPr>
        <w:t xml:space="preserve"> </w:t>
      </w:r>
      <w:r>
        <w:rPr>
          <w:rFonts w:eastAsiaTheme="minorEastAsia" w:hAnsiTheme="minorEastAsia" w:cstheme="minorEastAsia"/>
          <w:color w:val="231F20"/>
          <w:sz w:val="24"/>
          <w:szCs w:val="24"/>
          <w:lang w:val="en-IN" w:eastAsia="zh-CN"/>
        </w:rPr>
        <w:t>Organization defines</w:t>
      </w:r>
      <w:r>
        <w:rPr>
          <w:rFonts w:eastAsiaTheme="minorEastAsia" w:hAnsiTheme="minorEastAsia" w:cstheme="minorEastAsia" w:hint="eastAsia"/>
          <w:color w:val="231F20"/>
          <w:sz w:val="24"/>
          <w:szCs w:val="24"/>
          <w:lang w:eastAsia="zh-CN"/>
        </w:rPr>
        <w:t xml:space="preserve"> collective </w:t>
      </w:r>
      <w:proofErr w:type="gramStart"/>
      <w:r>
        <w:rPr>
          <w:rFonts w:eastAsiaTheme="minorEastAsia" w:hAnsiTheme="minorEastAsia" w:cstheme="minorEastAsia" w:hint="eastAsia"/>
          <w:color w:val="231F20"/>
          <w:sz w:val="24"/>
          <w:szCs w:val="24"/>
          <w:lang w:eastAsia="zh-CN"/>
        </w:rPr>
        <w:t>bargaining  as</w:t>
      </w:r>
      <w:proofErr w:type="gramEnd"/>
      <w:r>
        <w:rPr>
          <w:rFonts w:eastAsiaTheme="minorEastAsia" w:hAnsiTheme="minorEastAsia" w:cstheme="minorEastAsia" w:hint="eastAsia"/>
          <w:color w:val="231F20"/>
          <w:sz w:val="24"/>
          <w:szCs w:val="24"/>
          <w:lang w:eastAsia="zh-CN"/>
        </w:rPr>
        <w:t xml:space="preserve"> </w:t>
      </w:r>
      <w:r>
        <w:rPr>
          <w:rFonts w:eastAsiaTheme="minorEastAsia" w:hAnsiTheme="minorEastAsia" w:cstheme="minorEastAsia"/>
          <w:color w:val="231F20"/>
          <w:sz w:val="24"/>
          <w:szCs w:val="24"/>
          <w:lang w:val="en-IN" w:eastAsia="zh-CN"/>
        </w:rPr>
        <w:t>“</w:t>
      </w:r>
      <w:r>
        <w:rPr>
          <w:rFonts w:eastAsiaTheme="minorEastAsia" w:hAnsiTheme="minorEastAsia" w:cstheme="minorEastAsia" w:hint="eastAsia"/>
          <w:color w:val="231F20"/>
          <w:sz w:val="24"/>
          <w:szCs w:val="24"/>
          <w:lang w:eastAsia="zh-CN"/>
        </w:rPr>
        <w:t xml:space="preserve">negotiations about working conditions and terms of employment between employer, a group of </w:t>
      </w:r>
      <w:r>
        <w:rPr>
          <w:rFonts w:eastAsiaTheme="minorEastAsia" w:hAnsiTheme="minorEastAsia" w:cstheme="minorEastAsia"/>
          <w:color w:val="231F20"/>
          <w:sz w:val="24"/>
          <w:szCs w:val="24"/>
          <w:lang w:eastAsia="zh-CN"/>
        </w:rPr>
        <w:t>employers</w:t>
      </w:r>
      <w:r>
        <w:rPr>
          <w:rFonts w:eastAsiaTheme="minorEastAsia" w:hAnsiTheme="minorEastAsia" w:cstheme="minorEastAsia" w:hint="eastAsia"/>
          <w:color w:val="231F20"/>
          <w:sz w:val="24"/>
          <w:szCs w:val="24"/>
          <w:lang w:eastAsia="zh-CN"/>
        </w:rPr>
        <w:t xml:space="preserve"> or one or more employers</w:t>
      </w:r>
      <w:r>
        <w:rPr>
          <w:rFonts w:eastAsiaTheme="minorEastAsia" w:hAnsiTheme="minorEastAsia" w:cstheme="minorEastAsia"/>
          <w:color w:val="231F20"/>
          <w:sz w:val="24"/>
          <w:szCs w:val="24"/>
          <w:lang w:val="en-IN" w:eastAsia="zh-CN"/>
        </w:rPr>
        <w:t xml:space="preserve">' </w:t>
      </w:r>
      <w:r>
        <w:rPr>
          <w:rFonts w:eastAsiaTheme="minorEastAsia" w:hAnsiTheme="minorEastAsia" w:cstheme="minorEastAsia" w:hint="eastAsia"/>
          <w:color w:val="231F20"/>
          <w:sz w:val="24"/>
          <w:szCs w:val="24"/>
          <w:lang w:eastAsia="zh-CN"/>
        </w:rPr>
        <w:t>organizations, on one hand and one or more representative workers</w:t>
      </w:r>
      <w:r>
        <w:rPr>
          <w:rFonts w:eastAsiaTheme="minorEastAsia" w:hAnsiTheme="minorEastAsia" w:cstheme="minorEastAsia" w:hint="eastAsia"/>
          <w:color w:val="231F20"/>
          <w:sz w:val="24"/>
          <w:szCs w:val="24"/>
          <w:lang w:eastAsia="zh-CN"/>
        </w:rPr>
        <w:t>’</w:t>
      </w:r>
      <w:r>
        <w:rPr>
          <w:rFonts w:eastAsiaTheme="minorEastAsia" w:hAnsiTheme="minorEastAsia" w:cstheme="minorEastAsia" w:hint="eastAsia"/>
          <w:color w:val="231F20"/>
          <w:sz w:val="24"/>
          <w:szCs w:val="24"/>
          <w:lang w:eastAsia="zh-CN"/>
        </w:rPr>
        <w:t xml:space="preserve"> organizations on the other, with a view to reaching agreement</w:t>
      </w:r>
      <w:r>
        <w:rPr>
          <w:rFonts w:eastAsiaTheme="minorEastAsia" w:hAnsiTheme="minorEastAsia" w:cstheme="minorEastAsia"/>
          <w:color w:val="231F20"/>
          <w:sz w:val="24"/>
          <w:szCs w:val="24"/>
          <w:lang w:val="en-IN" w:eastAsia="zh-CN"/>
        </w:rPr>
        <w:t>”</w:t>
      </w:r>
      <w:r>
        <w:rPr>
          <w:rFonts w:eastAsiaTheme="minorEastAsia" w:hAnsiTheme="minorEastAsia" w:cstheme="minorEastAsia"/>
          <w:color w:val="231F20"/>
          <w:sz w:val="24"/>
          <w:szCs w:val="24"/>
          <w:lang w:val="en-IN" w:eastAsia="zh-CN"/>
        </w:rPr>
        <w:t>.</w:t>
      </w:r>
    </w:p>
    <w:p w14:paraId="034D1EBA" w14:textId="77777777" w:rsidR="002F0CF9" w:rsidRDefault="002A5515">
      <w:pPr>
        <w:rPr>
          <w:b/>
          <w:bCs/>
          <w:sz w:val="24"/>
          <w:szCs w:val="24"/>
          <w:lang w:val="en-IN"/>
        </w:rPr>
      </w:pPr>
      <w:r>
        <w:rPr>
          <w:b/>
          <w:bCs/>
          <w:sz w:val="24"/>
          <w:szCs w:val="24"/>
          <w:lang w:val="en-IN"/>
        </w:rPr>
        <w:t>Course Description</w:t>
      </w:r>
    </w:p>
    <w:p w14:paraId="40A0759A" w14:textId="77777777" w:rsidR="002F0CF9" w:rsidRDefault="002A5515">
      <w:pPr>
        <w:rPr>
          <w:rFonts w:ascii="Calibri" w:eastAsia="SimSun" w:hAnsi="Calibri" w:cs="Calibri"/>
          <w:color w:val="000000"/>
          <w:sz w:val="24"/>
          <w:szCs w:val="24"/>
          <w:lang w:eastAsia="zh-CN" w:bidi="ar"/>
        </w:rPr>
      </w:pPr>
      <w:r>
        <w:rPr>
          <w:rFonts w:ascii="Calibri" w:eastAsia="SimSun" w:hAnsi="Calibri" w:cs="Calibri"/>
          <w:color w:val="000000"/>
          <w:sz w:val="24"/>
          <w:szCs w:val="24"/>
          <w:lang w:eastAsia="zh-CN" w:bidi="ar"/>
        </w:rPr>
        <w:t>This course focuses on the</w:t>
      </w:r>
      <w:r>
        <w:rPr>
          <w:rFonts w:ascii="Calibri" w:eastAsia="SimSun" w:hAnsi="Calibri" w:cs="Calibri"/>
          <w:color w:val="000000"/>
          <w:sz w:val="24"/>
          <w:szCs w:val="24"/>
          <w:lang w:val="en-IN" w:eastAsia="zh-CN" w:bidi="ar"/>
        </w:rPr>
        <w:t xml:space="preserve"> conceptual/</w:t>
      </w:r>
      <w:r>
        <w:rPr>
          <w:rFonts w:ascii="Calibri" w:eastAsia="SimSun" w:hAnsi="Calibri" w:cs="Calibri"/>
          <w:color w:val="000000"/>
          <w:sz w:val="24"/>
          <w:szCs w:val="24"/>
          <w:lang w:eastAsia="zh-CN" w:bidi="ar"/>
        </w:rPr>
        <w:t xml:space="preserve"> legal framework, processes</w:t>
      </w:r>
      <w:r>
        <w:rPr>
          <w:rFonts w:ascii="Calibri" w:eastAsia="SimSun" w:hAnsi="Calibri" w:cs="Calibri"/>
          <w:color w:val="000000"/>
          <w:sz w:val="24"/>
          <w:szCs w:val="24"/>
          <w:lang w:val="en-IN" w:eastAsia="zh-CN" w:bidi="ar"/>
        </w:rPr>
        <w:t>, practices</w:t>
      </w:r>
      <w:r>
        <w:rPr>
          <w:rFonts w:ascii="Calibri" w:eastAsia="SimSun" w:hAnsi="Calibri" w:cs="Calibri"/>
          <w:color w:val="000000"/>
          <w:sz w:val="24"/>
          <w:szCs w:val="24"/>
          <w:lang w:eastAsia="zh-CN" w:bidi="ar"/>
        </w:rPr>
        <w:t xml:space="preserve"> and issues pertaining to the negotiation and </w:t>
      </w:r>
      <w:r>
        <w:rPr>
          <w:rFonts w:ascii="Calibri" w:eastAsia="SimSun" w:hAnsi="Calibri" w:cs="Calibri"/>
          <w:color w:val="000000"/>
          <w:sz w:val="24"/>
          <w:szCs w:val="24"/>
          <w:lang w:eastAsia="zh-CN" w:bidi="ar"/>
        </w:rPr>
        <w:t xml:space="preserve">administration of collective </w:t>
      </w:r>
      <w:r>
        <w:rPr>
          <w:rFonts w:ascii="Calibri" w:eastAsia="SimSun" w:hAnsi="Calibri" w:cs="Calibri"/>
          <w:color w:val="000000"/>
          <w:sz w:val="24"/>
          <w:szCs w:val="24"/>
          <w:lang w:val="en-IN" w:eastAsia="zh-CN" w:bidi="ar"/>
        </w:rPr>
        <w:t xml:space="preserve">bargaining </w:t>
      </w:r>
      <w:r>
        <w:rPr>
          <w:rFonts w:ascii="Calibri" w:eastAsia="SimSun" w:hAnsi="Calibri" w:cs="Calibri"/>
          <w:color w:val="000000"/>
          <w:sz w:val="24"/>
          <w:szCs w:val="24"/>
          <w:lang w:eastAsia="zh-CN" w:bidi="ar"/>
        </w:rPr>
        <w:t>agreements</w:t>
      </w:r>
      <w:r>
        <w:rPr>
          <w:rFonts w:ascii="Calibri" w:eastAsia="SimSun" w:hAnsi="Calibri" w:cs="Calibri"/>
          <w:color w:val="000000"/>
          <w:sz w:val="24"/>
          <w:szCs w:val="24"/>
          <w:lang w:val="en-IN" w:eastAsia="zh-CN" w:bidi="ar"/>
        </w:rPr>
        <w:t xml:space="preserve"> (CBA) both in national and global </w:t>
      </w:r>
      <w:proofErr w:type="gramStart"/>
      <w:r>
        <w:rPr>
          <w:rFonts w:ascii="Calibri" w:eastAsia="SimSun" w:hAnsi="Calibri" w:cs="Calibri"/>
          <w:color w:val="000000"/>
          <w:sz w:val="24"/>
          <w:szCs w:val="24"/>
          <w:lang w:val="en-IN" w:eastAsia="zh-CN" w:bidi="ar"/>
        </w:rPr>
        <w:t xml:space="preserve">context </w:t>
      </w:r>
      <w:r>
        <w:rPr>
          <w:rFonts w:ascii="Calibri" w:eastAsia="SimSun" w:hAnsi="Calibri" w:cs="Calibri"/>
          <w:color w:val="000000"/>
          <w:sz w:val="24"/>
          <w:szCs w:val="24"/>
          <w:lang w:eastAsia="zh-CN" w:bidi="ar"/>
        </w:rPr>
        <w:t>,</w:t>
      </w:r>
      <w:proofErr w:type="gramEnd"/>
      <w:r>
        <w:rPr>
          <w:rFonts w:ascii="Calibri" w:eastAsia="SimSun" w:hAnsi="Calibri" w:cs="Calibri"/>
          <w:color w:val="000000"/>
          <w:sz w:val="24"/>
          <w:szCs w:val="24"/>
          <w:lang w:eastAsia="zh-CN" w:bidi="ar"/>
        </w:rPr>
        <w:t xml:space="preserve"> building on the foundation provided by </w:t>
      </w:r>
      <w:r>
        <w:rPr>
          <w:rFonts w:ascii="Calibri" w:eastAsia="SimSun" w:hAnsi="Calibri" w:cs="Calibri"/>
          <w:color w:val="000000"/>
          <w:sz w:val="24"/>
          <w:szCs w:val="24"/>
          <w:lang w:val="en-IN" w:eastAsia="zh-CN" w:bidi="ar"/>
        </w:rPr>
        <w:t xml:space="preserve">the core subject on Industrial Relations </w:t>
      </w:r>
      <w:r>
        <w:rPr>
          <w:rFonts w:ascii="Calibri" w:eastAsia="SimSun" w:hAnsi="Calibri" w:cs="Calibri"/>
          <w:color w:val="000000"/>
          <w:sz w:val="24"/>
          <w:szCs w:val="24"/>
          <w:lang w:eastAsia="zh-CN" w:bidi="ar"/>
        </w:rPr>
        <w:t xml:space="preserve">. </w:t>
      </w:r>
      <w:r>
        <w:rPr>
          <w:rFonts w:ascii="Calibri" w:eastAsia="SimSun" w:hAnsi="Calibri" w:cs="Calibri"/>
          <w:color w:val="000000"/>
          <w:sz w:val="24"/>
          <w:szCs w:val="24"/>
          <w:lang w:val="en-IN" w:eastAsia="zh-CN" w:bidi="ar"/>
        </w:rPr>
        <w:t>In order to get an industry favour from IR practitioner perspective, t</w:t>
      </w:r>
      <w:r>
        <w:rPr>
          <w:rFonts w:ascii="Calibri" w:eastAsia="SimSun" w:hAnsi="Calibri" w:cs="Calibri"/>
          <w:color w:val="000000"/>
          <w:sz w:val="24"/>
          <w:szCs w:val="24"/>
          <w:lang w:eastAsia="zh-CN" w:bidi="ar"/>
        </w:rPr>
        <w:t xml:space="preserve">he course </w:t>
      </w:r>
      <w:proofErr w:type="spellStart"/>
      <w:r>
        <w:rPr>
          <w:rFonts w:ascii="Calibri" w:eastAsia="SimSun" w:hAnsi="Calibri" w:cs="Calibri"/>
          <w:color w:val="000000"/>
          <w:sz w:val="24"/>
          <w:szCs w:val="24"/>
          <w:lang w:eastAsia="zh-CN" w:bidi="ar"/>
        </w:rPr>
        <w:t>inc</w:t>
      </w:r>
      <w:r>
        <w:rPr>
          <w:rFonts w:ascii="Calibri" w:eastAsia="SimSun" w:hAnsi="Calibri" w:cs="Calibri"/>
          <w:color w:val="000000"/>
          <w:sz w:val="24"/>
          <w:szCs w:val="24"/>
          <w:lang w:val="en-IN" w:eastAsia="zh-CN" w:bidi="ar"/>
        </w:rPr>
        <w:t>orporates</w:t>
      </w:r>
      <w:proofErr w:type="spellEnd"/>
      <w:r>
        <w:rPr>
          <w:rFonts w:ascii="Calibri" w:eastAsia="SimSun" w:hAnsi="Calibri" w:cs="Calibri"/>
          <w:color w:val="000000"/>
          <w:sz w:val="24"/>
          <w:szCs w:val="24"/>
          <w:lang w:eastAsia="zh-CN" w:bidi="ar"/>
        </w:rPr>
        <w:t xml:space="preserve"> in-depth analysis</w:t>
      </w:r>
      <w:r>
        <w:rPr>
          <w:rFonts w:ascii="Calibri" w:eastAsia="SimSun" w:hAnsi="Calibri" w:cs="Calibri"/>
          <w:color w:val="000000"/>
          <w:sz w:val="24"/>
          <w:szCs w:val="24"/>
          <w:lang w:val="en-IN" w:eastAsia="zh-CN" w:bidi="ar"/>
        </w:rPr>
        <w:t xml:space="preserve"> of</w:t>
      </w:r>
      <w:r>
        <w:rPr>
          <w:rFonts w:ascii="Calibri" w:eastAsia="SimSun" w:hAnsi="Calibri" w:cs="Calibri"/>
          <w:color w:val="000000"/>
          <w:sz w:val="24"/>
          <w:szCs w:val="24"/>
          <w:lang w:eastAsia="zh-CN" w:bidi="ar"/>
        </w:rPr>
        <w:t xml:space="preserve"> </w:t>
      </w:r>
      <w:proofErr w:type="gramStart"/>
      <w:r>
        <w:rPr>
          <w:rFonts w:ascii="Calibri" w:eastAsia="SimSun" w:hAnsi="Calibri" w:cs="Calibri"/>
          <w:color w:val="000000"/>
          <w:sz w:val="24"/>
          <w:szCs w:val="24"/>
          <w:lang w:val="en-IN" w:eastAsia="zh-CN" w:bidi="ar"/>
        </w:rPr>
        <w:t>real life</w:t>
      </w:r>
      <w:proofErr w:type="gramEnd"/>
      <w:r>
        <w:rPr>
          <w:rFonts w:ascii="Calibri" w:eastAsia="SimSun" w:hAnsi="Calibri" w:cs="Calibri"/>
          <w:color w:val="000000"/>
          <w:sz w:val="24"/>
          <w:szCs w:val="24"/>
          <w:lang w:val="en-IN" w:eastAsia="zh-CN" w:bidi="ar"/>
        </w:rPr>
        <w:t xml:space="preserve"> case </w:t>
      </w:r>
      <w:r>
        <w:rPr>
          <w:rFonts w:ascii="Calibri" w:eastAsia="SimSun" w:hAnsi="Calibri" w:cs="Calibri"/>
          <w:color w:val="000000"/>
          <w:sz w:val="24"/>
          <w:szCs w:val="24"/>
          <w:lang w:val="en-IN" w:eastAsia="zh-CN" w:bidi="ar"/>
        </w:rPr>
        <w:t xml:space="preserve">studies and few </w:t>
      </w:r>
      <w:r>
        <w:rPr>
          <w:rFonts w:ascii="Calibri" w:eastAsia="SimSun" w:hAnsi="Calibri" w:cs="Calibri"/>
          <w:color w:val="000000"/>
          <w:sz w:val="24"/>
          <w:szCs w:val="24"/>
          <w:lang w:eastAsia="zh-CN" w:bidi="ar"/>
        </w:rPr>
        <w:t>mock collective bargaining exercise</w:t>
      </w:r>
      <w:r>
        <w:rPr>
          <w:rFonts w:ascii="Calibri" w:eastAsia="SimSun" w:hAnsi="Calibri" w:cs="Calibri"/>
          <w:color w:val="000000"/>
          <w:sz w:val="24"/>
          <w:szCs w:val="24"/>
          <w:lang w:val="en-IN" w:eastAsia="zh-CN" w:bidi="ar"/>
        </w:rPr>
        <w:t>s</w:t>
      </w:r>
      <w:r>
        <w:rPr>
          <w:rFonts w:ascii="Calibri" w:eastAsia="SimSun" w:hAnsi="Calibri" w:cs="Calibri"/>
          <w:color w:val="000000"/>
          <w:sz w:val="24"/>
          <w:szCs w:val="24"/>
          <w:lang w:eastAsia="zh-CN" w:bidi="ar"/>
        </w:rPr>
        <w:t xml:space="preserve"> </w:t>
      </w:r>
      <w:r>
        <w:rPr>
          <w:rFonts w:ascii="Calibri" w:eastAsia="SimSun" w:hAnsi="Calibri" w:cs="Calibri"/>
          <w:color w:val="000000"/>
          <w:sz w:val="24"/>
          <w:szCs w:val="24"/>
          <w:lang w:val="en-IN" w:eastAsia="zh-CN" w:bidi="ar"/>
        </w:rPr>
        <w:t>in the Corporate world</w:t>
      </w:r>
      <w:r>
        <w:rPr>
          <w:rFonts w:ascii="Calibri" w:eastAsia="SimSun" w:hAnsi="Calibri" w:cs="Calibri"/>
          <w:color w:val="000000"/>
          <w:sz w:val="24"/>
          <w:szCs w:val="24"/>
          <w:lang w:eastAsia="zh-CN" w:bidi="ar"/>
        </w:rPr>
        <w:t xml:space="preserve">. </w:t>
      </w:r>
    </w:p>
    <w:p w14:paraId="66CC58FB" w14:textId="77777777" w:rsidR="002F0CF9" w:rsidRDefault="002A5515">
      <w:pPr>
        <w:rPr>
          <w:rFonts w:eastAsiaTheme="minorEastAsia" w:hAnsiTheme="minorEastAsia" w:cstheme="minorEastAsia"/>
          <w:color w:val="231F20"/>
          <w:sz w:val="24"/>
          <w:szCs w:val="24"/>
          <w:lang w:val="en-IN" w:eastAsia="zh-CN"/>
        </w:rPr>
      </w:pPr>
      <w:r>
        <w:rPr>
          <w:rFonts w:ascii="Calibri" w:eastAsia="SimSun" w:hAnsi="Calibri" w:cs="Calibri"/>
          <w:color w:val="000000"/>
          <w:sz w:val="24"/>
          <w:szCs w:val="24"/>
          <w:lang w:eastAsia="zh-CN" w:bidi="ar"/>
        </w:rPr>
        <w:t xml:space="preserve">The </w:t>
      </w:r>
      <w:r>
        <w:rPr>
          <w:rFonts w:ascii="Calibri" w:eastAsia="SimSun" w:hAnsi="Calibri" w:cs="Calibri"/>
          <w:color w:val="000000"/>
          <w:sz w:val="24"/>
          <w:szCs w:val="24"/>
          <w:lang w:val="en-IN" w:eastAsia="zh-CN" w:bidi="ar"/>
        </w:rPr>
        <w:t>objective</w:t>
      </w:r>
      <w:r>
        <w:rPr>
          <w:rFonts w:ascii="Calibri" w:eastAsia="SimSun" w:hAnsi="Calibri" w:cs="Calibri"/>
          <w:color w:val="000000"/>
          <w:sz w:val="24"/>
          <w:szCs w:val="24"/>
          <w:lang w:eastAsia="zh-CN" w:bidi="ar"/>
        </w:rPr>
        <w:t xml:space="preserve"> of the course is to expose students to the theory and practice of collective bargaining in relation to the context, </w:t>
      </w:r>
      <w:proofErr w:type="gramStart"/>
      <w:r>
        <w:rPr>
          <w:rFonts w:ascii="Calibri" w:eastAsia="SimSun" w:hAnsi="Calibri" w:cs="Calibri"/>
          <w:color w:val="000000"/>
          <w:sz w:val="24"/>
          <w:szCs w:val="24"/>
          <w:lang w:eastAsia="zh-CN" w:bidi="ar"/>
        </w:rPr>
        <w:t>process</w:t>
      </w:r>
      <w:proofErr w:type="gramEnd"/>
      <w:r>
        <w:rPr>
          <w:rFonts w:ascii="Calibri" w:eastAsia="SimSun" w:hAnsi="Calibri" w:cs="Calibri"/>
          <w:color w:val="000000"/>
          <w:sz w:val="24"/>
          <w:szCs w:val="24"/>
          <w:lang w:eastAsia="zh-CN" w:bidi="ar"/>
        </w:rPr>
        <w:t xml:space="preserve"> and outcomes of collective bargaining.</w:t>
      </w:r>
      <w:r>
        <w:rPr>
          <w:rFonts w:ascii="Calibri" w:eastAsia="SimSun" w:hAnsi="Calibri" w:cs="Calibri"/>
          <w:color w:val="000000"/>
          <w:sz w:val="24"/>
          <w:szCs w:val="24"/>
          <w:lang w:val="en-IN" w:eastAsia="zh-CN" w:bidi="ar"/>
        </w:rPr>
        <w:t xml:space="preserve"> </w:t>
      </w:r>
      <w:r>
        <w:rPr>
          <w:rFonts w:ascii="Calibri" w:eastAsia="SimSun" w:hAnsi="Calibri" w:cs="Calibri"/>
          <w:color w:val="000000"/>
          <w:sz w:val="24"/>
          <w:szCs w:val="24"/>
          <w:lang w:eastAsia="zh-CN" w:bidi="ar"/>
        </w:rPr>
        <w:t>A</w:t>
      </w:r>
      <w:r>
        <w:rPr>
          <w:rFonts w:ascii="Calibri" w:eastAsia="SimSun" w:hAnsi="Calibri" w:cs="Calibri"/>
          <w:color w:val="000000"/>
          <w:sz w:val="24"/>
          <w:szCs w:val="24"/>
          <w:lang w:eastAsia="zh-CN" w:bidi="ar"/>
        </w:rPr>
        <w:t xml:space="preserve">s many organizations are </w:t>
      </w:r>
      <w:r>
        <w:rPr>
          <w:rFonts w:ascii="Calibri" w:eastAsia="SimSun" w:hAnsi="Calibri" w:cs="Calibri"/>
          <w:color w:val="000000"/>
          <w:sz w:val="24"/>
          <w:szCs w:val="24"/>
          <w:lang w:val="en-IN" w:eastAsia="zh-CN" w:bidi="ar"/>
        </w:rPr>
        <w:t xml:space="preserve">operating in </w:t>
      </w:r>
      <w:r>
        <w:rPr>
          <w:rFonts w:ascii="Calibri" w:eastAsia="SimSun" w:hAnsi="Calibri" w:cs="Calibri"/>
          <w:color w:val="000000"/>
          <w:sz w:val="24"/>
          <w:szCs w:val="24"/>
          <w:lang w:eastAsia="zh-CN" w:bidi="ar"/>
        </w:rPr>
        <w:t xml:space="preserve">unionized environments, it is vital to understand the </w:t>
      </w:r>
      <w:r>
        <w:rPr>
          <w:rFonts w:ascii="Calibri" w:eastAsia="SimSun" w:hAnsi="Calibri" w:cs="Calibri"/>
          <w:color w:val="000000"/>
          <w:sz w:val="24"/>
          <w:szCs w:val="24"/>
          <w:lang w:val="en-IN" w:eastAsia="zh-CN" w:bidi="ar"/>
        </w:rPr>
        <w:t xml:space="preserve">key aspects </w:t>
      </w:r>
      <w:r>
        <w:rPr>
          <w:rFonts w:ascii="Calibri" w:eastAsia="SimSun" w:hAnsi="Calibri" w:cs="Calibri"/>
          <w:color w:val="000000"/>
          <w:sz w:val="24"/>
          <w:szCs w:val="24"/>
          <w:lang w:eastAsia="zh-CN" w:bidi="ar"/>
        </w:rPr>
        <w:t>of collective bargaining. Regardless of whether or not you foresee yourself working directly with the negotiation of a collective bargaining agreement o</w:t>
      </w:r>
      <w:r>
        <w:rPr>
          <w:rFonts w:ascii="Calibri" w:eastAsia="SimSun" w:hAnsi="Calibri" w:cs="Calibri"/>
          <w:color w:val="000000"/>
          <w:sz w:val="24"/>
          <w:szCs w:val="24"/>
          <w:lang w:eastAsia="zh-CN" w:bidi="ar"/>
        </w:rPr>
        <w:t xml:space="preserve">r administration of the </w:t>
      </w:r>
      <w:proofErr w:type="gramStart"/>
      <w:r>
        <w:rPr>
          <w:rFonts w:ascii="Calibri" w:eastAsia="SimSun" w:hAnsi="Calibri" w:cs="Calibri"/>
          <w:color w:val="000000"/>
          <w:sz w:val="24"/>
          <w:szCs w:val="24"/>
          <w:lang w:eastAsia="zh-CN" w:bidi="ar"/>
        </w:rPr>
        <w:t>contract</w:t>
      </w:r>
      <w:r>
        <w:rPr>
          <w:rFonts w:ascii="Calibri" w:eastAsia="SimSun" w:hAnsi="Calibri" w:cs="Calibri"/>
          <w:color w:val="000000"/>
          <w:sz w:val="24"/>
          <w:szCs w:val="24"/>
          <w:lang w:val="en-IN" w:eastAsia="zh-CN" w:bidi="ar"/>
        </w:rPr>
        <w:t xml:space="preserve"> </w:t>
      </w:r>
      <w:r>
        <w:rPr>
          <w:rFonts w:ascii="Calibri" w:eastAsia="SimSun" w:hAnsi="Calibri" w:cs="Calibri"/>
          <w:color w:val="000000"/>
          <w:sz w:val="24"/>
          <w:szCs w:val="24"/>
          <w:lang w:eastAsia="zh-CN" w:bidi="ar"/>
        </w:rPr>
        <w:t>,</w:t>
      </w:r>
      <w:proofErr w:type="gramEnd"/>
      <w:r>
        <w:rPr>
          <w:rFonts w:ascii="Calibri" w:eastAsia="SimSun" w:hAnsi="Calibri" w:cs="Calibri"/>
          <w:color w:val="000000"/>
          <w:sz w:val="24"/>
          <w:szCs w:val="24"/>
          <w:lang w:eastAsia="zh-CN" w:bidi="ar"/>
        </w:rPr>
        <w:t xml:space="preserve"> knowledge</w:t>
      </w:r>
      <w:r>
        <w:rPr>
          <w:rFonts w:ascii="Calibri" w:eastAsia="SimSun" w:hAnsi="Calibri" w:cs="Calibri"/>
          <w:color w:val="000000"/>
          <w:sz w:val="24"/>
          <w:szCs w:val="24"/>
          <w:lang w:val="en-IN" w:eastAsia="zh-CN" w:bidi="ar"/>
        </w:rPr>
        <w:t xml:space="preserve"> of the complexities &amp; dynamics</w:t>
      </w:r>
      <w:r>
        <w:rPr>
          <w:rFonts w:ascii="Calibri" w:eastAsia="SimSun" w:hAnsi="Calibri" w:cs="Calibri"/>
          <w:color w:val="000000"/>
          <w:sz w:val="24"/>
          <w:szCs w:val="24"/>
          <w:lang w:eastAsia="zh-CN" w:bidi="ar"/>
        </w:rPr>
        <w:t xml:space="preserve"> will broaden your manage</w:t>
      </w:r>
      <w:r>
        <w:rPr>
          <w:rFonts w:ascii="Calibri" w:eastAsia="SimSun" w:hAnsi="Calibri" w:cs="Calibri"/>
          <w:color w:val="000000"/>
          <w:sz w:val="24"/>
          <w:szCs w:val="24"/>
          <w:lang w:val="en-IN" w:eastAsia="zh-CN" w:bidi="ar"/>
        </w:rPr>
        <w:t>rial</w:t>
      </w:r>
      <w:r>
        <w:rPr>
          <w:rFonts w:ascii="Calibri" w:eastAsia="SimSun" w:hAnsi="Calibri" w:cs="Calibri"/>
          <w:color w:val="000000"/>
          <w:sz w:val="24"/>
          <w:szCs w:val="24"/>
          <w:lang w:eastAsia="zh-CN" w:bidi="ar"/>
        </w:rPr>
        <w:t xml:space="preserve"> skills, which is helpful in both unionized and non-unionized contexts.</w:t>
      </w:r>
      <w:r>
        <w:rPr>
          <w:rFonts w:ascii="Calibri" w:eastAsia="SimSun" w:hAnsi="Calibri" w:cs="Calibri"/>
          <w:color w:val="000000"/>
          <w:sz w:val="24"/>
          <w:szCs w:val="24"/>
          <w:lang w:val="en-IN" w:eastAsia="zh-CN" w:bidi="ar"/>
        </w:rPr>
        <w:t xml:space="preserve"> </w:t>
      </w:r>
      <w:r>
        <w:rPr>
          <w:rFonts w:ascii="Calibri" w:eastAsia="SimSun" w:hAnsi="Calibri" w:cs="Calibri"/>
          <w:color w:val="000000"/>
          <w:sz w:val="24"/>
          <w:szCs w:val="24"/>
          <w:lang w:eastAsia="zh-CN" w:bidi="ar"/>
        </w:rPr>
        <w:t xml:space="preserve"> </w:t>
      </w:r>
    </w:p>
    <w:p w14:paraId="487E8354" w14:textId="77777777" w:rsidR="002F0CF9" w:rsidRDefault="002A5515">
      <w:pPr>
        <w:rPr>
          <w:rFonts w:eastAsia="Calibri-Bold" w:cs="Calibri-Bold"/>
          <w:b/>
          <w:bCs/>
          <w:color w:val="562E18"/>
          <w:sz w:val="24"/>
          <w:szCs w:val="24"/>
          <w:lang w:val="en-IN" w:eastAsia="zh-CN" w:bidi="ar"/>
        </w:rPr>
      </w:pPr>
      <w:r>
        <w:rPr>
          <w:rFonts w:eastAsia="Calibri-Bold" w:cs="Calibri-Bold"/>
          <w:b/>
          <w:bCs/>
          <w:color w:val="562E18"/>
          <w:sz w:val="24"/>
          <w:szCs w:val="24"/>
          <w:lang w:eastAsia="zh-CN" w:bidi="ar"/>
        </w:rPr>
        <w:t>C</w:t>
      </w:r>
      <w:proofErr w:type="spellStart"/>
      <w:r>
        <w:rPr>
          <w:rFonts w:eastAsia="Calibri-Bold" w:cs="Calibri-Bold"/>
          <w:b/>
          <w:bCs/>
          <w:color w:val="562E18"/>
          <w:sz w:val="24"/>
          <w:szCs w:val="24"/>
          <w:lang w:val="en-IN" w:eastAsia="zh-CN" w:bidi="ar"/>
        </w:rPr>
        <w:t>ourse</w:t>
      </w:r>
      <w:proofErr w:type="spellEnd"/>
      <w:r>
        <w:rPr>
          <w:rFonts w:eastAsia="Calibri-Bold" w:cs="Calibri-Bold"/>
          <w:b/>
          <w:bCs/>
          <w:color w:val="562E18"/>
          <w:sz w:val="24"/>
          <w:szCs w:val="24"/>
          <w:lang w:val="en-IN" w:eastAsia="zh-CN" w:bidi="ar"/>
        </w:rPr>
        <w:t xml:space="preserve"> Design</w:t>
      </w:r>
    </w:p>
    <w:p w14:paraId="388107CE" w14:textId="77777777" w:rsidR="002F0CF9" w:rsidRDefault="002A5515">
      <w:pPr>
        <w:rPr>
          <w:rFonts w:eastAsia="SimSun" w:cs="Calibri"/>
          <w:color w:val="000000"/>
          <w:sz w:val="24"/>
          <w:szCs w:val="24"/>
          <w:lang w:eastAsia="zh-CN" w:bidi="ar"/>
        </w:rPr>
      </w:pPr>
      <w:r>
        <w:rPr>
          <w:rFonts w:eastAsia="SimSun" w:cs="Calibri"/>
          <w:color w:val="000000"/>
          <w:sz w:val="24"/>
          <w:szCs w:val="24"/>
          <w:lang w:eastAsia="zh-CN" w:bidi="ar"/>
        </w:rPr>
        <w:t xml:space="preserve">The course is designed to </w:t>
      </w:r>
      <w:r>
        <w:rPr>
          <w:rFonts w:eastAsia="SimSun" w:cs="Calibri"/>
          <w:color w:val="000000"/>
          <w:sz w:val="24"/>
          <w:szCs w:val="24"/>
          <w:lang w:val="en-IN" w:eastAsia="zh-CN" w:bidi="ar"/>
        </w:rPr>
        <w:t>facilitate</w:t>
      </w:r>
      <w:r>
        <w:rPr>
          <w:rFonts w:eastAsia="SimSun" w:cs="Calibri"/>
          <w:color w:val="000000"/>
          <w:sz w:val="24"/>
          <w:szCs w:val="24"/>
          <w:lang w:eastAsia="zh-CN" w:bidi="ar"/>
        </w:rPr>
        <w:t xml:space="preserve"> interdisciplinary discussions</w:t>
      </w:r>
      <w:r>
        <w:rPr>
          <w:rFonts w:eastAsia="SimSun" w:cs="Calibri"/>
          <w:color w:val="000000"/>
          <w:sz w:val="24"/>
          <w:szCs w:val="24"/>
          <w:lang w:val="en-IN" w:eastAsia="zh-CN" w:bidi="ar"/>
        </w:rPr>
        <w:t>/interactions</w:t>
      </w:r>
      <w:r>
        <w:rPr>
          <w:rFonts w:eastAsia="SimSun" w:cs="Calibri"/>
          <w:color w:val="000000"/>
          <w:sz w:val="24"/>
          <w:szCs w:val="24"/>
          <w:lang w:eastAsia="zh-CN" w:bidi="ar"/>
        </w:rPr>
        <w:t xml:space="preserve"> </w:t>
      </w:r>
      <w:r>
        <w:rPr>
          <w:rFonts w:eastAsia="SimSun" w:cs="Calibri"/>
          <w:color w:val="000000"/>
          <w:sz w:val="24"/>
          <w:szCs w:val="24"/>
          <w:lang w:val="en-IN" w:eastAsia="zh-CN" w:bidi="ar"/>
        </w:rPr>
        <w:t>that touch upon various aspects of</w:t>
      </w:r>
      <w:r>
        <w:rPr>
          <w:rFonts w:eastAsia="SimSun" w:cs="Calibri"/>
          <w:color w:val="000000"/>
          <w:sz w:val="24"/>
          <w:szCs w:val="24"/>
          <w:lang w:eastAsia="zh-CN" w:bidi="ar"/>
        </w:rPr>
        <w:t xml:space="preserve"> Collective Bargaining and </w:t>
      </w:r>
      <w:proofErr w:type="spellStart"/>
      <w:r>
        <w:rPr>
          <w:rFonts w:eastAsia="SimSun" w:cs="Calibri"/>
          <w:color w:val="000000"/>
          <w:sz w:val="24"/>
          <w:szCs w:val="24"/>
          <w:lang w:val="en-IN" w:eastAsia="zh-CN" w:bidi="ar"/>
        </w:rPr>
        <w:t>Negoti</w:t>
      </w:r>
      <w:r>
        <w:rPr>
          <w:rFonts w:eastAsia="SimSun" w:cs="Calibri"/>
          <w:color w:val="000000"/>
          <w:sz w:val="24"/>
          <w:szCs w:val="24"/>
          <w:lang w:eastAsia="zh-CN" w:bidi="ar"/>
        </w:rPr>
        <w:t>ation</w:t>
      </w:r>
      <w:proofErr w:type="spellEnd"/>
      <w:r>
        <w:rPr>
          <w:rFonts w:eastAsia="SimSun" w:cs="Calibri"/>
          <w:color w:val="000000"/>
          <w:sz w:val="24"/>
          <w:szCs w:val="24"/>
          <w:lang w:eastAsia="zh-CN" w:bidi="ar"/>
        </w:rPr>
        <w:t xml:space="preserve"> </w:t>
      </w:r>
      <w:r>
        <w:rPr>
          <w:rFonts w:eastAsia="SimSun" w:cs="Calibri"/>
          <w:color w:val="000000"/>
          <w:sz w:val="24"/>
          <w:szCs w:val="24"/>
          <w:lang w:val="en-IN" w:eastAsia="zh-CN" w:bidi="ar"/>
        </w:rPr>
        <w:t>to provide a 360* view</w:t>
      </w:r>
      <w:r>
        <w:rPr>
          <w:rFonts w:eastAsia="SimSun" w:cs="Calibri"/>
          <w:color w:val="000000"/>
          <w:sz w:val="24"/>
          <w:szCs w:val="24"/>
          <w:lang w:eastAsia="zh-CN" w:bidi="ar"/>
        </w:rPr>
        <w:t xml:space="preserve">. </w:t>
      </w:r>
      <w:r>
        <w:rPr>
          <w:rFonts w:eastAsia="SimSun" w:cs="Calibri"/>
          <w:color w:val="000000"/>
          <w:sz w:val="24"/>
          <w:szCs w:val="24"/>
          <w:lang w:val="en-IN" w:eastAsia="zh-CN" w:bidi="ar"/>
        </w:rPr>
        <w:t xml:space="preserve">The classes </w:t>
      </w:r>
      <w:r>
        <w:rPr>
          <w:rFonts w:eastAsia="SimSun" w:cs="Calibri"/>
          <w:color w:val="000000"/>
          <w:sz w:val="24"/>
          <w:szCs w:val="24"/>
          <w:lang w:eastAsia="zh-CN" w:bidi="ar"/>
        </w:rPr>
        <w:t xml:space="preserve">will involve a variety of components </w:t>
      </w:r>
      <w:r>
        <w:rPr>
          <w:rFonts w:eastAsia="SimSun" w:cs="Calibri"/>
          <w:color w:val="000000"/>
          <w:sz w:val="24"/>
          <w:szCs w:val="24"/>
          <w:lang w:val="en-IN" w:eastAsia="zh-CN" w:bidi="ar"/>
        </w:rPr>
        <w:t xml:space="preserve">that </w:t>
      </w:r>
      <w:proofErr w:type="gramStart"/>
      <w:r>
        <w:rPr>
          <w:rFonts w:eastAsia="SimSun" w:cs="Calibri"/>
          <w:color w:val="000000"/>
          <w:sz w:val="24"/>
          <w:szCs w:val="24"/>
          <w:lang w:val="en-IN" w:eastAsia="zh-CN" w:bidi="ar"/>
        </w:rPr>
        <w:t xml:space="preserve">includes </w:t>
      </w:r>
      <w:r>
        <w:rPr>
          <w:rFonts w:eastAsia="SimSun" w:cs="Calibri"/>
          <w:color w:val="000000"/>
          <w:sz w:val="24"/>
          <w:szCs w:val="24"/>
          <w:lang w:eastAsia="zh-CN" w:bidi="ar"/>
        </w:rPr>
        <w:t xml:space="preserve"> lecture</w:t>
      </w:r>
      <w:proofErr w:type="gramEnd"/>
      <w:r>
        <w:rPr>
          <w:rFonts w:eastAsia="SimSun" w:cs="Calibri"/>
          <w:color w:val="000000"/>
          <w:sz w:val="24"/>
          <w:szCs w:val="24"/>
          <w:lang w:eastAsia="zh-CN" w:bidi="ar"/>
        </w:rPr>
        <w:t>, group discussion, exercises, role play, gr</w:t>
      </w:r>
      <w:r>
        <w:rPr>
          <w:rFonts w:eastAsia="SimSun" w:cs="Calibri"/>
          <w:color w:val="000000"/>
          <w:sz w:val="24"/>
          <w:szCs w:val="24"/>
          <w:lang w:eastAsia="zh-CN" w:bidi="ar"/>
        </w:rPr>
        <w:t xml:space="preserve">oup presentation. </w:t>
      </w:r>
      <w:r>
        <w:rPr>
          <w:rFonts w:eastAsia="SimSun" w:cs="Calibri"/>
          <w:color w:val="000000"/>
          <w:sz w:val="24"/>
          <w:szCs w:val="24"/>
          <w:lang w:val="en-IN" w:eastAsia="zh-CN" w:bidi="ar"/>
        </w:rPr>
        <w:t>Video clips</w:t>
      </w:r>
      <w:r>
        <w:rPr>
          <w:rFonts w:eastAsia="SimSun" w:cs="Calibri"/>
          <w:color w:val="000000"/>
          <w:sz w:val="24"/>
          <w:szCs w:val="24"/>
          <w:lang w:eastAsia="zh-CN" w:bidi="ar"/>
        </w:rPr>
        <w:t>, P</w:t>
      </w:r>
      <w:r>
        <w:rPr>
          <w:rFonts w:eastAsia="SimSun" w:cs="Calibri"/>
          <w:color w:val="000000"/>
          <w:sz w:val="24"/>
          <w:szCs w:val="24"/>
          <w:lang w:val="en-IN" w:eastAsia="zh-CN" w:bidi="ar"/>
        </w:rPr>
        <w:t>PT/</w:t>
      </w:r>
      <w:proofErr w:type="gramStart"/>
      <w:r>
        <w:rPr>
          <w:rFonts w:eastAsia="SimSun" w:cs="Calibri"/>
          <w:color w:val="000000"/>
          <w:sz w:val="24"/>
          <w:szCs w:val="24"/>
          <w:lang w:val="en-IN" w:eastAsia="zh-CN" w:bidi="ar"/>
        </w:rPr>
        <w:t xml:space="preserve">Docs </w:t>
      </w:r>
      <w:r>
        <w:rPr>
          <w:rFonts w:eastAsia="SimSun" w:cs="Calibri"/>
          <w:color w:val="000000"/>
          <w:sz w:val="24"/>
          <w:szCs w:val="24"/>
          <w:lang w:eastAsia="zh-CN" w:bidi="ar"/>
        </w:rPr>
        <w:t xml:space="preserve"> and</w:t>
      </w:r>
      <w:proofErr w:type="gramEnd"/>
      <w:r>
        <w:rPr>
          <w:rFonts w:eastAsia="SimSun" w:cs="Calibri"/>
          <w:color w:val="000000"/>
          <w:sz w:val="24"/>
          <w:szCs w:val="24"/>
          <w:lang w:eastAsia="zh-CN" w:bidi="ar"/>
        </w:rPr>
        <w:t xml:space="preserve"> </w:t>
      </w:r>
      <w:r>
        <w:rPr>
          <w:rFonts w:eastAsia="SimSun" w:cs="Calibri"/>
          <w:color w:val="000000"/>
          <w:sz w:val="24"/>
          <w:szCs w:val="24"/>
          <w:lang w:val="en-IN" w:eastAsia="zh-CN" w:bidi="ar"/>
        </w:rPr>
        <w:t xml:space="preserve">soft copies of the study materials etc </w:t>
      </w:r>
      <w:r>
        <w:rPr>
          <w:rFonts w:eastAsia="SimSun" w:cs="Calibri"/>
          <w:color w:val="000000"/>
          <w:sz w:val="24"/>
          <w:szCs w:val="24"/>
          <w:lang w:eastAsia="zh-CN" w:bidi="ar"/>
        </w:rPr>
        <w:t xml:space="preserve"> </w:t>
      </w:r>
      <w:r>
        <w:rPr>
          <w:rFonts w:eastAsia="SimSun" w:cs="Calibri"/>
          <w:color w:val="000000"/>
          <w:sz w:val="24"/>
          <w:szCs w:val="24"/>
          <w:lang w:val="en-IN" w:eastAsia="zh-CN" w:bidi="ar"/>
        </w:rPr>
        <w:t>will</w:t>
      </w:r>
      <w:r>
        <w:rPr>
          <w:rFonts w:eastAsia="SimSun" w:cs="Calibri"/>
          <w:color w:val="000000"/>
          <w:sz w:val="24"/>
          <w:szCs w:val="24"/>
          <w:lang w:eastAsia="zh-CN" w:bidi="ar"/>
        </w:rPr>
        <w:t xml:space="preserve"> supplement the course. Discussions are mostly based on the course pack, but also from other </w:t>
      </w:r>
      <w:r>
        <w:rPr>
          <w:rFonts w:eastAsia="SimSun" w:cs="Calibri"/>
          <w:color w:val="000000"/>
          <w:sz w:val="24"/>
          <w:szCs w:val="24"/>
          <w:lang w:eastAsia="zh-CN" w:bidi="ar"/>
        </w:rPr>
        <w:lastRenderedPageBreak/>
        <w:t xml:space="preserve">sources. </w:t>
      </w:r>
      <w:r>
        <w:rPr>
          <w:rFonts w:eastAsia="SimSun" w:cs="Calibri"/>
          <w:color w:val="000000"/>
          <w:sz w:val="24"/>
          <w:szCs w:val="24"/>
          <w:lang w:val="en-IN" w:eastAsia="zh-CN" w:bidi="ar"/>
        </w:rPr>
        <w:t>C</w:t>
      </w:r>
      <w:proofErr w:type="spellStart"/>
      <w:r>
        <w:rPr>
          <w:rFonts w:eastAsia="SimSun" w:cs="Calibri"/>
          <w:color w:val="000000"/>
          <w:sz w:val="24"/>
          <w:szCs w:val="24"/>
          <w:lang w:eastAsia="zh-CN" w:bidi="ar"/>
        </w:rPr>
        <w:t>ase</w:t>
      </w:r>
      <w:proofErr w:type="spellEnd"/>
      <w:r>
        <w:rPr>
          <w:rFonts w:eastAsia="SimSun" w:cs="Calibri"/>
          <w:color w:val="000000"/>
          <w:sz w:val="24"/>
          <w:szCs w:val="24"/>
          <w:lang w:eastAsia="zh-CN" w:bidi="ar"/>
        </w:rPr>
        <w:t xml:space="preserve"> </w:t>
      </w:r>
      <w:r>
        <w:rPr>
          <w:rFonts w:eastAsia="SimSun" w:cs="Calibri"/>
          <w:color w:val="000000"/>
          <w:sz w:val="24"/>
          <w:szCs w:val="24"/>
          <w:lang w:val="en-IN" w:eastAsia="zh-CN" w:bidi="ar"/>
        </w:rPr>
        <w:t xml:space="preserve">studies, relevant to the </w:t>
      </w:r>
      <w:proofErr w:type="gramStart"/>
      <w:r>
        <w:rPr>
          <w:rFonts w:eastAsia="SimSun" w:cs="Calibri"/>
          <w:color w:val="000000"/>
          <w:sz w:val="24"/>
          <w:szCs w:val="24"/>
          <w:lang w:val="en-IN" w:eastAsia="zh-CN" w:bidi="ar"/>
        </w:rPr>
        <w:t xml:space="preserve">course, </w:t>
      </w:r>
      <w:r>
        <w:rPr>
          <w:rFonts w:eastAsia="SimSun" w:cs="Calibri"/>
          <w:color w:val="000000"/>
          <w:sz w:val="24"/>
          <w:szCs w:val="24"/>
          <w:lang w:eastAsia="zh-CN" w:bidi="ar"/>
        </w:rPr>
        <w:t xml:space="preserve"> will</w:t>
      </w:r>
      <w:proofErr w:type="gramEnd"/>
      <w:r>
        <w:rPr>
          <w:rFonts w:eastAsia="SimSun" w:cs="Calibri"/>
          <w:color w:val="000000"/>
          <w:sz w:val="24"/>
          <w:szCs w:val="24"/>
          <w:lang w:eastAsia="zh-CN" w:bidi="ar"/>
        </w:rPr>
        <w:t xml:space="preserve"> be assigned. Students</w:t>
      </w:r>
      <w:r>
        <w:rPr>
          <w:rFonts w:eastAsia="SimSun" w:cs="Calibri"/>
          <w:color w:val="000000"/>
          <w:sz w:val="24"/>
          <w:szCs w:val="24"/>
          <w:lang w:eastAsia="zh-CN" w:bidi="ar"/>
        </w:rPr>
        <w:t xml:space="preserve"> are </w:t>
      </w:r>
      <w:r>
        <w:rPr>
          <w:rFonts w:eastAsia="SimSun" w:cs="Calibri"/>
          <w:color w:val="000000"/>
          <w:sz w:val="24"/>
          <w:szCs w:val="24"/>
          <w:lang w:val="en-IN" w:eastAsia="zh-CN" w:bidi="ar"/>
        </w:rPr>
        <w:t>supposed</w:t>
      </w:r>
      <w:r>
        <w:rPr>
          <w:rFonts w:eastAsia="SimSun" w:cs="Calibri"/>
          <w:color w:val="000000"/>
          <w:sz w:val="24"/>
          <w:szCs w:val="24"/>
          <w:lang w:eastAsia="zh-CN" w:bidi="ar"/>
        </w:rPr>
        <w:t xml:space="preserve"> to read</w:t>
      </w:r>
      <w:r>
        <w:rPr>
          <w:rFonts w:eastAsia="SimSun" w:cs="Calibri"/>
          <w:color w:val="000000"/>
          <w:sz w:val="24"/>
          <w:szCs w:val="24"/>
          <w:lang w:val="en-IN" w:eastAsia="zh-CN" w:bidi="ar"/>
        </w:rPr>
        <w:t xml:space="preserve"> &amp; understand </w:t>
      </w:r>
      <w:proofErr w:type="gramStart"/>
      <w:r>
        <w:rPr>
          <w:rFonts w:eastAsia="SimSun" w:cs="Calibri"/>
          <w:color w:val="000000"/>
          <w:sz w:val="24"/>
          <w:szCs w:val="24"/>
          <w:lang w:val="en-IN" w:eastAsia="zh-CN" w:bidi="ar"/>
        </w:rPr>
        <w:t>such</w:t>
      </w:r>
      <w:r>
        <w:rPr>
          <w:rFonts w:eastAsia="SimSun" w:cs="Calibri"/>
          <w:color w:val="000000"/>
          <w:sz w:val="24"/>
          <w:szCs w:val="24"/>
          <w:lang w:eastAsia="zh-CN" w:bidi="ar"/>
        </w:rPr>
        <w:t xml:space="preserve">  cases</w:t>
      </w:r>
      <w:proofErr w:type="gramEnd"/>
      <w:r>
        <w:rPr>
          <w:rFonts w:eastAsia="SimSun" w:cs="Calibri"/>
          <w:color w:val="000000"/>
          <w:sz w:val="24"/>
          <w:szCs w:val="24"/>
          <w:lang w:eastAsia="zh-CN" w:bidi="ar"/>
        </w:rPr>
        <w:t xml:space="preserve"> and </w:t>
      </w:r>
      <w:r>
        <w:rPr>
          <w:rFonts w:eastAsia="SimSun" w:cs="Calibri"/>
          <w:color w:val="000000"/>
          <w:sz w:val="24"/>
          <w:szCs w:val="24"/>
          <w:lang w:val="en-IN" w:eastAsia="zh-CN" w:bidi="ar"/>
        </w:rPr>
        <w:t xml:space="preserve">relevant materials </w:t>
      </w:r>
      <w:r>
        <w:rPr>
          <w:rFonts w:eastAsia="SimSun" w:cs="Calibri"/>
          <w:color w:val="000000"/>
          <w:sz w:val="24"/>
          <w:szCs w:val="24"/>
          <w:lang w:eastAsia="zh-CN" w:bidi="ar"/>
        </w:rPr>
        <w:t xml:space="preserve"> before class</w:t>
      </w:r>
      <w:r>
        <w:rPr>
          <w:rFonts w:eastAsia="SimSun" w:cs="Calibri"/>
          <w:color w:val="000000"/>
          <w:sz w:val="24"/>
          <w:szCs w:val="24"/>
          <w:lang w:val="en-IN" w:eastAsia="zh-CN" w:bidi="ar"/>
        </w:rPr>
        <w:t>,thereby enabling</w:t>
      </w:r>
      <w:r>
        <w:rPr>
          <w:rFonts w:eastAsia="SimSun" w:cs="Calibri"/>
          <w:color w:val="000000"/>
          <w:sz w:val="24"/>
          <w:szCs w:val="24"/>
          <w:lang w:eastAsia="zh-CN" w:bidi="ar"/>
        </w:rPr>
        <w:t xml:space="preserve"> </w:t>
      </w:r>
      <w:r>
        <w:rPr>
          <w:rFonts w:eastAsia="SimSun" w:cs="Calibri"/>
          <w:color w:val="000000"/>
          <w:sz w:val="24"/>
          <w:szCs w:val="24"/>
          <w:lang w:val="en-IN" w:eastAsia="zh-CN" w:bidi="ar"/>
        </w:rPr>
        <w:t xml:space="preserve">them </w:t>
      </w:r>
      <w:r>
        <w:rPr>
          <w:rFonts w:eastAsia="SimSun" w:cs="Calibri"/>
          <w:color w:val="000000"/>
          <w:sz w:val="24"/>
          <w:szCs w:val="24"/>
          <w:lang w:eastAsia="zh-CN" w:bidi="ar"/>
        </w:rPr>
        <w:t xml:space="preserve">to </w:t>
      </w:r>
      <w:r>
        <w:rPr>
          <w:rFonts w:eastAsia="SimSun" w:cs="Calibri"/>
          <w:color w:val="000000"/>
          <w:sz w:val="24"/>
          <w:szCs w:val="24"/>
          <w:lang w:val="en-IN" w:eastAsia="zh-CN" w:bidi="ar"/>
        </w:rPr>
        <w:t>take part</w:t>
      </w:r>
      <w:r>
        <w:rPr>
          <w:rFonts w:eastAsia="SimSun" w:cs="Calibri"/>
          <w:color w:val="000000"/>
          <w:sz w:val="24"/>
          <w:szCs w:val="24"/>
          <w:lang w:eastAsia="zh-CN" w:bidi="ar"/>
        </w:rPr>
        <w:t xml:space="preserve"> in class discussion. It is through</w:t>
      </w:r>
      <w:r>
        <w:rPr>
          <w:rFonts w:eastAsia="SimSun" w:cs="Calibri"/>
          <w:color w:val="000000"/>
          <w:sz w:val="24"/>
          <w:szCs w:val="24"/>
          <w:lang w:val="en-IN" w:eastAsia="zh-CN" w:bidi="ar"/>
        </w:rPr>
        <w:t xml:space="preserve"> peer discussion and group discussion</w:t>
      </w:r>
      <w:r>
        <w:rPr>
          <w:rFonts w:eastAsia="SimSun" w:cs="Calibri"/>
          <w:color w:val="000000"/>
          <w:sz w:val="24"/>
          <w:szCs w:val="24"/>
          <w:lang w:eastAsia="zh-CN" w:bidi="ar"/>
        </w:rPr>
        <w:t xml:space="preserve"> that </w:t>
      </w:r>
      <w:r>
        <w:rPr>
          <w:rFonts w:eastAsia="SimSun" w:cs="Calibri"/>
          <w:color w:val="000000"/>
          <w:sz w:val="24"/>
          <w:szCs w:val="24"/>
          <w:lang w:val="en-IN" w:eastAsia="zh-CN" w:bidi="ar"/>
        </w:rPr>
        <w:t xml:space="preserve">will </w:t>
      </w:r>
      <w:proofErr w:type="spellStart"/>
      <w:r>
        <w:rPr>
          <w:rFonts w:eastAsia="SimSun" w:cs="Calibri"/>
          <w:color w:val="000000"/>
          <w:sz w:val="24"/>
          <w:szCs w:val="24"/>
          <w:lang w:val="en-IN" w:eastAsia="zh-CN" w:bidi="ar"/>
        </w:rPr>
        <w:t>faciliate</w:t>
      </w:r>
      <w:proofErr w:type="spellEnd"/>
      <w:r>
        <w:rPr>
          <w:rFonts w:eastAsia="SimSun" w:cs="Calibri"/>
          <w:color w:val="000000"/>
          <w:sz w:val="24"/>
          <w:szCs w:val="24"/>
          <w:lang w:val="en-IN" w:eastAsia="zh-CN" w:bidi="ar"/>
        </w:rPr>
        <w:t xml:space="preserve"> and optimise learning</w:t>
      </w:r>
      <w:r>
        <w:rPr>
          <w:rFonts w:eastAsia="SimSun" w:cs="Calibri"/>
          <w:color w:val="000000"/>
          <w:sz w:val="24"/>
          <w:szCs w:val="24"/>
          <w:lang w:eastAsia="zh-CN" w:bidi="ar"/>
        </w:rPr>
        <w:t xml:space="preserve"> </w:t>
      </w:r>
      <w:r>
        <w:rPr>
          <w:rFonts w:eastAsia="SimSun" w:cs="Calibri"/>
          <w:color w:val="000000"/>
          <w:sz w:val="24"/>
          <w:szCs w:val="24"/>
          <w:lang w:val="en-IN" w:eastAsia="zh-CN" w:bidi="ar"/>
        </w:rPr>
        <w:t>as much as possible</w:t>
      </w:r>
      <w:r>
        <w:rPr>
          <w:rFonts w:eastAsia="SimSun" w:cs="Calibri"/>
          <w:color w:val="000000"/>
          <w:sz w:val="24"/>
          <w:szCs w:val="24"/>
          <w:lang w:eastAsia="zh-CN" w:bidi="ar"/>
        </w:rPr>
        <w:t xml:space="preserve">. </w:t>
      </w:r>
    </w:p>
    <w:p w14:paraId="49153EF4" w14:textId="77777777" w:rsidR="002F0CF9" w:rsidRDefault="002A5515">
      <w:pPr>
        <w:rPr>
          <w:rFonts w:eastAsia="SimSun"/>
          <w:b/>
          <w:bCs/>
          <w:sz w:val="24"/>
          <w:szCs w:val="24"/>
        </w:rPr>
      </w:pPr>
      <w:proofErr w:type="gramStart"/>
      <w:r>
        <w:rPr>
          <w:rFonts w:eastAsia="SimSun" w:cs="Calibri"/>
          <w:color w:val="000000"/>
          <w:sz w:val="24"/>
          <w:szCs w:val="24"/>
          <w:lang w:eastAsia="zh-CN" w:bidi="ar"/>
        </w:rPr>
        <w:t>During  the</w:t>
      </w:r>
      <w:proofErr w:type="gramEnd"/>
      <w:r>
        <w:rPr>
          <w:rFonts w:eastAsia="SimSun" w:cs="Calibri"/>
          <w:color w:val="000000"/>
          <w:sz w:val="24"/>
          <w:szCs w:val="24"/>
          <w:lang w:eastAsia="zh-CN" w:bidi="ar"/>
        </w:rPr>
        <w:t xml:space="preserve"> lecture, students are encouraged to bring forth their insights  as to how concepts  fit into the real world</w:t>
      </w:r>
      <w:r>
        <w:rPr>
          <w:rFonts w:eastAsia="SimSun" w:cs="Calibri"/>
          <w:color w:val="000000"/>
          <w:sz w:val="24"/>
          <w:szCs w:val="24"/>
          <w:lang w:val="en-IN" w:eastAsia="zh-CN" w:bidi="ar"/>
        </w:rPr>
        <w:t xml:space="preserve"> scenario </w:t>
      </w:r>
      <w:r>
        <w:rPr>
          <w:rFonts w:eastAsia="SimSun" w:cs="Calibri"/>
          <w:color w:val="000000"/>
          <w:sz w:val="24"/>
          <w:szCs w:val="24"/>
          <w:lang w:eastAsia="zh-CN" w:bidi="ar"/>
        </w:rPr>
        <w:t xml:space="preserve">. </w:t>
      </w:r>
      <w:r>
        <w:rPr>
          <w:rFonts w:eastAsia="SimSun" w:cs="Calibri"/>
          <w:color w:val="000000"/>
          <w:sz w:val="24"/>
          <w:szCs w:val="24"/>
          <w:lang w:val="en-IN" w:eastAsia="zh-CN" w:bidi="ar"/>
        </w:rPr>
        <w:t>They</w:t>
      </w:r>
      <w:r>
        <w:rPr>
          <w:rFonts w:eastAsia="SimSun" w:cs="Calibri"/>
          <w:color w:val="000000"/>
          <w:sz w:val="24"/>
          <w:szCs w:val="24"/>
          <w:lang w:eastAsia="zh-CN" w:bidi="ar"/>
        </w:rPr>
        <w:t xml:space="preserve"> are encouraged to participate actively in class because it improves you</w:t>
      </w:r>
      <w:r>
        <w:rPr>
          <w:rFonts w:eastAsia="SimSun" w:cs="Calibri"/>
          <w:color w:val="000000"/>
          <w:sz w:val="24"/>
          <w:szCs w:val="24"/>
          <w:lang w:val="en-IN" w:eastAsia="zh-CN" w:bidi="ar"/>
        </w:rPr>
        <w:t xml:space="preserve"> to articulate and absorb the </w:t>
      </w:r>
      <w:r>
        <w:rPr>
          <w:rFonts w:eastAsia="SimSun" w:cs="Calibri"/>
          <w:color w:val="000000"/>
          <w:sz w:val="24"/>
          <w:szCs w:val="24"/>
          <w:lang w:eastAsia="zh-CN" w:bidi="ar"/>
        </w:rPr>
        <w:t>learn</w:t>
      </w:r>
      <w:proofErr w:type="spellStart"/>
      <w:r>
        <w:rPr>
          <w:rFonts w:eastAsia="SimSun" w:cs="Calibri"/>
          <w:color w:val="000000"/>
          <w:sz w:val="24"/>
          <w:szCs w:val="24"/>
          <w:lang w:val="en-IN" w:eastAsia="zh-CN" w:bidi="ar"/>
        </w:rPr>
        <w:t>ing</w:t>
      </w:r>
      <w:proofErr w:type="spellEnd"/>
      <w:r>
        <w:rPr>
          <w:rFonts w:eastAsia="SimSun" w:cs="Calibri"/>
          <w:color w:val="000000"/>
          <w:sz w:val="24"/>
          <w:szCs w:val="24"/>
          <w:lang w:eastAsia="zh-CN" w:bidi="ar"/>
        </w:rPr>
        <w:t xml:space="preserve"> </w:t>
      </w:r>
      <w:r>
        <w:rPr>
          <w:rFonts w:eastAsia="SimSun" w:cs="Calibri"/>
          <w:color w:val="000000"/>
          <w:sz w:val="24"/>
          <w:szCs w:val="24"/>
          <w:lang w:val="en-IN" w:eastAsia="zh-CN" w:bidi="ar"/>
        </w:rPr>
        <w:t>in the cou</w:t>
      </w:r>
      <w:r>
        <w:rPr>
          <w:rFonts w:eastAsia="SimSun" w:cs="Calibri"/>
          <w:color w:val="000000"/>
          <w:sz w:val="24"/>
          <w:szCs w:val="24"/>
          <w:lang w:val="en-IN" w:eastAsia="zh-CN" w:bidi="ar"/>
        </w:rPr>
        <w:t xml:space="preserve">rse </w:t>
      </w:r>
      <w:proofErr w:type="gramStart"/>
      <w:r>
        <w:rPr>
          <w:rFonts w:eastAsia="SimSun" w:cs="Calibri"/>
          <w:color w:val="000000"/>
          <w:sz w:val="24"/>
          <w:szCs w:val="24"/>
          <w:lang w:val="en-IN" w:eastAsia="zh-CN" w:bidi="ar"/>
        </w:rPr>
        <w:t xml:space="preserve">of </w:t>
      </w:r>
      <w:r>
        <w:rPr>
          <w:rFonts w:eastAsia="SimSun" w:cs="Calibri"/>
          <w:color w:val="000000"/>
          <w:sz w:val="24"/>
          <w:szCs w:val="24"/>
          <w:lang w:eastAsia="zh-CN" w:bidi="ar"/>
        </w:rPr>
        <w:t xml:space="preserve"> </w:t>
      </w:r>
      <w:r>
        <w:rPr>
          <w:rFonts w:eastAsia="SimSun" w:cs="Calibri"/>
          <w:color w:val="000000"/>
          <w:sz w:val="24"/>
          <w:szCs w:val="24"/>
          <w:lang w:val="en-IN" w:eastAsia="zh-CN" w:bidi="ar"/>
        </w:rPr>
        <w:t>interactions</w:t>
      </w:r>
      <w:proofErr w:type="gramEnd"/>
      <w:r>
        <w:rPr>
          <w:rFonts w:eastAsia="SimSun" w:cs="Calibri"/>
          <w:color w:val="000000"/>
          <w:sz w:val="24"/>
          <w:szCs w:val="24"/>
          <w:lang w:val="en-IN" w:eastAsia="zh-CN" w:bidi="ar"/>
        </w:rPr>
        <w:t xml:space="preserve"> in terms of </w:t>
      </w:r>
      <w:r>
        <w:rPr>
          <w:rFonts w:eastAsia="SimSun" w:cs="Calibri"/>
          <w:color w:val="000000"/>
          <w:sz w:val="24"/>
          <w:szCs w:val="24"/>
          <w:lang w:eastAsia="zh-CN" w:bidi="ar"/>
        </w:rPr>
        <w:t xml:space="preserve"> classmates’ questions, comments, and re</w:t>
      </w:r>
      <w:proofErr w:type="spellStart"/>
      <w:r>
        <w:rPr>
          <w:rFonts w:eastAsia="SimSun" w:cs="Calibri"/>
          <w:color w:val="000000"/>
          <w:sz w:val="24"/>
          <w:szCs w:val="24"/>
          <w:lang w:val="en-IN" w:eastAsia="zh-CN" w:bidi="ar"/>
        </w:rPr>
        <w:t>sponse</w:t>
      </w:r>
      <w:proofErr w:type="spellEnd"/>
      <w:r>
        <w:rPr>
          <w:rFonts w:eastAsia="SimSun" w:cs="Calibri"/>
          <w:color w:val="000000"/>
          <w:sz w:val="24"/>
          <w:szCs w:val="24"/>
          <w:lang w:eastAsia="zh-CN" w:bidi="ar"/>
        </w:rPr>
        <w:t xml:space="preserve">. The course has a class participation </w:t>
      </w:r>
      <w:proofErr w:type="gramStart"/>
      <w:r>
        <w:rPr>
          <w:rFonts w:eastAsia="SimSun" w:cs="Calibri"/>
          <w:color w:val="000000"/>
          <w:sz w:val="24"/>
          <w:szCs w:val="24"/>
          <w:lang w:val="en-IN" w:eastAsia="zh-CN" w:bidi="ar"/>
        </w:rPr>
        <w:t xml:space="preserve">component </w:t>
      </w:r>
      <w:r>
        <w:rPr>
          <w:rFonts w:eastAsia="SimSun" w:cs="Calibri"/>
          <w:color w:val="000000"/>
          <w:sz w:val="24"/>
          <w:szCs w:val="24"/>
          <w:lang w:eastAsia="zh-CN" w:bidi="ar"/>
        </w:rPr>
        <w:t xml:space="preserve"> to</w:t>
      </w:r>
      <w:proofErr w:type="gramEnd"/>
      <w:r>
        <w:rPr>
          <w:rFonts w:eastAsia="SimSun" w:cs="Calibri"/>
          <w:color w:val="000000"/>
          <w:sz w:val="24"/>
          <w:szCs w:val="24"/>
          <w:lang w:eastAsia="zh-CN" w:bidi="ar"/>
        </w:rPr>
        <w:t xml:space="preserve"> reward you for your contribution to the class discussions.</w:t>
      </w:r>
    </w:p>
    <w:p w14:paraId="4F1CFDAB" w14:textId="77777777" w:rsidR="002F0CF9" w:rsidRDefault="002A5515">
      <w:pPr>
        <w:pBdr>
          <w:top w:val="single" w:sz="4" w:space="1" w:color="auto"/>
          <w:left w:val="single" w:sz="4" w:space="4" w:color="auto"/>
          <w:bottom w:val="single" w:sz="4" w:space="1" w:color="auto"/>
          <w:right w:val="single" w:sz="4" w:space="4" w:color="auto"/>
        </w:pBdr>
        <w:shd w:val="clear" w:color="auto" w:fill="4472C4" w:themeFill="accent1"/>
        <w:spacing w:before="100" w:beforeAutospacing="1" w:after="100" w:afterAutospacing="1" w:line="240" w:lineRule="auto"/>
        <w:rPr>
          <w:rFonts w:eastAsia="Times New Roman" w:hAnsi="Times New Roman" w:cs="Times New Roman"/>
          <w:color w:val="FFFFFF" w:themeColor="background1"/>
          <w:sz w:val="24"/>
          <w:szCs w:val="24"/>
          <w:lang w:eastAsia="en-IN"/>
        </w:rPr>
      </w:pPr>
      <w:r>
        <w:rPr>
          <w:b/>
          <w:bCs/>
          <w:color w:val="FFFFFF" w:themeColor="background1"/>
          <w:sz w:val="24"/>
          <w:szCs w:val="24"/>
          <w:lang w:val="en-IN"/>
        </w:rPr>
        <w:t xml:space="preserve">2. </w:t>
      </w:r>
      <w:r>
        <w:rPr>
          <w:rFonts w:eastAsia="Times New Roman" w:hAnsi="Times New Roman" w:cs="Times New Roman"/>
          <w:b/>
          <w:bCs/>
          <w:color w:val="FFFFFF" w:themeColor="background1"/>
          <w:sz w:val="24"/>
          <w:szCs w:val="24"/>
          <w:lang w:eastAsia="en-IN"/>
        </w:rPr>
        <w:t>Key Topics:</w:t>
      </w:r>
    </w:p>
    <w:p w14:paraId="263C5999" w14:textId="77777777" w:rsidR="002F0CF9" w:rsidRDefault="002A5515">
      <w:pPr>
        <w:numPr>
          <w:ilvl w:val="0"/>
          <w:numId w:val="1"/>
        </w:numPr>
        <w:spacing w:before="100" w:beforeAutospacing="1" w:after="100" w:afterAutospacing="1" w:line="240" w:lineRule="auto"/>
        <w:rPr>
          <w:rFonts w:eastAsia="Times New Roman" w:hAnsi="Times New Roman" w:cs="Times New Roman"/>
          <w:sz w:val="24"/>
          <w:szCs w:val="24"/>
          <w:lang w:eastAsia="en-IN"/>
        </w:rPr>
      </w:pPr>
      <w:r>
        <w:rPr>
          <w:rFonts w:eastAsia="Times New Roman" w:hAnsi="Times New Roman" w:cs="Times New Roman"/>
          <w:sz w:val="24"/>
          <w:szCs w:val="24"/>
          <w:lang w:eastAsia="en-IN"/>
        </w:rPr>
        <w:t>U</w:t>
      </w:r>
      <w:r>
        <w:rPr>
          <w:rFonts w:ascii="Calibri" w:eastAsia="SimSun" w:hAnsi="Calibri" w:cs="Calibri"/>
          <w:color w:val="000000"/>
          <w:sz w:val="24"/>
          <w:szCs w:val="24"/>
          <w:lang w:eastAsia="zh-CN" w:bidi="ar"/>
        </w:rPr>
        <w:t xml:space="preserve">nderstanding of theoretical and </w:t>
      </w:r>
      <w:r>
        <w:rPr>
          <w:rFonts w:ascii="Calibri" w:eastAsia="SimSun" w:hAnsi="Calibri" w:cs="Calibri"/>
          <w:color w:val="000000"/>
          <w:sz w:val="24"/>
          <w:szCs w:val="24"/>
          <w:lang w:eastAsia="zh-CN" w:bidi="ar"/>
        </w:rPr>
        <w:t>practical aspects of collective bargaining.</w:t>
      </w:r>
    </w:p>
    <w:p w14:paraId="7445F934" w14:textId="77777777" w:rsidR="002F0CF9" w:rsidRDefault="002A5515">
      <w:pPr>
        <w:numPr>
          <w:ilvl w:val="0"/>
          <w:numId w:val="1"/>
        </w:numPr>
        <w:spacing w:before="100" w:beforeAutospacing="1" w:after="100" w:afterAutospacing="1" w:line="240" w:lineRule="auto"/>
        <w:rPr>
          <w:rFonts w:eastAsia="Times New Roman" w:hAnsi="Times New Roman" w:cs="Times New Roman"/>
          <w:sz w:val="24"/>
          <w:szCs w:val="24"/>
          <w:lang w:eastAsia="en-IN"/>
        </w:rPr>
      </w:pPr>
      <w:r>
        <w:rPr>
          <w:rFonts w:eastAsia="Times New Roman" w:hAnsi="Times New Roman" w:cs="Times New Roman"/>
          <w:sz w:val="24"/>
          <w:szCs w:val="24"/>
          <w:lang w:eastAsia="en-IN"/>
        </w:rPr>
        <w:t>Management of Industrial Conflicts</w:t>
      </w:r>
      <w:r>
        <w:rPr>
          <w:rFonts w:eastAsia="Times New Roman" w:hAnsi="Times New Roman" w:cs="Times New Roman"/>
          <w:sz w:val="24"/>
          <w:szCs w:val="24"/>
          <w:lang w:eastAsia="en-IN"/>
        </w:rPr>
        <w:t>,</w:t>
      </w:r>
    </w:p>
    <w:p w14:paraId="3B7629B1" w14:textId="77777777" w:rsidR="002F0CF9" w:rsidRDefault="002A5515">
      <w:pPr>
        <w:numPr>
          <w:ilvl w:val="0"/>
          <w:numId w:val="1"/>
        </w:numPr>
        <w:spacing w:before="100" w:beforeAutospacing="1" w:after="100" w:afterAutospacing="1" w:line="240" w:lineRule="auto"/>
        <w:rPr>
          <w:rFonts w:eastAsia="Times New Roman" w:hAnsi="Times New Roman" w:cs="Times New Roman"/>
          <w:sz w:val="24"/>
          <w:szCs w:val="24"/>
          <w:lang w:eastAsia="en-IN"/>
        </w:rPr>
      </w:pPr>
      <w:proofErr w:type="spellStart"/>
      <w:r>
        <w:rPr>
          <w:rFonts w:eastAsia="Times New Roman" w:hAnsi="Times New Roman" w:cs="Times New Roman"/>
          <w:sz w:val="24"/>
          <w:szCs w:val="24"/>
          <w:lang w:eastAsia="en-IN"/>
        </w:rPr>
        <w:t>Labour</w:t>
      </w:r>
      <w:proofErr w:type="spellEnd"/>
      <w:r>
        <w:rPr>
          <w:rFonts w:eastAsia="Times New Roman" w:hAnsi="Times New Roman" w:cs="Times New Roman"/>
          <w:sz w:val="24"/>
          <w:szCs w:val="24"/>
          <w:lang w:eastAsia="en-IN"/>
        </w:rPr>
        <w:t xml:space="preserve"> Standards, </w:t>
      </w:r>
      <w:r>
        <w:rPr>
          <w:rFonts w:eastAsia="Times New Roman" w:hAnsi="Times New Roman" w:cs="Times New Roman"/>
          <w:sz w:val="24"/>
          <w:szCs w:val="24"/>
          <w:lang w:eastAsia="en-IN"/>
        </w:rPr>
        <w:t xml:space="preserve">legal framework </w:t>
      </w:r>
    </w:p>
    <w:p w14:paraId="3F2A310F" w14:textId="77777777" w:rsidR="002F0CF9" w:rsidRDefault="002A5515">
      <w:pPr>
        <w:numPr>
          <w:ilvl w:val="0"/>
          <w:numId w:val="1"/>
        </w:numPr>
        <w:spacing w:before="100" w:beforeAutospacing="1" w:after="100" w:afterAutospacing="1" w:line="240" w:lineRule="auto"/>
        <w:rPr>
          <w:rFonts w:eastAsia="Times New Roman" w:hAnsi="Times New Roman" w:cs="Times New Roman"/>
          <w:sz w:val="24"/>
          <w:szCs w:val="24"/>
          <w:lang w:eastAsia="en-IN"/>
        </w:rPr>
      </w:pPr>
      <w:r>
        <w:rPr>
          <w:rFonts w:eastAsia="Times New Roman" w:hAnsi="Times New Roman" w:cs="Times New Roman"/>
          <w:sz w:val="24"/>
          <w:szCs w:val="24"/>
          <w:lang w:eastAsia="en-IN"/>
        </w:rPr>
        <w:t>Management/</w:t>
      </w:r>
      <w:proofErr w:type="gramStart"/>
      <w:r>
        <w:rPr>
          <w:rFonts w:eastAsia="Times New Roman" w:hAnsi="Times New Roman" w:cs="Times New Roman"/>
          <w:sz w:val="24"/>
          <w:szCs w:val="24"/>
          <w:lang w:eastAsia="en-IN"/>
        </w:rPr>
        <w:t>Union  Strategies</w:t>
      </w:r>
      <w:proofErr w:type="gramEnd"/>
      <w:r>
        <w:rPr>
          <w:rFonts w:eastAsia="Times New Roman" w:hAnsi="Times New Roman" w:cs="Times New Roman"/>
          <w:sz w:val="24"/>
          <w:szCs w:val="24"/>
          <w:lang w:eastAsia="en-IN"/>
        </w:rPr>
        <w:t xml:space="preserve"> and Structures for Collective Bargaining</w:t>
      </w:r>
    </w:p>
    <w:p w14:paraId="50A8EA69" w14:textId="77777777" w:rsidR="002F0CF9" w:rsidRDefault="002A5515">
      <w:pPr>
        <w:numPr>
          <w:ilvl w:val="0"/>
          <w:numId w:val="1"/>
        </w:numPr>
        <w:spacing w:before="100" w:beforeAutospacing="1" w:after="100" w:afterAutospacing="1" w:line="240" w:lineRule="auto"/>
        <w:rPr>
          <w:rFonts w:eastAsia="Times New Roman" w:hAnsi="Times New Roman" w:cs="Times New Roman"/>
          <w:sz w:val="24"/>
          <w:szCs w:val="24"/>
          <w:lang w:eastAsia="en-IN"/>
        </w:rPr>
      </w:pPr>
      <w:r>
        <w:rPr>
          <w:rFonts w:eastAsia="Times New Roman" w:hAnsi="Times New Roman" w:cs="Times New Roman"/>
          <w:sz w:val="24"/>
          <w:szCs w:val="24"/>
          <w:lang w:eastAsia="en-IN"/>
        </w:rPr>
        <w:t>Negotiations Process with Mock Bargaining</w:t>
      </w:r>
    </w:p>
    <w:p w14:paraId="7B358F70" w14:textId="77777777" w:rsidR="002F0CF9" w:rsidRDefault="002A5515">
      <w:pPr>
        <w:numPr>
          <w:ilvl w:val="0"/>
          <w:numId w:val="1"/>
        </w:numPr>
        <w:spacing w:before="100" w:beforeAutospacing="1" w:after="100" w:afterAutospacing="1" w:line="240" w:lineRule="auto"/>
        <w:rPr>
          <w:b/>
          <w:bCs/>
          <w:sz w:val="24"/>
          <w:szCs w:val="24"/>
          <w:lang w:val="en-IN"/>
        </w:rPr>
      </w:pPr>
      <w:r>
        <w:rPr>
          <w:rFonts w:eastAsia="Times New Roman" w:hAnsi="Times New Roman" w:cs="Times New Roman"/>
          <w:sz w:val="24"/>
          <w:szCs w:val="24"/>
          <w:lang w:eastAsia="en-IN"/>
        </w:rPr>
        <w:t>Current/emerging issues in Co</w:t>
      </w:r>
      <w:r>
        <w:rPr>
          <w:rFonts w:eastAsia="Times New Roman" w:hAnsi="Times New Roman" w:cs="Times New Roman"/>
          <w:sz w:val="24"/>
          <w:szCs w:val="24"/>
          <w:lang w:eastAsia="en-IN"/>
        </w:rPr>
        <w:t xml:space="preserve">llective Bargaining in National and International Context </w:t>
      </w:r>
    </w:p>
    <w:p w14:paraId="50CCBEF6" w14:textId="77777777" w:rsidR="002F0CF9" w:rsidRDefault="002A5515">
      <w:pPr>
        <w:numPr>
          <w:ilvl w:val="0"/>
          <w:numId w:val="2"/>
        </w:numPr>
        <w:pBdr>
          <w:top w:val="single" w:sz="4" w:space="1" w:color="auto"/>
          <w:left w:val="single" w:sz="4" w:space="4" w:color="auto"/>
          <w:bottom w:val="single" w:sz="4" w:space="1" w:color="auto"/>
          <w:right w:val="single" w:sz="4" w:space="4" w:color="auto"/>
        </w:pBdr>
        <w:shd w:val="clear" w:color="auto" w:fill="4472C4" w:themeFill="accent1"/>
        <w:rPr>
          <w:b/>
          <w:bCs/>
          <w:color w:val="FFFFFF" w:themeColor="background1"/>
          <w:sz w:val="24"/>
          <w:szCs w:val="24"/>
          <w:lang w:val="en-IN"/>
        </w:rPr>
      </w:pPr>
      <w:r>
        <w:rPr>
          <w:b/>
          <w:bCs/>
          <w:color w:val="FFFFFF" w:themeColor="background1"/>
          <w:sz w:val="24"/>
          <w:szCs w:val="24"/>
          <w:lang w:val="en-IN"/>
        </w:rPr>
        <w:t xml:space="preserve">Learning Outcomes: </w:t>
      </w:r>
    </w:p>
    <w:p w14:paraId="59C6C632" w14:textId="77777777" w:rsidR="002F0CF9" w:rsidRDefault="002A5515">
      <w:pPr>
        <w:rPr>
          <w:sz w:val="24"/>
          <w:szCs w:val="24"/>
          <w:lang w:val="en-IN"/>
        </w:rPr>
      </w:pPr>
      <w:r>
        <w:rPr>
          <w:sz w:val="24"/>
          <w:szCs w:val="24"/>
          <w:lang w:val="en-IN"/>
        </w:rPr>
        <w:t xml:space="preserve">After completion of this course, students will be able </w:t>
      </w:r>
      <w:proofErr w:type="gramStart"/>
      <w:r>
        <w:rPr>
          <w:sz w:val="24"/>
          <w:szCs w:val="24"/>
          <w:lang w:val="en-IN"/>
        </w:rPr>
        <w:t>to  :</w:t>
      </w:r>
      <w:proofErr w:type="gramEnd"/>
    </w:p>
    <w:p w14:paraId="39AE5C68" w14:textId="77777777" w:rsidR="002F0CF9" w:rsidRDefault="002A5515">
      <w:pPr>
        <w:numPr>
          <w:ilvl w:val="0"/>
          <w:numId w:val="3"/>
        </w:numPr>
        <w:spacing w:after="0" w:line="276" w:lineRule="auto"/>
        <w:jc w:val="both"/>
        <w:rPr>
          <w:b/>
          <w:bCs/>
          <w:sz w:val="24"/>
          <w:szCs w:val="24"/>
          <w:lang w:val="en-IN"/>
        </w:rPr>
      </w:pPr>
      <w:r>
        <w:rPr>
          <w:sz w:val="24"/>
          <w:szCs w:val="24"/>
          <w:lang w:val="en-IN"/>
        </w:rPr>
        <w:t>Understand the concept</w:t>
      </w:r>
      <w:r>
        <w:rPr>
          <w:sz w:val="24"/>
          <w:szCs w:val="24"/>
          <w:lang w:val="en-IN"/>
        </w:rPr>
        <w:t>u</w:t>
      </w:r>
      <w:r>
        <w:rPr>
          <w:sz w:val="24"/>
          <w:szCs w:val="24"/>
          <w:lang w:val="en-IN"/>
        </w:rPr>
        <w:t xml:space="preserve">al and </w:t>
      </w:r>
      <w:r>
        <w:rPr>
          <w:sz w:val="24"/>
          <w:szCs w:val="24"/>
          <w:lang w:val="en-IN"/>
        </w:rPr>
        <w:t>legal</w:t>
      </w:r>
      <w:r>
        <w:rPr>
          <w:sz w:val="24"/>
          <w:szCs w:val="24"/>
          <w:lang w:val="en-IN"/>
        </w:rPr>
        <w:t xml:space="preserve"> framework of collective bargaining.</w:t>
      </w:r>
    </w:p>
    <w:p w14:paraId="711BDF5D" w14:textId="77777777" w:rsidR="002F0CF9" w:rsidRDefault="002A5515">
      <w:pPr>
        <w:numPr>
          <w:ilvl w:val="0"/>
          <w:numId w:val="3"/>
        </w:numPr>
        <w:spacing w:after="0" w:line="276" w:lineRule="auto"/>
        <w:jc w:val="both"/>
        <w:rPr>
          <w:b/>
          <w:bCs/>
          <w:sz w:val="24"/>
          <w:szCs w:val="24"/>
          <w:lang w:val="en-IN"/>
        </w:rPr>
      </w:pPr>
      <w:r>
        <w:rPr>
          <w:sz w:val="24"/>
          <w:szCs w:val="24"/>
          <w:lang w:val="en-IN"/>
        </w:rPr>
        <w:t>Comprehend implications of CB from stakehold</w:t>
      </w:r>
      <w:r>
        <w:rPr>
          <w:sz w:val="24"/>
          <w:szCs w:val="24"/>
          <w:lang w:val="en-IN"/>
        </w:rPr>
        <w:t xml:space="preserve">ers’ </w:t>
      </w:r>
      <w:proofErr w:type="gramStart"/>
      <w:r>
        <w:rPr>
          <w:sz w:val="24"/>
          <w:szCs w:val="24"/>
          <w:lang w:val="en-IN"/>
        </w:rPr>
        <w:t>perspective</w:t>
      </w:r>
      <w:proofErr w:type="gramEnd"/>
    </w:p>
    <w:p w14:paraId="5554EDF7" w14:textId="77777777" w:rsidR="002F0CF9" w:rsidRDefault="002A5515">
      <w:pPr>
        <w:numPr>
          <w:ilvl w:val="0"/>
          <w:numId w:val="3"/>
        </w:numPr>
        <w:spacing w:after="0" w:line="276" w:lineRule="auto"/>
        <w:jc w:val="both"/>
        <w:rPr>
          <w:sz w:val="24"/>
          <w:szCs w:val="24"/>
          <w:lang w:val="en-IN"/>
        </w:rPr>
      </w:pPr>
      <w:r>
        <w:rPr>
          <w:sz w:val="24"/>
          <w:szCs w:val="24"/>
          <w:lang w:val="en-IN"/>
        </w:rPr>
        <w:t xml:space="preserve">Understand the issues, </w:t>
      </w:r>
      <w:proofErr w:type="gramStart"/>
      <w:r>
        <w:rPr>
          <w:sz w:val="24"/>
          <w:szCs w:val="24"/>
          <w:lang w:val="en-IN"/>
        </w:rPr>
        <w:t>practices ,</w:t>
      </w:r>
      <w:proofErr w:type="gramEnd"/>
      <w:r>
        <w:rPr>
          <w:sz w:val="24"/>
          <w:szCs w:val="24"/>
          <w:lang w:val="en-IN"/>
        </w:rPr>
        <w:t xml:space="preserve"> current/emerging  trends of  collective bargaining and negotiation process in Indian &amp; international context &amp; its implications for business.</w:t>
      </w:r>
    </w:p>
    <w:p w14:paraId="363A0E3F" w14:textId="77777777" w:rsidR="002F0CF9" w:rsidRDefault="002A5515">
      <w:pPr>
        <w:numPr>
          <w:ilvl w:val="0"/>
          <w:numId w:val="3"/>
        </w:numPr>
        <w:spacing w:after="0" w:line="276" w:lineRule="auto"/>
        <w:jc w:val="both"/>
        <w:rPr>
          <w:sz w:val="24"/>
          <w:szCs w:val="24"/>
          <w:lang w:val="en-IN"/>
        </w:rPr>
      </w:pPr>
      <w:r>
        <w:rPr>
          <w:sz w:val="24"/>
          <w:szCs w:val="24"/>
          <w:lang w:val="en-IN"/>
        </w:rPr>
        <w:t>Explain the role and function of management and union strategi</w:t>
      </w:r>
      <w:r>
        <w:rPr>
          <w:sz w:val="24"/>
          <w:szCs w:val="24"/>
          <w:lang w:val="en-IN"/>
        </w:rPr>
        <w:t>es and structures for bargaining.</w:t>
      </w:r>
    </w:p>
    <w:p w14:paraId="6C4167D7" w14:textId="77777777" w:rsidR="002F0CF9" w:rsidRDefault="002A5515">
      <w:pPr>
        <w:numPr>
          <w:ilvl w:val="0"/>
          <w:numId w:val="3"/>
        </w:numPr>
        <w:spacing w:after="0" w:line="276" w:lineRule="auto"/>
        <w:jc w:val="both"/>
        <w:rPr>
          <w:sz w:val="24"/>
          <w:szCs w:val="24"/>
          <w:lang w:val="en-IN"/>
        </w:rPr>
      </w:pPr>
      <w:r>
        <w:rPr>
          <w:sz w:val="24"/>
          <w:szCs w:val="24"/>
          <w:lang w:val="en-IN"/>
        </w:rPr>
        <w:t xml:space="preserve">Apply </w:t>
      </w:r>
      <w:proofErr w:type="gramStart"/>
      <w:r>
        <w:rPr>
          <w:sz w:val="24"/>
          <w:szCs w:val="24"/>
          <w:lang w:val="en-IN"/>
        </w:rPr>
        <w:t>the  negotiation</w:t>
      </w:r>
      <w:proofErr w:type="gramEnd"/>
      <w:r>
        <w:rPr>
          <w:sz w:val="24"/>
          <w:szCs w:val="24"/>
          <w:lang w:val="en-IN"/>
        </w:rPr>
        <w:t xml:space="preserve"> skills acquired in the changing dynamics of Industrial Relations</w:t>
      </w:r>
    </w:p>
    <w:p w14:paraId="2439A4F5" w14:textId="77777777" w:rsidR="002F0CF9" w:rsidRDefault="002A5515">
      <w:pPr>
        <w:pBdr>
          <w:top w:val="single" w:sz="4" w:space="1" w:color="auto"/>
          <w:left w:val="single" w:sz="4" w:space="4" w:color="auto"/>
          <w:bottom w:val="single" w:sz="4" w:space="1" w:color="auto"/>
          <w:right w:val="single" w:sz="4" w:space="4" w:color="auto"/>
        </w:pBdr>
        <w:shd w:val="clear" w:color="auto" w:fill="4472C4" w:themeFill="accent1"/>
        <w:spacing w:before="100" w:beforeAutospacing="1" w:after="100" w:afterAutospacing="1" w:line="240" w:lineRule="auto"/>
        <w:jc w:val="both"/>
        <w:rPr>
          <w:rFonts w:eastAsia="Times New Roman" w:hAnsi="Times New Roman" w:cs="Times New Roman"/>
          <w:color w:val="FFFFFF" w:themeColor="background1"/>
          <w:sz w:val="24"/>
          <w:szCs w:val="24"/>
        </w:rPr>
      </w:pPr>
      <w:r>
        <w:rPr>
          <w:rFonts w:eastAsia="Times New Roman" w:hAnsi="Times New Roman" w:cs="Times New Roman"/>
          <w:b/>
          <w:bCs/>
          <w:color w:val="FFFFFF" w:themeColor="background1"/>
          <w:sz w:val="24"/>
          <w:szCs w:val="24"/>
          <w:lang w:val="en-IN"/>
        </w:rPr>
        <w:t>4</w:t>
      </w:r>
      <w:r>
        <w:rPr>
          <w:rFonts w:eastAsia="Times New Roman" w:hAnsi="Times New Roman" w:cs="Times New Roman"/>
          <w:b/>
          <w:bCs/>
          <w:color w:val="FFFFFF" w:themeColor="background1"/>
          <w:sz w:val="24"/>
          <w:szCs w:val="24"/>
        </w:rPr>
        <w:t xml:space="preserve">. Required </w:t>
      </w:r>
      <w:proofErr w:type="gramStart"/>
      <w:r>
        <w:rPr>
          <w:rFonts w:eastAsia="Times New Roman" w:hAnsi="Times New Roman" w:cs="Times New Roman"/>
          <w:b/>
          <w:bCs/>
          <w:color w:val="FFFFFF" w:themeColor="background1"/>
          <w:sz w:val="24"/>
          <w:szCs w:val="24"/>
        </w:rPr>
        <w:t>Text Books</w:t>
      </w:r>
      <w:proofErr w:type="gramEnd"/>
      <w:r>
        <w:rPr>
          <w:rFonts w:eastAsia="Times New Roman" w:hAnsi="Times New Roman" w:cs="Times New Roman"/>
          <w:b/>
          <w:bCs/>
          <w:color w:val="FFFFFF" w:themeColor="background1"/>
          <w:sz w:val="24"/>
          <w:szCs w:val="24"/>
        </w:rPr>
        <w:t xml:space="preserve"> and Reading Material</w:t>
      </w:r>
    </w:p>
    <w:p w14:paraId="527A1C9A" w14:textId="77777777" w:rsidR="002F0CF9" w:rsidRDefault="002A5515">
      <w:pPr>
        <w:spacing w:line="240" w:lineRule="auto"/>
        <w:rPr>
          <w:rFonts w:eastAsia="Times New Roman" w:hAnsi="Times New Roman" w:cs="Times New Roman"/>
          <w:b/>
          <w:bCs/>
          <w:sz w:val="24"/>
          <w:szCs w:val="24"/>
        </w:rPr>
      </w:pPr>
      <w:r>
        <w:rPr>
          <w:rFonts w:eastAsia="Times New Roman" w:hAnsi="Times New Roman" w:cs="Times New Roman"/>
          <w:b/>
          <w:bCs/>
          <w:sz w:val="24"/>
          <w:szCs w:val="24"/>
        </w:rPr>
        <w:t xml:space="preserve">Course Textbooks: </w:t>
      </w:r>
    </w:p>
    <w:p w14:paraId="31A8125E" w14:textId="77777777" w:rsidR="002F0CF9" w:rsidRDefault="002A5515">
      <w:pPr>
        <w:spacing w:line="240" w:lineRule="auto"/>
        <w:rPr>
          <w:rFonts w:ascii="SimSun" w:eastAsia="SimSun" w:hAnsi="SimSun" w:cs="SimSun"/>
          <w:b/>
          <w:bCs/>
          <w:sz w:val="24"/>
          <w:szCs w:val="24"/>
          <w:lang w:val="en-IN"/>
        </w:rPr>
      </w:pPr>
      <w:r>
        <w:rPr>
          <w:rFonts w:eastAsia="sans-serif" w:hAnsi="sans-serif" w:cs="sans-serif"/>
          <w:b/>
          <w:bCs/>
          <w:sz w:val="24"/>
          <w:szCs w:val="24"/>
          <w:lang w:val="en-IN"/>
        </w:rPr>
        <w:t xml:space="preserve">CS </w:t>
      </w:r>
      <w:proofErr w:type="spellStart"/>
      <w:r>
        <w:rPr>
          <w:rFonts w:eastAsia="sans-serif" w:hAnsi="sans-serif" w:cs="sans-serif"/>
          <w:b/>
          <w:bCs/>
          <w:sz w:val="24"/>
          <w:szCs w:val="24"/>
        </w:rPr>
        <w:t>VenkataRatnam</w:t>
      </w:r>
      <w:proofErr w:type="spellEnd"/>
      <w:r>
        <w:rPr>
          <w:rFonts w:eastAsia="sans-serif" w:hAnsi="sans-serif" w:cs="sans-serif"/>
          <w:b/>
          <w:bCs/>
          <w:sz w:val="24"/>
          <w:szCs w:val="24"/>
        </w:rPr>
        <w:t xml:space="preserve"> </w:t>
      </w:r>
      <w:r>
        <w:rPr>
          <w:rFonts w:eastAsia="sans-serif" w:hAnsi="sans-serif" w:cs="sans-serif"/>
          <w:b/>
          <w:bCs/>
          <w:sz w:val="24"/>
          <w:szCs w:val="24"/>
        </w:rPr>
        <w:t>–</w:t>
      </w:r>
      <w:r>
        <w:rPr>
          <w:rFonts w:eastAsia="sans-serif" w:hAnsi="sans-serif" w:cs="sans-serif"/>
          <w:b/>
          <w:bCs/>
          <w:sz w:val="24"/>
          <w:szCs w:val="24"/>
        </w:rPr>
        <w:t xml:space="preserve"> </w:t>
      </w:r>
      <w:r>
        <w:rPr>
          <w:rFonts w:eastAsia="sans-serif" w:hAnsi="sans-serif" w:cs="sans-serif"/>
          <w:b/>
          <w:bCs/>
          <w:i/>
          <w:iCs/>
          <w:sz w:val="24"/>
          <w:szCs w:val="24"/>
        </w:rPr>
        <w:t xml:space="preserve">Industrial Relations </w:t>
      </w:r>
      <w:r>
        <w:rPr>
          <w:rFonts w:eastAsia="sans-serif" w:hAnsi="sans-serif" w:cs="sans-serif"/>
          <w:sz w:val="24"/>
          <w:szCs w:val="24"/>
        </w:rPr>
        <w:t>(Oxford, 20</w:t>
      </w:r>
      <w:r>
        <w:rPr>
          <w:rFonts w:eastAsia="sans-serif" w:hAnsi="sans-serif" w:cs="sans-serif"/>
          <w:sz w:val="24"/>
          <w:szCs w:val="24"/>
          <w:lang w:val="en-IN"/>
        </w:rPr>
        <w:t>14</w:t>
      </w:r>
      <w:r>
        <w:rPr>
          <w:rFonts w:eastAsia="sans-serif" w:hAnsi="sans-serif" w:cs="sans-serif"/>
          <w:sz w:val="24"/>
          <w:szCs w:val="24"/>
        </w:rPr>
        <w:t>, 2ndEd.)</w:t>
      </w:r>
      <w:r>
        <w:rPr>
          <w:rFonts w:eastAsia="sans-serif" w:hAnsi="sans-serif" w:cs="sans-serif"/>
          <w:b/>
          <w:bCs/>
          <w:sz w:val="24"/>
          <w:szCs w:val="24"/>
          <w:lang w:val="en-IN"/>
        </w:rPr>
        <w:t xml:space="preserve"> [CSV]</w:t>
      </w:r>
    </w:p>
    <w:p w14:paraId="17D5727F" w14:textId="77777777" w:rsidR="002F0CF9" w:rsidRDefault="002A5515">
      <w:pPr>
        <w:spacing w:line="240" w:lineRule="auto"/>
        <w:rPr>
          <w:rFonts w:hAnsi="Times New Roman" w:cs="Times New Roman"/>
          <w:b/>
          <w:sz w:val="24"/>
          <w:szCs w:val="24"/>
        </w:rPr>
      </w:pPr>
      <w:r>
        <w:rPr>
          <w:rFonts w:hAnsi="Times New Roman" w:cs="Times New Roman"/>
          <w:b/>
          <w:sz w:val="24"/>
          <w:szCs w:val="24"/>
        </w:rPr>
        <w:t xml:space="preserve">Reference Books: </w:t>
      </w:r>
    </w:p>
    <w:p w14:paraId="72963D83" w14:textId="77777777" w:rsidR="002F0CF9" w:rsidRDefault="002A5515">
      <w:pPr>
        <w:numPr>
          <w:ilvl w:val="0"/>
          <w:numId w:val="4"/>
        </w:numPr>
        <w:spacing w:line="240" w:lineRule="auto"/>
        <w:rPr>
          <w:rFonts w:eastAsia="sans-serif" w:hAnsi="sans-serif" w:cs="sans-serif"/>
          <w:b/>
          <w:bCs/>
          <w:sz w:val="24"/>
          <w:szCs w:val="24"/>
        </w:rPr>
      </w:pPr>
      <w:r>
        <w:rPr>
          <w:rFonts w:eastAsia="sans-serif" w:hAnsi="sans-serif" w:cs="sans-serif"/>
          <w:sz w:val="24"/>
          <w:szCs w:val="24"/>
          <w:lang w:val="en-IN"/>
        </w:rPr>
        <w:t xml:space="preserve">PRN </w:t>
      </w:r>
      <w:proofErr w:type="gramStart"/>
      <w:r>
        <w:rPr>
          <w:rFonts w:eastAsia="sans-serif" w:hAnsi="sans-serif" w:cs="sans-serif"/>
          <w:sz w:val="24"/>
          <w:szCs w:val="24"/>
        </w:rPr>
        <w:t>Sinha;</w:t>
      </w:r>
      <w:proofErr w:type="spellStart"/>
      <w:r>
        <w:rPr>
          <w:rFonts w:eastAsia="sans-serif" w:hAnsi="sans-serif" w:cs="sans-serif"/>
          <w:sz w:val="24"/>
          <w:szCs w:val="24"/>
          <w:lang w:val="en-IN"/>
        </w:rPr>
        <w:t>Indu</w:t>
      </w:r>
      <w:proofErr w:type="spellEnd"/>
      <w:proofErr w:type="gramEnd"/>
      <w:r>
        <w:rPr>
          <w:rFonts w:eastAsia="sans-serif" w:hAnsi="sans-serif" w:cs="sans-serif"/>
          <w:sz w:val="24"/>
          <w:szCs w:val="24"/>
          <w:lang w:val="en-IN"/>
        </w:rPr>
        <w:t xml:space="preserve"> </w:t>
      </w:r>
      <w:proofErr w:type="spellStart"/>
      <w:r>
        <w:rPr>
          <w:rFonts w:eastAsia="sans-serif" w:hAnsi="sans-serif" w:cs="sans-serif"/>
          <w:sz w:val="24"/>
          <w:szCs w:val="24"/>
          <w:lang w:val="en-IN"/>
        </w:rPr>
        <w:t>Bala</w:t>
      </w:r>
      <w:proofErr w:type="spellEnd"/>
      <w:r>
        <w:rPr>
          <w:rFonts w:eastAsia="sans-serif" w:hAnsi="sans-serif" w:cs="sans-serif"/>
          <w:sz w:val="24"/>
          <w:szCs w:val="24"/>
          <w:lang w:val="en-IN"/>
        </w:rPr>
        <w:t xml:space="preserve"> </w:t>
      </w:r>
      <w:proofErr w:type="spellStart"/>
      <w:r>
        <w:rPr>
          <w:rFonts w:eastAsia="sans-serif" w:hAnsi="sans-serif" w:cs="sans-serif"/>
          <w:sz w:val="24"/>
          <w:szCs w:val="24"/>
          <w:lang w:val="en-IN"/>
        </w:rPr>
        <w:t>Sinha;Seema</w:t>
      </w:r>
      <w:proofErr w:type="spellEnd"/>
      <w:r>
        <w:rPr>
          <w:rFonts w:eastAsia="sans-serif" w:hAnsi="sans-serif" w:cs="sans-serif"/>
          <w:sz w:val="24"/>
          <w:szCs w:val="24"/>
          <w:lang w:val="en-IN"/>
        </w:rPr>
        <w:t xml:space="preserve"> P Sekhar ,</w:t>
      </w:r>
      <w:r>
        <w:rPr>
          <w:rFonts w:eastAsia="sans-serif" w:hAnsi="sans-serif" w:cs="sans-serif"/>
          <w:b/>
          <w:bCs/>
          <w:i/>
          <w:iCs/>
          <w:sz w:val="24"/>
          <w:szCs w:val="24"/>
        </w:rPr>
        <w:t xml:space="preserve">Industrial Relations, Trade Unions and </w:t>
      </w:r>
      <w:proofErr w:type="spellStart"/>
      <w:r>
        <w:rPr>
          <w:rFonts w:eastAsia="sans-serif" w:hAnsi="sans-serif" w:cs="sans-serif"/>
          <w:b/>
          <w:bCs/>
          <w:i/>
          <w:iCs/>
          <w:sz w:val="24"/>
          <w:szCs w:val="24"/>
        </w:rPr>
        <w:t>Labour</w:t>
      </w:r>
      <w:proofErr w:type="spellEnd"/>
      <w:r>
        <w:rPr>
          <w:rFonts w:eastAsia="sans-serif" w:hAnsi="sans-serif" w:cs="sans-serif"/>
          <w:b/>
          <w:bCs/>
          <w:i/>
          <w:iCs/>
          <w:sz w:val="24"/>
          <w:szCs w:val="24"/>
        </w:rPr>
        <w:t xml:space="preserve"> Legislation</w:t>
      </w:r>
      <w:r>
        <w:rPr>
          <w:rFonts w:eastAsia="sans-serif" w:hAnsi="sans-serif" w:cs="sans-serif"/>
          <w:sz w:val="24"/>
          <w:szCs w:val="24"/>
        </w:rPr>
        <w:t xml:space="preserve"> (Pearson Education, </w:t>
      </w:r>
      <w:r>
        <w:rPr>
          <w:rFonts w:eastAsia="sans-serif" w:hAnsi="sans-serif" w:cs="sans-serif"/>
          <w:sz w:val="24"/>
          <w:szCs w:val="24"/>
          <w:lang w:val="en-IN"/>
        </w:rPr>
        <w:t>3</w:t>
      </w:r>
      <w:r>
        <w:rPr>
          <w:rFonts w:eastAsia="sans-serif" w:hAnsi="sans-serif" w:cs="sans-serif"/>
          <w:sz w:val="24"/>
          <w:szCs w:val="24"/>
          <w:vertAlign w:val="superscript"/>
          <w:lang w:val="en-IN"/>
        </w:rPr>
        <w:t>rd</w:t>
      </w:r>
      <w:r>
        <w:rPr>
          <w:rFonts w:eastAsia="sans-serif" w:hAnsi="sans-serif" w:cs="sans-serif"/>
          <w:sz w:val="24"/>
          <w:szCs w:val="24"/>
        </w:rPr>
        <w:t>Ed.)</w:t>
      </w:r>
      <w:r>
        <w:rPr>
          <w:rFonts w:eastAsia="sans-serif" w:hAnsi="sans-serif" w:cs="sans-serif"/>
          <w:b/>
          <w:bCs/>
          <w:sz w:val="24"/>
          <w:szCs w:val="24"/>
          <w:lang w:val="en-IN"/>
        </w:rPr>
        <w:t>[SSS]</w:t>
      </w:r>
    </w:p>
    <w:p w14:paraId="08C2C075" w14:textId="77777777" w:rsidR="002F0CF9" w:rsidRDefault="002A5515">
      <w:pPr>
        <w:numPr>
          <w:ilvl w:val="0"/>
          <w:numId w:val="4"/>
        </w:numPr>
        <w:spacing w:line="240" w:lineRule="auto"/>
        <w:rPr>
          <w:rFonts w:eastAsia="Times New Roman" w:hAnsi="Times New Roman" w:cs="Times New Roman"/>
          <w:b/>
          <w:bCs/>
          <w:sz w:val="24"/>
          <w:szCs w:val="24"/>
        </w:rPr>
      </w:pPr>
      <w:r>
        <w:rPr>
          <w:rFonts w:eastAsia="sans-serif" w:hAnsi="sans-serif" w:cs="sans-serif"/>
          <w:sz w:val="24"/>
          <w:szCs w:val="24"/>
          <w:lang w:val="en-IN"/>
        </w:rPr>
        <w:lastRenderedPageBreak/>
        <w:t xml:space="preserve">Arun </w:t>
      </w:r>
      <w:proofErr w:type="spellStart"/>
      <w:r>
        <w:rPr>
          <w:rFonts w:eastAsia="sans-serif" w:hAnsi="sans-serif" w:cs="sans-serif"/>
          <w:sz w:val="24"/>
          <w:szCs w:val="24"/>
          <w:lang w:val="en-IN"/>
        </w:rPr>
        <w:t>Monappa</w:t>
      </w:r>
      <w:proofErr w:type="spellEnd"/>
      <w:r>
        <w:rPr>
          <w:rFonts w:eastAsia="sans-serif" w:hAnsi="sans-serif" w:cs="sans-serif"/>
          <w:sz w:val="24"/>
          <w:szCs w:val="24"/>
          <w:lang w:val="en-IN"/>
        </w:rPr>
        <w:t xml:space="preserve">, </w:t>
      </w:r>
      <w:r>
        <w:rPr>
          <w:rFonts w:eastAsia="sans-serif" w:hAnsi="sans-serif" w:cs="sans-serif"/>
          <w:b/>
          <w:bCs/>
          <w:i/>
          <w:iCs/>
          <w:sz w:val="24"/>
          <w:szCs w:val="24"/>
          <w:lang w:val="en-IN"/>
        </w:rPr>
        <w:t>Industrial Relations</w:t>
      </w:r>
      <w:r>
        <w:rPr>
          <w:rFonts w:eastAsia="sans-serif" w:hAnsi="sans-serif" w:cs="sans-serif"/>
          <w:sz w:val="24"/>
          <w:szCs w:val="24"/>
          <w:lang w:val="en-IN"/>
        </w:rPr>
        <w:t xml:space="preserve">, Tata </w:t>
      </w:r>
      <w:proofErr w:type="spellStart"/>
      <w:r>
        <w:rPr>
          <w:rFonts w:eastAsia="sans-serif" w:hAnsi="sans-serif" w:cs="sans-serif"/>
          <w:sz w:val="24"/>
          <w:szCs w:val="24"/>
          <w:lang w:val="en-IN"/>
        </w:rPr>
        <w:t>Mcgraw</w:t>
      </w:r>
      <w:proofErr w:type="spellEnd"/>
      <w:r>
        <w:rPr>
          <w:rFonts w:eastAsia="sans-serif" w:hAnsi="sans-serif" w:cs="sans-serif"/>
          <w:sz w:val="24"/>
          <w:szCs w:val="24"/>
          <w:lang w:val="en-IN"/>
        </w:rPr>
        <w:t xml:space="preserve"> Hills</w:t>
      </w:r>
    </w:p>
    <w:p w14:paraId="325DF157" w14:textId="77777777" w:rsidR="002F0CF9" w:rsidRDefault="002A5515">
      <w:pPr>
        <w:numPr>
          <w:ilvl w:val="0"/>
          <w:numId w:val="4"/>
        </w:numPr>
        <w:spacing w:line="240" w:lineRule="auto"/>
        <w:rPr>
          <w:rFonts w:eastAsia="Times New Roman" w:hAnsi="Times New Roman" w:cs="Times New Roman"/>
          <w:b/>
          <w:bCs/>
          <w:sz w:val="24"/>
          <w:szCs w:val="24"/>
        </w:rPr>
      </w:pPr>
      <w:r>
        <w:rPr>
          <w:rFonts w:eastAsia="Times New Roman" w:hAnsi="Times New Roman" w:cs="Times New Roman"/>
          <w:sz w:val="24"/>
          <w:szCs w:val="24"/>
          <w:lang w:val="en-IN"/>
        </w:rPr>
        <w:t>BD Singh,</w:t>
      </w:r>
      <w:r>
        <w:rPr>
          <w:rFonts w:eastAsia="Times New Roman" w:hAnsi="Times New Roman" w:cs="Times New Roman"/>
          <w:b/>
          <w:bCs/>
          <w:sz w:val="24"/>
          <w:szCs w:val="24"/>
          <w:lang w:val="en-IN"/>
        </w:rPr>
        <w:t xml:space="preserve"> </w:t>
      </w:r>
      <w:r>
        <w:rPr>
          <w:rFonts w:eastAsia="Times New Roman" w:hAnsi="Times New Roman" w:cs="Times New Roman"/>
          <w:b/>
          <w:bCs/>
          <w:i/>
          <w:iCs/>
          <w:sz w:val="24"/>
          <w:szCs w:val="24"/>
          <w:lang w:val="en-IN"/>
        </w:rPr>
        <w:t xml:space="preserve">Industrial Relations, Emerging </w:t>
      </w:r>
      <w:proofErr w:type="gramStart"/>
      <w:r>
        <w:rPr>
          <w:rFonts w:eastAsia="Times New Roman" w:hAnsi="Times New Roman" w:cs="Times New Roman"/>
          <w:b/>
          <w:bCs/>
          <w:i/>
          <w:iCs/>
          <w:sz w:val="24"/>
          <w:szCs w:val="24"/>
          <w:lang w:val="en-IN"/>
        </w:rPr>
        <w:t>Par</w:t>
      </w:r>
      <w:r>
        <w:rPr>
          <w:rFonts w:eastAsia="Times New Roman" w:hAnsi="Times New Roman" w:cs="Times New Roman"/>
          <w:b/>
          <w:bCs/>
          <w:i/>
          <w:iCs/>
          <w:sz w:val="24"/>
          <w:szCs w:val="24"/>
          <w:lang w:val="en-IN"/>
        </w:rPr>
        <w:t>adigms,</w:t>
      </w:r>
      <w:r>
        <w:rPr>
          <w:rFonts w:eastAsia="Times New Roman" w:hAnsi="Times New Roman" w:cs="Times New Roman"/>
          <w:sz w:val="24"/>
          <w:szCs w:val="24"/>
          <w:lang w:val="en-IN"/>
        </w:rPr>
        <w:t>(</w:t>
      </w:r>
      <w:proofErr w:type="gramEnd"/>
      <w:r>
        <w:rPr>
          <w:rFonts w:eastAsia="Times New Roman" w:hAnsi="Times New Roman" w:cs="Times New Roman"/>
          <w:sz w:val="24"/>
          <w:szCs w:val="24"/>
          <w:lang w:val="en-IN"/>
        </w:rPr>
        <w:t xml:space="preserve"> Excel Books,2nd Edition,2008 )</w:t>
      </w:r>
      <w:r>
        <w:rPr>
          <w:rFonts w:eastAsia="Times New Roman" w:hAnsi="Times New Roman" w:cs="Times New Roman"/>
          <w:b/>
          <w:bCs/>
          <w:sz w:val="24"/>
          <w:szCs w:val="24"/>
          <w:lang w:val="en-IN"/>
        </w:rPr>
        <w:t>[BDS]</w:t>
      </w:r>
    </w:p>
    <w:p w14:paraId="59007038" w14:textId="77777777" w:rsidR="002F0CF9" w:rsidRDefault="002A5515">
      <w:pPr>
        <w:numPr>
          <w:ilvl w:val="0"/>
          <w:numId w:val="4"/>
        </w:numPr>
        <w:spacing w:line="240" w:lineRule="auto"/>
        <w:rPr>
          <w:rFonts w:eastAsia="Calibri-BoldItalic" w:cs="Calibri-BoldItalic"/>
          <w:color w:val="000000"/>
          <w:sz w:val="24"/>
          <w:szCs w:val="24"/>
          <w:lang w:eastAsia="zh-CN" w:bidi="ar"/>
        </w:rPr>
      </w:pPr>
      <w:proofErr w:type="spellStart"/>
      <w:r>
        <w:rPr>
          <w:rFonts w:eastAsia="Calibri-BoldItalic" w:cs="Calibri-BoldItalic"/>
          <w:color w:val="000000"/>
          <w:sz w:val="24"/>
          <w:szCs w:val="24"/>
          <w:lang w:val="en-IN" w:eastAsia="zh-CN" w:bidi="ar"/>
        </w:rPr>
        <w:t>C.</w:t>
      </w:r>
      <w:proofErr w:type="gramStart"/>
      <w:r>
        <w:rPr>
          <w:rFonts w:eastAsia="Calibri-BoldItalic" w:cs="Calibri-BoldItalic"/>
          <w:color w:val="000000"/>
          <w:sz w:val="24"/>
          <w:szCs w:val="24"/>
          <w:lang w:val="en-IN" w:eastAsia="zh-CN" w:bidi="ar"/>
        </w:rPr>
        <w:t>S.Venkata</w:t>
      </w:r>
      <w:proofErr w:type="spellEnd"/>
      <w:proofErr w:type="gramEnd"/>
      <w:r>
        <w:rPr>
          <w:rFonts w:eastAsia="Calibri-BoldItalic" w:cs="Calibri-BoldItalic"/>
          <w:color w:val="000000"/>
          <w:sz w:val="24"/>
          <w:szCs w:val="24"/>
          <w:lang w:val="en-IN" w:eastAsia="zh-CN" w:bidi="ar"/>
        </w:rPr>
        <w:t xml:space="preserve"> Ratnam</w:t>
      </w:r>
      <w:r>
        <w:rPr>
          <w:rFonts w:eastAsia="Calibri-BoldItalic" w:cs="Calibri-BoldItalic"/>
          <w:b/>
          <w:bCs/>
          <w:color w:val="000000"/>
          <w:sz w:val="24"/>
          <w:szCs w:val="24"/>
          <w:lang w:val="en-IN" w:eastAsia="zh-CN" w:bidi="ar"/>
        </w:rPr>
        <w:t xml:space="preserve">, </w:t>
      </w:r>
      <w:r>
        <w:rPr>
          <w:rFonts w:eastAsia="Calibri-BoldItalic" w:cs="Calibri-BoldItalic"/>
          <w:b/>
          <w:bCs/>
          <w:i/>
          <w:iCs/>
          <w:color w:val="000000"/>
          <w:sz w:val="24"/>
          <w:szCs w:val="24"/>
          <w:lang w:val="en-IN" w:eastAsia="zh-CN" w:bidi="ar"/>
        </w:rPr>
        <w:t xml:space="preserve">Negotiating </w:t>
      </w:r>
      <w:proofErr w:type="spellStart"/>
      <w:r>
        <w:rPr>
          <w:rFonts w:eastAsia="Calibri-BoldItalic" w:cs="Calibri-BoldItalic"/>
          <w:b/>
          <w:bCs/>
          <w:i/>
          <w:iCs/>
          <w:color w:val="000000"/>
          <w:sz w:val="24"/>
          <w:szCs w:val="24"/>
          <w:lang w:val="en-IN" w:eastAsia="zh-CN" w:bidi="ar"/>
        </w:rPr>
        <w:t>Change:Collective</w:t>
      </w:r>
      <w:proofErr w:type="spellEnd"/>
      <w:r>
        <w:rPr>
          <w:rFonts w:eastAsia="Calibri-BoldItalic" w:cs="Calibri-BoldItalic"/>
          <w:b/>
          <w:bCs/>
          <w:i/>
          <w:iCs/>
          <w:color w:val="000000"/>
          <w:sz w:val="24"/>
          <w:szCs w:val="24"/>
          <w:lang w:val="en-IN" w:eastAsia="zh-CN" w:bidi="ar"/>
        </w:rPr>
        <w:t xml:space="preserve"> </w:t>
      </w:r>
      <w:proofErr w:type="spellStart"/>
      <w:r>
        <w:rPr>
          <w:rFonts w:eastAsia="Calibri-BoldItalic" w:cs="Calibri-BoldItalic"/>
          <w:b/>
          <w:bCs/>
          <w:i/>
          <w:iCs/>
          <w:color w:val="000000"/>
          <w:sz w:val="24"/>
          <w:szCs w:val="24"/>
          <w:lang w:val="en-IN" w:eastAsia="zh-CN" w:bidi="ar"/>
        </w:rPr>
        <w:t>Bargaining,Liberalization</w:t>
      </w:r>
      <w:proofErr w:type="spellEnd"/>
      <w:r>
        <w:rPr>
          <w:rFonts w:eastAsia="Calibri-BoldItalic" w:cs="Calibri-BoldItalic"/>
          <w:b/>
          <w:bCs/>
          <w:i/>
          <w:iCs/>
          <w:color w:val="000000"/>
          <w:sz w:val="24"/>
          <w:szCs w:val="24"/>
          <w:lang w:val="en-IN" w:eastAsia="zh-CN" w:bidi="ar"/>
        </w:rPr>
        <w:t xml:space="preserve"> &amp; Restructuring in India, </w:t>
      </w:r>
      <w:r>
        <w:rPr>
          <w:rFonts w:eastAsia="Calibri-BoldItalic" w:cs="Calibri-BoldItalic"/>
          <w:color w:val="000000"/>
          <w:sz w:val="24"/>
          <w:szCs w:val="24"/>
          <w:lang w:val="en-IN" w:eastAsia="zh-CN" w:bidi="ar"/>
        </w:rPr>
        <w:t>( Response Books,2003)</w:t>
      </w:r>
    </w:p>
    <w:p w14:paraId="00DDF77A" w14:textId="77777777" w:rsidR="002F0CF9" w:rsidRDefault="002A5515">
      <w:pPr>
        <w:rPr>
          <w:rFonts w:eastAsia="TimesNewRomanPS-BoldMT" w:hAnsi="TimesNewRomanPS-BoldMT" w:cs="TimesNewRomanPS-BoldMT"/>
          <w:b/>
          <w:color w:val="000000"/>
          <w:sz w:val="24"/>
          <w:szCs w:val="24"/>
          <w:lang w:eastAsia="zh-CN"/>
        </w:rPr>
      </w:pPr>
      <w:r>
        <w:rPr>
          <w:rFonts w:eastAsia="Calibri-BoldItalic" w:cs="Calibri-BoldItalic"/>
          <w:b/>
          <w:bCs/>
          <w:color w:val="000000"/>
          <w:sz w:val="24"/>
          <w:szCs w:val="24"/>
          <w:lang w:eastAsia="zh-CN" w:bidi="ar"/>
        </w:rPr>
        <w:t>Relevant Websites -</w:t>
      </w:r>
    </w:p>
    <w:p w14:paraId="5E6BC2B5" w14:textId="77777777" w:rsidR="002F0CF9" w:rsidRDefault="002A5515">
      <w:pPr>
        <w:pStyle w:val="Heading1"/>
        <w:numPr>
          <w:ilvl w:val="0"/>
          <w:numId w:val="5"/>
        </w:numPr>
        <w:shd w:val="clear" w:color="auto" w:fill="FFFFFF"/>
        <w:spacing w:before="300" w:beforeAutospacing="0" w:afterAutospacing="0"/>
        <w:rPr>
          <w:rFonts w:hint="default"/>
          <w:sz w:val="28"/>
          <w:szCs w:val="28"/>
        </w:rPr>
      </w:pPr>
      <w:r>
        <w:rPr>
          <w:rFonts w:asciiTheme="minorHAnsi" w:eastAsia="Helvetica" w:hAnsiTheme="minorHAnsi" w:cs="Helvetica" w:hint="default"/>
          <w:color w:val="230050"/>
          <w:spacing w:val="-3"/>
          <w:sz w:val="24"/>
          <w:szCs w:val="24"/>
          <w:shd w:val="clear" w:color="auto" w:fill="FFFFFF"/>
        </w:rPr>
        <w:t xml:space="preserve">International </w:t>
      </w:r>
      <w:proofErr w:type="spellStart"/>
      <w:r>
        <w:rPr>
          <w:rFonts w:asciiTheme="minorHAnsi" w:eastAsia="Helvetica" w:hAnsiTheme="minorHAnsi" w:cs="Helvetica" w:hint="default"/>
          <w:color w:val="230050"/>
          <w:spacing w:val="-3"/>
          <w:sz w:val="24"/>
          <w:szCs w:val="24"/>
          <w:shd w:val="clear" w:color="auto" w:fill="FFFFFF"/>
        </w:rPr>
        <w:t>Labour</w:t>
      </w:r>
      <w:proofErr w:type="spellEnd"/>
      <w:r>
        <w:rPr>
          <w:rFonts w:asciiTheme="minorHAnsi" w:eastAsia="Helvetica" w:hAnsiTheme="minorHAnsi" w:cs="Helvetica" w:hint="default"/>
          <w:color w:val="230050"/>
          <w:spacing w:val="-3"/>
          <w:sz w:val="24"/>
          <w:szCs w:val="24"/>
          <w:shd w:val="clear" w:color="auto" w:fill="FFFFFF"/>
        </w:rPr>
        <w:t xml:space="preserve"> Standards on Collective bargaining</w:t>
      </w:r>
    </w:p>
    <w:p w14:paraId="67198D38" w14:textId="77777777" w:rsidR="002F0CF9" w:rsidRDefault="002A5515">
      <w:pPr>
        <w:rPr>
          <w:sz w:val="24"/>
          <w:szCs w:val="24"/>
        </w:rPr>
      </w:pPr>
      <w:hyperlink r:id="rId8" w:history="1">
        <w:r>
          <w:rPr>
            <w:rStyle w:val="Hyperlink"/>
            <w:sz w:val="24"/>
            <w:szCs w:val="24"/>
          </w:rPr>
          <w:t>https://www.ilo.org/global/standards/subjects-covered-by-international-labour-standards/collective-bargaining/lang</w:t>
        </w:r>
        <w:r>
          <w:rPr>
            <w:rStyle w:val="Hyperlink"/>
            <w:sz w:val="24"/>
            <w:szCs w:val="24"/>
          </w:rPr>
          <w:t>--en/index.htm</w:t>
        </w:r>
      </w:hyperlink>
    </w:p>
    <w:p w14:paraId="5A4B7F20" w14:textId="77777777" w:rsidR="002F0CF9" w:rsidRDefault="002A5515">
      <w:pPr>
        <w:pStyle w:val="Heading1"/>
        <w:numPr>
          <w:ilvl w:val="0"/>
          <w:numId w:val="5"/>
        </w:numPr>
        <w:shd w:val="clear" w:color="auto" w:fill="FFFFFF"/>
        <w:spacing w:before="300" w:beforeAutospacing="0" w:afterAutospacing="0"/>
        <w:rPr>
          <w:rFonts w:hint="default"/>
          <w:sz w:val="24"/>
          <w:szCs w:val="24"/>
        </w:rPr>
      </w:pPr>
      <w:r>
        <w:rPr>
          <w:rFonts w:asciiTheme="minorHAnsi" w:eastAsia="Helvetica" w:hAnsiTheme="minorHAnsi" w:cs="Helvetica" w:hint="default"/>
          <w:spacing w:val="-3"/>
          <w:sz w:val="24"/>
          <w:szCs w:val="24"/>
          <w:shd w:val="clear" w:color="auto" w:fill="FFFFFF"/>
        </w:rPr>
        <w:t>Collective bargaining - a policy guide</w:t>
      </w:r>
    </w:p>
    <w:p w14:paraId="1D58CA0A" w14:textId="77777777" w:rsidR="002F0CF9" w:rsidRDefault="002A5515">
      <w:pPr>
        <w:rPr>
          <w:sz w:val="24"/>
          <w:szCs w:val="24"/>
        </w:rPr>
      </w:pPr>
      <w:hyperlink r:id="rId9" w:history="1">
        <w:r>
          <w:rPr>
            <w:rStyle w:val="Hyperlink"/>
            <w:sz w:val="24"/>
            <w:szCs w:val="24"/>
          </w:rPr>
          <w:t>https://www.ilo.org/travail/info/instructionmaterials/WCMS_425004</w:t>
        </w:r>
      </w:hyperlink>
    </w:p>
    <w:p w14:paraId="724BAC2F" w14:textId="77777777" w:rsidR="002F0CF9" w:rsidRDefault="002A5515">
      <w:pPr>
        <w:pStyle w:val="Heading1"/>
        <w:numPr>
          <w:ilvl w:val="0"/>
          <w:numId w:val="5"/>
        </w:numPr>
        <w:shd w:val="clear" w:color="auto" w:fill="FFFFFF"/>
        <w:spacing w:before="300" w:beforeAutospacing="0" w:afterAutospacing="0"/>
        <w:rPr>
          <w:rFonts w:hint="default"/>
          <w:sz w:val="24"/>
          <w:szCs w:val="24"/>
        </w:rPr>
      </w:pPr>
      <w:r>
        <w:rPr>
          <w:rFonts w:asciiTheme="minorHAnsi" w:eastAsia="Helvetica" w:hAnsiTheme="minorHAnsi" w:cs="Helvetica" w:hint="default"/>
          <w:color w:val="230050"/>
          <w:spacing w:val="-3"/>
          <w:sz w:val="24"/>
          <w:szCs w:val="24"/>
          <w:shd w:val="clear" w:color="auto" w:fill="FFFFFF"/>
        </w:rPr>
        <w:t>Trends in collective bargaining coverage: stability</w:t>
      </w:r>
      <w:r>
        <w:rPr>
          <w:rFonts w:asciiTheme="minorHAnsi" w:eastAsia="Helvetica" w:hAnsiTheme="minorHAnsi" w:cs="Helvetica" w:hint="default"/>
          <w:color w:val="230050"/>
          <w:spacing w:val="-3"/>
          <w:sz w:val="24"/>
          <w:szCs w:val="24"/>
          <w:shd w:val="clear" w:color="auto" w:fill="FFFFFF"/>
        </w:rPr>
        <w:t xml:space="preserve">, </w:t>
      </w:r>
      <w:proofErr w:type="gramStart"/>
      <w:r>
        <w:rPr>
          <w:rFonts w:asciiTheme="minorHAnsi" w:eastAsia="Helvetica" w:hAnsiTheme="minorHAnsi" w:cs="Helvetica" w:hint="default"/>
          <w:color w:val="230050"/>
          <w:spacing w:val="-3"/>
          <w:sz w:val="24"/>
          <w:szCs w:val="24"/>
          <w:shd w:val="clear" w:color="auto" w:fill="FFFFFF"/>
        </w:rPr>
        <w:t>erosion</w:t>
      </w:r>
      <w:proofErr w:type="gramEnd"/>
      <w:r>
        <w:rPr>
          <w:rFonts w:asciiTheme="minorHAnsi" w:eastAsia="Helvetica" w:hAnsiTheme="minorHAnsi" w:cs="Helvetica" w:hint="default"/>
          <w:color w:val="230050"/>
          <w:spacing w:val="-3"/>
          <w:sz w:val="24"/>
          <w:szCs w:val="24"/>
          <w:shd w:val="clear" w:color="auto" w:fill="FFFFFF"/>
        </w:rPr>
        <w:t xml:space="preserve"> or decline?</w:t>
      </w:r>
    </w:p>
    <w:p w14:paraId="5C197D03" w14:textId="77777777" w:rsidR="002F0CF9" w:rsidRDefault="002A5515">
      <w:pPr>
        <w:rPr>
          <w:sz w:val="24"/>
          <w:szCs w:val="24"/>
        </w:rPr>
      </w:pPr>
      <w:hyperlink r:id="rId10" w:history="1">
        <w:r>
          <w:rPr>
            <w:rStyle w:val="Hyperlink"/>
            <w:sz w:val="24"/>
            <w:szCs w:val="24"/>
          </w:rPr>
          <w:t>https://www.ilo.org/global/topics/collective-bargaining-labour-relations/publications/WCMS_409422</w:t>
        </w:r>
      </w:hyperlink>
    </w:p>
    <w:p w14:paraId="58DDB255" w14:textId="77777777" w:rsidR="002F0CF9" w:rsidRDefault="002A5515">
      <w:pPr>
        <w:numPr>
          <w:ilvl w:val="0"/>
          <w:numId w:val="5"/>
        </w:numPr>
        <w:rPr>
          <w:rFonts w:eastAsia="SimSun" w:cs="SimSun"/>
          <w:b/>
          <w:bCs/>
          <w:sz w:val="24"/>
          <w:szCs w:val="24"/>
        </w:rPr>
      </w:pPr>
      <w:r>
        <w:rPr>
          <w:rFonts w:eastAsia="SimSun" w:cs="SimSun"/>
          <w:b/>
          <w:bCs/>
          <w:sz w:val="24"/>
          <w:szCs w:val="24"/>
        </w:rPr>
        <w:t>A comparative study on</w:t>
      </w:r>
      <w:r>
        <w:rPr>
          <w:rFonts w:eastAsia="SimSun" w:cs="SimSun"/>
          <w:b/>
          <w:bCs/>
          <w:sz w:val="24"/>
          <w:szCs w:val="24"/>
        </w:rPr>
        <w:t xml:space="preserve"> industrial relations and collective bargaining in East Asian countries</w:t>
      </w:r>
    </w:p>
    <w:p w14:paraId="4C0F4357" w14:textId="77777777" w:rsidR="002F0CF9" w:rsidRDefault="002A5515">
      <w:pPr>
        <w:tabs>
          <w:tab w:val="left" w:pos="312"/>
        </w:tabs>
        <w:spacing w:line="240" w:lineRule="auto"/>
        <w:rPr>
          <w:rFonts w:eastAsia="TimesNewRomanPS-BoldMT" w:hAnsi="TimesNewRomanPS-BoldMT" w:cs="TimesNewRomanPS-BoldMT"/>
          <w:b/>
          <w:color w:val="000000"/>
          <w:sz w:val="24"/>
          <w:szCs w:val="24"/>
          <w:lang w:eastAsia="zh-CN"/>
        </w:rPr>
      </w:pPr>
      <w:hyperlink r:id="rId11" w:history="1">
        <w:r>
          <w:rPr>
            <w:rStyle w:val="Hyperlink"/>
            <w:rFonts w:eastAsia="SimSun"/>
            <w:b/>
            <w:bCs/>
            <w:sz w:val="24"/>
            <w:szCs w:val="24"/>
          </w:rPr>
          <w:t>https://www.ilo.org/wcmsp5/groups/public/---</w:t>
        </w:r>
        <w:proofErr w:type="spellStart"/>
        <w:r>
          <w:rPr>
            <w:rStyle w:val="Hyperlink"/>
            <w:rFonts w:eastAsia="SimSun"/>
            <w:b/>
            <w:bCs/>
            <w:sz w:val="24"/>
            <w:szCs w:val="24"/>
          </w:rPr>
          <w:t>ed_dialogue</w:t>
        </w:r>
        <w:proofErr w:type="spellEnd"/>
        <w:r>
          <w:rPr>
            <w:rStyle w:val="Hyperlink"/>
            <w:rFonts w:eastAsia="SimSun"/>
            <w:b/>
            <w:bCs/>
            <w:sz w:val="24"/>
            <w:szCs w:val="24"/>
          </w:rPr>
          <w:t>/---dialogue/documents/publication/wcms_158351.pdf</w:t>
        </w:r>
      </w:hyperlink>
    </w:p>
    <w:p w14:paraId="00973FFE" w14:textId="77777777" w:rsidR="002F0CF9" w:rsidRDefault="002A5515">
      <w:pPr>
        <w:numPr>
          <w:ilvl w:val="0"/>
          <w:numId w:val="5"/>
        </w:numPr>
        <w:spacing w:line="240" w:lineRule="auto"/>
        <w:rPr>
          <w:rFonts w:eastAsia="Times New Roman" w:cs="Times New Roman"/>
          <w:b/>
          <w:bCs/>
          <w:sz w:val="24"/>
          <w:szCs w:val="24"/>
        </w:rPr>
      </w:pPr>
      <w:r>
        <w:rPr>
          <w:rFonts w:eastAsia="SimSun" w:hAnsi="SimSun" w:cs="SimSun"/>
          <w:sz w:val="24"/>
          <w:szCs w:val="24"/>
          <w:lang w:val="en-IN"/>
        </w:rPr>
        <w:t xml:space="preserve">World Bank Study on </w:t>
      </w:r>
      <w:r>
        <w:rPr>
          <w:rFonts w:eastAsia="SimSun" w:hAnsi="SimSun" w:cs="SimSun"/>
          <w:b/>
          <w:bCs/>
          <w:i/>
          <w:iCs/>
          <w:sz w:val="24"/>
          <w:szCs w:val="24"/>
          <w:lang w:val="en-IN"/>
        </w:rPr>
        <w:t xml:space="preserve">Collective </w:t>
      </w:r>
      <w:proofErr w:type="gramStart"/>
      <w:r>
        <w:rPr>
          <w:rFonts w:eastAsia="SimSun" w:hAnsi="SimSun" w:cs="SimSun"/>
          <w:b/>
          <w:bCs/>
          <w:i/>
          <w:iCs/>
          <w:sz w:val="24"/>
          <w:szCs w:val="24"/>
          <w:lang w:val="en-IN"/>
        </w:rPr>
        <w:t>Bargaining :</w:t>
      </w:r>
      <w:proofErr w:type="gramEnd"/>
      <w:r>
        <w:rPr>
          <w:rFonts w:eastAsia="SimSun" w:hAnsi="SimSun" w:cs="SimSun"/>
          <w:b/>
          <w:bCs/>
          <w:i/>
          <w:iCs/>
          <w:sz w:val="24"/>
          <w:szCs w:val="24"/>
          <w:lang w:val="en-IN"/>
        </w:rPr>
        <w:t xml:space="preserve"> Economic Effects in Global Environment </w:t>
      </w:r>
      <w:hyperlink r:id="rId12" w:history="1">
        <w:r>
          <w:rPr>
            <w:rStyle w:val="Hyperlink"/>
            <w:rFonts w:eastAsia="SimSun" w:cs="SimSun"/>
            <w:b/>
            <w:bCs/>
            <w:sz w:val="24"/>
            <w:szCs w:val="24"/>
          </w:rPr>
          <w:t>http://documents.worldbank.org/curated/en/831241468740150591/pdf/multi0page</w:t>
        </w:r>
        <w:r>
          <w:rPr>
            <w:rStyle w:val="Hyperlink"/>
            <w:rFonts w:eastAsia="SimSun" w:cs="SimSun"/>
            <w:b/>
            <w:bCs/>
            <w:sz w:val="24"/>
            <w:szCs w:val="24"/>
            <w:lang w:val="en-IN"/>
          </w:rPr>
          <w:t xml:space="preserve">. </w:t>
        </w:r>
        <w:r>
          <w:rPr>
            <w:rStyle w:val="Hyperlink"/>
            <w:rFonts w:eastAsia="SimSun" w:cs="SimSun"/>
            <w:b/>
            <w:bCs/>
            <w:sz w:val="24"/>
            <w:szCs w:val="24"/>
          </w:rPr>
          <w:t>pdf</w:t>
        </w:r>
      </w:hyperlink>
    </w:p>
    <w:p w14:paraId="457EAF84" w14:textId="0267A71B" w:rsidR="002F0CF9" w:rsidRDefault="002A5515">
      <w:pPr>
        <w:pBdr>
          <w:top w:val="single" w:sz="4" w:space="1" w:color="auto"/>
          <w:left w:val="single" w:sz="4" w:space="4" w:color="auto"/>
          <w:bottom w:val="single" w:sz="4" w:space="1" w:color="auto"/>
          <w:right w:val="single" w:sz="4" w:space="4" w:color="auto"/>
        </w:pBdr>
        <w:shd w:val="clear" w:color="auto" w:fill="4472C4" w:themeFill="accent1"/>
        <w:spacing w:after="240" w:line="240" w:lineRule="auto"/>
        <w:jc w:val="both"/>
        <w:rPr>
          <w:rFonts w:eastAsia="Times New Roman" w:hAnsi="Times New Roman" w:cs="Times New Roman"/>
          <w:b/>
          <w:bCs/>
          <w:color w:val="FFFFFF" w:themeColor="background1"/>
          <w:sz w:val="24"/>
          <w:szCs w:val="24"/>
        </w:rPr>
      </w:pPr>
      <w:r>
        <w:rPr>
          <w:rFonts w:eastAsia="Times New Roman" w:hAnsi="Times New Roman" w:cs="Times New Roman"/>
          <w:color w:val="FFFFFF" w:themeColor="background1"/>
          <w:sz w:val="24"/>
          <w:szCs w:val="24"/>
          <w:shd w:val="clear" w:color="auto" w:fill="44546A" w:themeFill="text2"/>
          <w:lang w:val="en-IN"/>
        </w:rPr>
        <w:t>5</w:t>
      </w:r>
      <w:r>
        <w:rPr>
          <w:rFonts w:eastAsia="Times New Roman" w:hAnsi="Times New Roman" w:cs="Times New Roman"/>
          <w:b/>
          <w:bCs/>
          <w:color w:val="FFFFFF" w:themeColor="background1"/>
          <w:sz w:val="24"/>
          <w:szCs w:val="24"/>
          <w:shd w:val="clear" w:color="auto" w:fill="44546A" w:themeFill="text2"/>
        </w:rPr>
        <w:t xml:space="preserve">. </w:t>
      </w:r>
      <w:r>
        <w:rPr>
          <w:rFonts w:eastAsia="Times New Roman" w:hAnsi="Times New Roman" w:cs="Times New Roman"/>
          <w:b/>
          <w:bCs/>
          <w:color w:val="FFFFFF" w:themeColor="background1"/>
          <w:sz w:val="24"/>
          <w:szCs w:val="24"/>
          <w:shd w:val="clear" w:color="auto" w:fill="44546A" w:themeFill="text2"/>
          <w:lang w:val="en-IN"/>
        </w:rPr>
        <w:t xml:space="preserve"> Tentative </w:t>
      </w:r>
      <w:r>
        <w:rPr>
          <w:rFonts w:eastAsia="Times New Roman" w:hAnsi="Times New Roman" w:cs="Times New Roman"/>
          <w:b/>
          <w:bCs/>
          <w:color w:val="FFFFFF" w:themeColor="background1"/>
          <w:sz w:val="24"/>
          <w:szCs w:val="24"/>
          <w:shd w:val="clear" w:color="auto" w:fill="44546A" w:themeFill="text2"/>
        </w:rPr>
        <w:t>Session Plan</w:t>
      </w:r>
    </w:p>
    <w:tbl>
      <w:tblPr>
        <w:tblStyle w:val="TableGrid"/>
        <w:tblW w:w="0" w:type="auto"/>
        <w:jc w:val="center"/>
        <w:tblLayout w:type="fixed"/>
        <w:tblLook w:val="04A0" w:firstRow="1" w:lastRow="0" w:firstColumn="1" w:lastColumn="0" w:noHBand="0" w:noVBand="1"/>
      </w:tblPr>
      <w:tblGrid>
        <w:gridCol w:w="680"/>
        <w:gridCol w:w="2988"/>
        <w:gridCol w:w="2890"/>
        <w:gridCol w:w="1130"/>
        <w:gridCol w:w="1888"/>
      </w:tblGrid>
      <w:tr w:rsidR="002F0CF9" w14:paraId="1196AE75" w14:textId="77777777">
        <w:trPr>
          <w:jc w:val="center"/>
        </w:trPr>
        <w:tc>
          <w:tcPr>
            <w:tcW w:w="680" w:type="dxa"/>
          </w:tcPr>
          <w:p w14:paraId="2820364B" w14:textId="77777777" w:rsidR="002F0CF9" w:rsidRDefault="002A5515">
            <w:pPr>
              <w:spacing w:after="0" w:line="240" w:lineRule="auto"/>
              <w:jc w:val="center"/>
              <w:rPr>
                <w:rFonts w:eastAsia="Times New Roman" w:hAnsi="Times New Roman" w:cs="Times New Roman"/>
                <w:b/>
                <w:sz w:val="24"/>
                <w:szCs w:val="24"/>
                <w:lang w:val="en-GB" w:eastAsia="en-GB"/>
              </w:rPr>
            </w:pPr>
            <w:r>
              <w:rPr>
                <w:rFonts w:eastAsia="Times New Roman" w:hAnsi="Times New Roman" w:cs="Times New Roman"/>
                <w:b/>
                <w:sz w:val="24"/>
                <w:szCs w:val="24"/>
                <w:lang w:val="en-GB" w:eastAsia="en-GB"/>
              </w:rPr>
              <w:t>Session</w:t>
            </w:r>
          </w:p>
        </w:tc>
        <w:tc>
          <w:tcPr>
            <w:tcW w:w="2988" w:type="dxa"/>
          </w:tcPr>
          <w:p w14:paraId="76CFAA4B" w14:textId="77777777" w:rsidR="002F0CF9" w:rsidRDefault="002A5515">
            <w:pPr>
              <w:spacing w:after="0" w:line="240" w:lineRule="auto"/>
              <w:jc w:val="center"/>
              <w:rPr>
                <w:rFonts w:eastAsia="Times New Roman" w:hAnsi="Times New Roman" w:cs="Times New Roman"/>
                <w:b/>
                <w:sz w:val="24"/>
                <w:szCs w:val="24"/>
                <w:lang w:val="en-GB" w:eastAsia="en-GB"/>
              </w:rPr>
            </w:pPr>
            <w:r>
              <w:rPr>
                <w:rFonts w:eastAsia="Times New Roman" w:hAnsi="Times New Roman" w:cs="Times New Roman"/>
                <w:b/>
                <w:sz w:val="24"/>
                <w:szCs w:val="24"/>
                <w:lang w:val="en-GB" w:eastAsia="en-GB"/>
              </w:rPr>
              <w:t>Topic</w:t>
            </w:r>
          </w:p>
        </w:tc>
        <w:tc>
          <w:tcPr>
            <w:tcW w:w="2890" w:type="dxa"/>
          </w:tcPr>
          <w:p w14:paraId="17C4F14A" w14:textId="77777777" w:rsidR="002F0CF9" w:rsidRDefault="002A5515">
            <w:pPr>
              <w:spacing w:after="0" w:line="240" w:lineRule="auto"/>
              <w:jc w:val="center"/>
              <w:rPr>
                <w:rFonts w:eastAsia="Times New Roman" w:hAnsi="Times New Roman" w:cs="Times New Roman"/>
                <w:b/>
                <w:sz w:val="24"/>
                <w:szCs w:val="24"/>
                <w:lang w:val="en-IN" w:eastAsia="en-GB"/>
              </w:rPr>
            </w:pPr>
            <w:r>
              <w:rPr>
                <w:rFonts w:eastAsia="Times New Roman" w:hAnsi="Times New Roman" w:cs="Times New Roman"/>
                <w:b/>
                <w:sz w:val="24"/>
                <w:szCs w:val="24"/>
                <w:lang w:val="en-IN" w:eastAsia="en-GB"/>
              </w:rPr>
              <w:t>Learning objectives</w:t>
            </w:r>
          </w:p>
        </w:tc>
        <w:tc>
          <w:tcPr>
            <w:tcW w:w="1130" w:type="dxa"/>
          </w:tcPr>
          <w:p w14:paraId="7969690A" w14:textId="77777777" w:rsidR="002F0CF9" w:rsidRDefault="002A5515">
            <w:pPr>
              <w:spacing w:after="0" w:line="240" w:lineRule="auto"/>
              <w:jc w:val="center"/>
              <w:rPr>
                <w:rFonts w:eastAsia="Times New Roman" w:hAnsi="Times New Roman" w:cs="Times New Roman"/>
                <w:b/>
                <w:sz w:val="24"/>
                <w:szCs w:val="24"/>
                <w:lang w:val="en-GB" w:eastAsia="en-GB"/>
              </w:rPr>
            </w:pPr>
            <w:r>
              <w:rPr>
                <w:rFonts w:eastAsia="Times New Roman" w:hAnsi="Times New Roman" w:cs="Times New Roman"/>
                <w:b/>
                <w:sz w:val="24"/>
                <w:szCs w:val="24"/>
                <w:lang w:val="en-GB" w:eastAsia="en-GB"/>
              </w:rPr>
              <w:t xml:space="preserve">Reading </w:t>
            </w:r>
            <w:r>
              <w:rPr>
                <w:rFonts w:eastAsia="Times New Roman" w:hAnsi="Times New Roman" w:cs="Times New Roman"/>
                <w:b/>
                <w:sz w:val="24"/>
                <w:szCs w:val="24"/>
                <w:lang w:val="en-GB" w:eastAsia="en-GB"/>
              </w:rPr>
              <w:t>Materials</w:t>
            </w:r>
          </w:p>
        </w:tc>
        <w:tc>
          <w:tcPr>
            <w:tcW w:w="1888" w:type="dxa"/>
          </w:tcPr>
          <w:p w14:paraId="5BEF9792" w14:textId="77777777" w:rsidR="002F0CF9" w:rsidRDefault="002A5515">
            <w:pPr>
              <w:spacing w:after="0" w:line="240" w:lineRule="auto"/>
              <w:jc w:val="center"/>
              <w:rPr>
                <w:rFonts w:eastAsia="Times New Roman" w:hAnsi="Times New Roman" w:cs="Times New Roman"/>
                <w:b/>
                <w:sz w:val="24"/>
                <w:szCs w:val="24"/>
                <w:lang w:val="en-GB" w:eastAsia="en-GB"/>
              </w:rPr>
            </w:pPr>
            <w:r>
              <w:rPr>
                <w:rFonts w:eastAsia="Times New Roman" w:hAnsi="Times New Roman" w:cs="Times New Roman"/>
                <w:b/>
                <w:sz w:val="24"/>
                <w:szCs w:val="24"/>
                <w:lang w:val="en-GB" w:eastAsia="en-GB"/>
              </w:rPr>
              <w:t>Assignment/ Exercise/ Case Analysis</w:t>
            </w:r>
          </w:p>
        </w:tc>
      </w:tr>
      <w:tr w:rsidR="002F0CF9" w14:paraId="2CF52774" w14:textId="77777777">
        <w:trPr>
          <w:trHeight w:val="1618"/>
          <w:jc w:val="center"/>
        </w:trPr>
        <w:tc>
          <w:tcPr>
            <w:tcW w:w="680" w:type="dxa"/>
          </w:tcPr>
          <w:p w14:paraId="5CAF7FFD" w14:textId="77777777" w:rsidR="002F0CF9" w:rsidRDefault="002A5515">
            <w:pPr>
              <w:spacing w:after="0" w:line="240" w:lineRule="auto"/>
              <w:jc w:val="center"/>
              <w:rPr>
                <w:rFonts w:eastAsia="Times New Roman" w:hAnsi="Times New Roman" w:cs="Times New Roman"/>
                <w:b/>
                <w:sz w:val="24"/>
                <w:szCs w:val="24"/>
                <w:lang w:val="en-IN" w:eastAsia="en-GB"/>
              </w:rPr>
            </w:pPr>
            <w:r>
              <w:rPr>
                <w:rFonts w:eastAsia="Times New Roman" w:hAnsi="Times New Roman" w:cs="Times New Roman"/>
                <w:b/>
                <w:sz w:val="24"/>
                <w:szCs w:val="24"/>
                <w:lang w:val="en-GB" w:eastAsia="en-GB"/>
              </w:rPr>
              <w:t>1</w:t>
            </w:r>
          </w:p>
        </w:tc>
        <w:tc>
          <w:tcPr>
            <w:tcW w:w="2988" w:type="dxa"/>
          </w:tcPr>
          <w:p w14:paraId="53CE03AC" w14:textId="77777777" w:rsidR="002F0CF9" w:rsidRDefault="002A5515">
            <w:pPr>
              <w:numPr>
                <w:ilvl w:val="0"/>
                <w:numId w:val="6"/>
              </w:numPr>
              <w:spacing w:after="0" w:line="240" w:lineRule="auto"/>
              <w:rPr>
                <w:rFonts w:eastAsia="Times New Roman" w:hAnsi="Times New Roman" w:cs="Times New Roman"/>
                <w:b/>
                <w:bCs/>
                <w:sz w:val="24"/>
                <w:szCs w:val="24"/>
                <w:lang w:val="en-IN" w:eastAsia="en-GB"/>
              </w:rPr>
            </w:pPr>
            <w:r>
              <w:rPr>
                <w:rFonts w:eastAsia="Times New Roman" w:hAnsi="Times New Roman" w:cs="Times New Roman"/>
                <w:b/>
                <w:sz w:val="24"/>
                <w:szCs w:val="24"/>
                <w:lang w:val="en-IN" w:eastAsia="en-GB"/>
              </w:rPr>
              <w:t xml:space="preserve">Concept, </w:t>
            </w:r>
            <w:r>
              <w:rPr>
                <w:rFonts w:eastAsia="CIDFont" w:cs="CIDFont"/>
                <w:b/>
                <w:bCs/>
                <w:color w:val="000000"/>
                <w:sz w:val="24"/>
                <w:szCs w:val="24"/>
                <w:lang w:eastAsia="zh-CN" w:bidi="ar"/>
              </w:rPr>
              <w:t xml:space="preserve">Meaning, Definitions and Characteristics of Collective </w:t>
            </w:r>
            <w:proofErr w:type="gramStart"/>
            <w:r>
              <w:rPr>
                <w:rFonts w:eastAsia="CIDFont" w:cs="CIDFont"/>
                <w:b/>
                <w:bCs/>
                <w:color w:val="000000"/>
                <w:sz w:val="24"/>
                <w:szCs w:val="24"/>
                <w:lang w:eastAsia="zh-CN" w:bidi="ar"/>
              </w:rPr>
              <w:t>Bargaining;</w:t>
            </w:r>
            <w:proofErr w:type="gramEnd"/>
            <w:r>
              <w:rPr>
                <w:rFonts w:eastAsia="CIDFont" w:cs="CIDFont"/>
                <w:b/>
                <w:bCs/>
                <w:color w:val="000000"/>
                <w:sz w:val="24"/>
                <w:szCs w:val="24"/>
                <w:lang w:eastAsia="zh-CN" w:bidi="ar"/>
              </w:rPr>
              <w:t xml:space="preserve"> </w:t>
            </w:r>
          </w:p>
          <w:p w14:paraId="216FB381" w14:textId="77777777" w:rsidR="002F0CF9" w:rsidRDefault="002A5515">
            <w:pPr>
              <w:numPr>
                <w:ilvl w:val="0"/>
                <w:numId w:val="6"/>
              </w:numPr>
              <w:spacing w:after="0" w:line="240" w:lineRule="auto"/>
              <w:rPr>
                <w:rFonts w:eastAsia="Times New Roman" w:hAnsi="Times New Roman" w:cs="Times New Roman"/>
                <w:b/>
                <w:bCs/>
                <w:sz w:val="24"/>
                <w:szCs w:val="24"/>
                <w:lang w:val="en-IN" w:eastAsia="en-GB"/>
              </w:rPr>
            </w:pPr>
            <w:r>
              <w:rPr>
                <w:rFonts w:eastAsia="Times New Roman" w:hAnsi="Times New Roman" w:cs="Times New Roman"/>
                <w:b/>
                <w:bCs/>
                <w:sz w:val="24"/>
                <w:szCs w:val="24"/>
                <w:lang w:val="en-IN" w:eastAsia="en-GB"/>
              </w:rPr>
              <w:t>Advantages of Collective Bargaining</w:t>
            </w:r>
          </w:p>
          <w:p w14:paraId="5546236B" w14:textId="77777777" w:rsidR="002F0CF9" w:rsidRDefault="002A5515">
            <w:pPr>
              <w:spacing w:after="0" w:line="240" w:lineRule="auto"/>
              <w:rPr>
                <w:rFonts w:eastAsia="Times New Roman" w:hAnsi="Times New Roman" w:cs="Times New Roman"/>
                <w:b/>
                <w:color w:val="FFFF00"/>
                <w:sz w:val="24"/>
                <w:szCs w:val="24"/>
                <w:lang w:val="en-IN" w:eastAsia="en-GB"/>
              </w:rPr>
            </w:pPr>
            <w:r>
              <w:rPr>
                <w:rFonts w:eastAsia="Times New Roman" w:hAnsi="Times New Roman" w:cs="Times New Roman"/>
                <w:b/>
                <w:bCs/>
                <w:sz w:val="24"/>
                <w:szCs w:val="24"/>
                <w:lang w:val="en-IN" w:eastAsia="en-GB"/>
              </w:rPr>
              <w:t>3. Prerequisites for Collective Bargaining</w:t>
            </w:r>
          </w:p>
        </w:tc>
        <w:tc>
          <w:tcPr>
            <w:tcW w:w="2890" w:type="dxa"/>
          </w:tcPr>
          <w:p w14:paraId="7EC9AB9D" w14:textId="77777777" w:rsidR="002F0CF9" w:rsidRDefault="002A5515">
            <w:pPr>
              <w:pStyle w:val="ListParagraph"/>
              <w:spacing w:after="0" w:line="240" w:lineRule="auto"/>
              <w:ind w:left="0"/>
              <w:rPr>
                <w:rFonts w:eastAsia="Times New Roman" w:hAnsi="Times New Roman" w:cs="Times New Roman"/>
                <w:sz w:val="24"/>
                <w:szCs w:val="24"/>
                <w:lang w:val="en-IN" w:eastAsia="en-GB"/>
              </w:rPr>
            </w:pPr>
            <w:proofErr w:type="spellStart"/>
            <w:r>
              <w:rPr>
                <w:rFonts w:eastAsia="Times New Roman" w:hAnsi="Times New Roman" w:cs="Times New Roman"/>
                <w:sz w:val="24"/>
                <w:szCs w:val="24"/>
                <w:lang w:val="en-IN" w:eastAsia="en-GB"/>
              </w:rPr>
              <w:t>i.Course</w:t>
            </w:r>
            <w:proofErr w:type="spellEnd"/>
            <w:r>
              <w:rPr>
                <w:rFonts w:eastAsia="Times New Roman" w:hAnsi="Times New Roman" w:cs="Times New Roman"/>
                <w:sz w:val="24"/>
                <w:szCs w:val="24"/>
                <w:lang w:val="en-IN" w:eastAsia="en-GB"/>
              </w:rPr>
              <w:t xml:space="preserve"> overview</w:t>
            </w:r>
          </w:p>
          <w:p w14:paraId="19C9ADE2" w14:textId="77777777" w:rsidR="002F0CF9" w:rsidRDefault="002A5515">
            <w:pPr>
              <w:pStyle w:val="ListParagraph"/>
              <w:spacing w:after="0" w:line="240" w:lineRule="auto"/>
              <w:ind w:left="0"/>
              <w:rPr>
                <w:rFonts w:eastAsia="Times New Roman" w:hAnsi="Times New Roman" w:cs="Times New Roman"/>
                <w:sz w:val="24"/>
                <w:szCs w:val="24"/>
                <w:lang w:val="en-IN" w:eastAsia="en-GB"/>
              </w:rPr>
            </w:pPr>
            <w:r>
              <w:rPr>
                <w:rFonts w:eastAsia="Times New Roman" w:hAnsi="Times New Roman" w:cs="Times New Roman"/>
                <w:sz w:val="24"/>
                <w:szCs w:val="24"/>
                <w:lang w:val="en-IN" w:eastAsia="en-GB"/>
              </w:rPr>
              <w:t xml:space="preserve">ii. </w:t>
            </w:r>
            <w:proofErr w:type="gramStart"/>
            <w:r>
              <w:rPr>
                <w:rFonts w:eastAsia="Times New Roman" w:hAnsi="Times New Roman" w:cs="Times New Roman"/>
                <w:sz w:val="24"/>
                <w:szCs w:val="24"/>
                <w:lang w:val="en-IN" w:eastAsia="en-GB"/>
              </w:rPr>
              <w:t>Understanding  Collective</w:t>
            </w:r>
            <w:proofErr w:type="gramEnd"/>
            <w:r>
              <w:rPr>
                <w:rFonts w:eastAsia="Times New Roman" w:hAnsi="Times New Roman" w:cs="Times New Roman"/>
                <w:sz w:val="24"/>
                <w:szCs w:val="24"/>
                <w:lang w:val="en-IN" w:eastAsia="en-GB"/>
              </w:rPr>
              <w:t xml:space="preserve"> Bargaining </w:t>
            </w:r>
            <w:r>
              <w:rPr>
                <w:rFonts w:eastAsia="Times New Roman" w:hAnsi="Times New Roman" w:cs="Times New Roman"/>
                <w:sz w:val="24"/>
                <w:szCs w:val="24"/>
                <w:lang w:val="en-IN" w:eastAsia="en-GB"/>
              </w:rPr>
              <w:t>from Management &amp; Union</w:t>
            </w:r>
            <w:r>
              <w:rPr>
                <w:rFonts w:eastAsia="Times New Roman" w:hAnsi="Times New Roman" w:cs="Times New Roman"/>
                <w:sz w:val="24"/>
                <w:szCs w:val="24"/>
                <w:lang w:val="en-IN" w:eastAsia="en-GB"/>
              </w:rPr>
              <w:t>’</w:t>
            </w:r>
            <w:r>
              <w:rPr>
                <w:rFonts w:eastAsia="Times New Roman" w:hAnsi="Times New Roman" w:cs="Times New Roman"/>
                <w:sz w:val="24"/>
                <w:szCs w:val="24"/>
                <w:lang w:val="en-IN" w:eastAsia="en-GB"/>
              </w:rPr>
              <w:t>s perspective</w:t>
            </w:r>
          </w:p>
        </w:tc>
        <w:tc>
          <w:tcPr>
            <w:tcW w:w="1130" w:type="dxa"/>
          </w:tcPr>
          <w:p w14:paraId="692076B7" w14:textId="77777777" w:rsidR="002F0CF9" w:rsidRDefault="002F0CF9">
            <w:pPr>
              <w:spacing w:after="0" w:line="240" w:lineRule="auto"/>
              <w:rPr>
                <w:rFonts w:eastAsia="Times New Roman" w:hAnsi="Times New Roman" w:cs="Times New Roman"/>
                <w:sz w:val="24"/>
                <w:szCs w:val="24"/>
                <w:lang w:val="en-IN" w:eastAsia="en-GB"/>
              </w:rPr>
            </w:pPr>
          </w:p>
          <w:p w14:paraId="1D772C7D" w14:textId="77777777" w:rsidR="002F0CF9" w:rsidRDefault="002A5515">
            <w:pPr>
              <w:spacing w:after="0" w:line="240" w:lineRule="auto"/>
              <w:rPr>
                <w:rFonts w:eastAsia="Times New Roman" w:hAnsi="Times New Roman" w:cs="Times New Roman"/>
                <w:sz w:val="24"/>
                <w:szCs w:val="24"/>
                <w:lang w:val="en-IN" w:eastAsia="en-GB"/>
              </w:rPr>
            </w:pPr>
            <w:r>
              <w:rPr>
                <w:rFonts w:eastAsia="Times New Roman" w:hAnsi="Times New Roman" w:cs="Times New Roman"/>
                <w:sz w:val="24"/>
                <w:szCs w:val="24"/>
                <w:lang w:val="en-IN" w:eastAsia="en-GB"/>
              </w:rPr>
              <w:t xml:space="preserve">Chapter 8 </w:t>
            </w:r>
            <w:r>
              <w:rPr>
                <w:rFonts w:eastAsia="Times New Roman" w:hAnsi="Times New Roman" w:cs="Times New Roman"/>
                <w:b/>
                <w:bCs/>
                <w:sz w:val="24"/>
                <w:szCs w:val="24"/>
                <w:lang w:val="en-IN" w:eastAsia="en-GB"/>
              </w:rPr>
              <w:t>[CSV]</w:t>
            </w:r>
          </w:p>
        </w:tc>
        <w:tc>
          <w:tcPr>
            <w:tcW w:w="1888" w:type="dxa"/>
          </w:tcPr>
          <w:p w14:paraId="7FF2815C" w14:textId="77777777" w:rsidR="002F0CF9" w:rsidRDefault="002A5515">
            <w:pPr>
              <w:spacing w:after="0" w:line="240" w:lineRule="auto"/>
              <w:rPr>
                <w:rFonts w:eastAsia="Times New Roman" w:hAnsi="Times New Roman" w:cs="Times New Roman"/>
                <w:i/>
                <w:color w:val="385623" w:themeColor="accent6" w:themeShade="80"/>
                <w:sz w:val="24"/>
                <w:szCs w:val="24"/>
                <w:lang w:val="en-IN" w:eastAsia="en-GB"/>
              </w:rPr>
            </w:pPr>
            <w:r>
              <w:rPr>
                <w:rFonts w:eastAsia="Times New Roman" w:hAnsi="Times New Roman" w:cs="Times New Roman"/>
                <w:b/>
                <w:bCs/>
                <w:color w:val="538135" w:themeColor="accent6" w:themeShade="BF"/>
                <w:sz w:val="24"/>
                <w:szCs w:val="24"/>
                <w:lang w:val="en-IN" w:eastAsia="en-GB"/>
              </w:rPr>
              <w:t>Case study on Bharat Petroleum Long Term Wage Settlement</w:t>
            </w:r>
          </w:p>
          <w:p w14:paraId="1559B158" w14:textId="77777777" w:rsidR="002F0CF9" w:rsidRDefault="002F0CF9">
            <w:pPr>
              <w:spacing w:after="0" w:line="240" w:lineRule="auto"/>
              <w:rPr>
                <w:rFonts w:eastAsia="Times New Roman" w:hAnsi="Times New Roman" w:cs="Times New Roman"/>
                <w:i/>
                <w:sz w:val="24"/>
                <w:szCs w:val="24"/>
                <w:lang w:val="en-IN" w:eastAsia="en-GB"/>
              </w:rPr>
            </w:pPr>
          </w:p>
        </w:tc>
      </w:tr>
      <w:tr w:rsidR="002F0CF9" w14:paraId="47391804" w14:textId="77777777">
        <w:trPr>
          <w:trHeight w:val="1401"/>
          <w:jc w:val="center"/>
        </w:trPr>
        <w:tc>
          <w:tcPr>
            <w:tcW w:w="680" w:type="dxa"/>
          </w:tcPr>
          <w:p w14:paraId="53F7669B" w14:textId="77777777" w:rsidR="002F0CF9" w:rsidRDefault="002A5515">
            <w:pPr>
              <w:spacing w:after="0" w:line="240" w:lineRule="auto"/>
              <w:jc w:val="center"/>
              <w:rPr>
                <w:rFonts w:eastAsia="Times New Roman" w:hAnsi="Times New Roman" w:cs="Times New Roman"/>
                <w:b/>
                <w:sz w:val="24"/>
                <w:szCs w:val="24"/>
                <w:lang w:val="en-IN" w:eastAsia="en-GB"/>
              </w:rPr>
            </w:pPr>
            <w:r>
              <w:rPr>
                <w:rFonts w:eastAsia="Times New Roman" w:hAnsi="Times New Roman" w:cs="Times New Roman"/>
                <w:b/>
                <w:sz w:val="24"/>
                <w:szCs w:val="24"/>
                <w:lang w:val="en-IN" w:eastAsia="en-GB"/>
              </w:rPr>
              <w:lastRenderedPageBreak/>
              <w:t>2</w:t>
            </w:r>
          </w:p>
        </w:tc>
        <w:tc>
          <w:tcPr>
            <w:tcW w:w="2988" w:type="dxa"/>
          </w:tcPr>
          <w:p w14:paraId="55281D80" w14:textId="77777777" w:rsidR="002F0CF9" w:rsidRDefault="002A5515">
            <w:pPr>
              <w:numPr>
                <w:ilvl w:val="0"/>
                <w:numId w:val="7"/>
              </w:numPr>
              <w:rPr>
                <w:rFonts w:eastAsia="CIDFont" w:cs="CIDFont"/>
                <w:b/>
                <w:bCs/>
                <w:color w:val="000000"/>
                <w:sz w:val="24"/>
                <w:szCs w:val="24"/>
                <w:lang w:eastAsia="zh-CN" w:bidi="ar"/>
              </w:rPr>
            </w:pPr>
            <w:r>
              <w:rPr>
                <w:rFonts w:eastAsia="CIDFont" w:cs="CIDFont"/>
                <w:b/>
                <w:bCs/>
                <w:color w:val="000000"/>
                <w:sz w:val="24"/>
                <w:szCs w:val="24"/>
                <w:lang w:eastAsia="zh-CN" w:bidi="ar"/>
              </w:rPr>
              <w:t xml:space="preserve">Theories of Collective </w:t>
            </w:r>
            <w:proofErr w:type="spellStart"/>
            <w:r>
              <w:rPr>
                <w:rFonts w:eastAsia="CIDFont" w:cs="CIDFont"/>
                <w:b/>
                <w:bCs/>
                <w:color w:val="000000"/>
                <w:sz w:val="24"/>
                <w:szCs w:val="24"/>
                <w:lang w:val="en-IN" w:eastAsia="zh-CN" w:bidi="ar"/>
              </w:rPr>
              <w:t>Bargaini</w:t>
            </w:r>
            <w:proofErr w:type="spellEnd"/>
            <w:r>
              <w:rPr>
                <w:rFonts w:eastAsia="CIDFont" w:cs="CIDFont"/>
                <w:b/>
                <w:bCs/>
                <w:color w:val="000000"/>
                <w:sz w:val="24"/>
                <w:szCs w:val="24"/>
                <w:lang w:eastAsia="zh-CN" w:bidi="ar"/>
              </w:rPr>
              <w:t xml:space="preserve">ng </w:t>
            </w:r>
          </w:p>
          <w:p w14:paraId="7F00A57E" w14:textId="77777777" w:rsidR="002F0CF9" w:rsidRDefault="002A5515">
            <w:pPr>
              <w:numPr>
                <w:ilvl w:val="0"/>
                <w:numId w:val="7"/>
              </w:numPr>
              <w:rPr>
                <w:b/>
                <w:bCs/>
                <w:sz w:val="24"/>
                <w:szCs w:val="24"/>
              </w:rPr>
            </w:pPr>
            <w:r>
              <w:rPr>
                <w:rFonts w:eastAsia="CIDFont" w:cs="CIDFont"/>
                <w:b/>
                <w:bCs/>
                <w:color w:val="000000"/>
                <w:sz w:val="24"/>
                <w:szCs w:val="24"/>
                <w:lang w:eastAsia="zh-CN" w:bidi="ar"/>
              </w:rPr>
              <w:t>Conflict-</w:t>
            </w:r>
            <w:r>
              <w:rPr>
                <w:rFonts w:eastAsia="CIDFont" w:cs="CIDFont"/>
                <w:b/>
                <w:bCs/>
                <w:color w:val="000000"/>
                <w:sz w:val="24"/>
                <w:szCs w:val="24"/>
                <w:lang w:val="en-IN" w:eastAsia="zh-CN" w:bidi="ar"/>
              </w:rPr>
              <w:t xml:space="preserve">Management model </w:t>
            </w:r>
          </w:p>
          <w:p w14:paraId="56D9C57D" w14:textId="77777777" w:rsidR="002F0CF9" w:rsidRDefault="002A5515">
            <w:pPr>
              <w:numPr>
                <w:ilvl w:val="0"/>
                <w:numId w:val="7"/>
              </w:numPr>
              <w:rPr>
                <w:rFonts w:eastAsia="Times New Roman" w:hAnsi="Times New Roman" w:cs="Times New Roman"/>
                <w:b/>
                <w:sz w:val="24"/>
                <w:szCs w:val="24"/>
                <w:lang w:val="en-IN" w:eastAsia="en-GB"/>
              </w:rPr>
            </w:pPr>
            <w:r>
              <w:rPr>
                <w:rFonts w:eastAsia="CIDFont" w:cs="CIDFont"/>
                <w:b/>
                <w:bCs/>
                <w:color w:val="000000"/>
                <w:sz w:val="24"/>
                <w:szCs w:val="24"/>
                <w:lang w:eastAsia="zh-CN" w:bidi="ar"/>
              </w:rPr>
              <w:t xml:space="preserve">Behavioral Theory of Labor Negotiation. </w:t>
            </w:r>
            <w:r>
              <w:rPr>
                <w:rFonts w:eastAsia="Times New Roman" w:hAnsi="Times New Roman" w:cs="Times New Roman"/>
                <w:b/>
                <w:sz w:val="24"/>
                <w:szCs w:val="24"/>
                <w:lang w:val="en-IN" w:eastAsia="en-GB"/>
              </w:rPr>
              <w:t xml:space="preserve"> </w:t>
            </w:r>
          </w:p>
        </w:tc>
        <w:tc>
          <w:tcPr>
            <w:tcW w:w="2890" w:type="dxa"/>
          </w:tcPr>
          <w:p w14:paraId="7B7A29D8" w14:textId="77777777" w:rsidR="002F0CF9" w:rsidRDefault="002A5515">
            <w:pPr>
              <w:numPr>
                <w:ilvl w:val="0"/>
                <w:numId w:val="8"/>
              </w:numPr>
              <w:spacing w:after="0" w:line="240" w:lineRule="auto"/>
              <w:contextualSpacing/>
              <w:rPr>
                <w:rFonts w:eastAsia="Times New Roman" w:hAnsi="Times New Roman" w:cs="Times New Roman"/>
                <w:sz w:val="24"/>
                <w:szCs w:val="24"/>
                <w:lang w:val="en-IN" w:eastAsia="en-GB"/>
              </w:rPr>
            </w:pPr>
            <w:proofErr w:type="gramStart"/>
            <w:r>
              <w:rPr>
                <w:rFonts w:eastAsia="Times New Roman" w:hAnsi="Times New Roman" w:cs="Times New Roman"/>
                <w:sz w:val="24"/>
                <w:szCs w:val="24"/>
                <w:lang w:val="en-IN" w:eastAsia="en-GB"/>
              </w:rPr>
              <w:t>Understanding  theoretical</w:t>
            </w:r>
            <w:proofErr w:type="gramEnd"/>
            <w:r>
              <w:rPr>
                <w:rFonts w:eastAsia="Times New Roman" w:hAnsi="Times New Roman" w:cs="Times New Roman"/>
                <w:sz w:val="24"/>
                <w:szCs w:val="24"/>
                <w:lang w:val="en-IN" w:eastAsia="en-GB"/>
              </w:rPr>
              <w:t xml:space="preserve"> framework</w:t>
            </w:r>
          </w:p>
          <w:p w14:paraId="18A430B8" w14:textId="77777777" w:rsidR="002F0CF9" w:rsidRDefault="002A5515">
            <w:pPr>
              <w:numPr>
                <w:ilvl w:val="0"/>
                <w:numId w:val="8"/>
              </w:numPr>
              <w:spacing w:after="0" w:line="240" w:lineRule="auto"/>
              <w:contextualSpacing/>
              <w:rPr>
                <w:rFonts w:eastAsia="Times New Roman" w:hAnsi="Times New Roman" w:cs="Times New Roman"/>
                <w:sz w:val="24"/>
                <w:szCs w:val="24"/>
                <w:lang w:val="en-IN" w:eastAsia="en-GB"/>
              </w:rPr>
            </w:pPr>
            <w:r>
              <w:rPr>
                <w:rFonts w:eastAsia="Times New Roman" w:hAnsi="Times New Roman" w:cs="Times New Roman"/>
                <w:sz w:val="24"/>
                <w:szCs w:val="24"/>
                <w:lang w:val="en-IN" w:eastAsia="en-GB"/>
              </w:rPr>
              <w:t xml:space="preserve">Thomas Kilmann Conflict Management Model </w:t>
            </w:r>
          </w:p>
          <w:p w14:paraId="6DEDB006" w14:textId="77777777" w:rsidR="002F0CF9" w:rsidRDefault="002A5515">
            <w:pPr>
              <w:numPr>
                <w:ilvl w:val="0"/>
                <w:numId w:val="8"/>
              </w:numPr>
              <w:spacing w:after="0" w:line="240" w:lineRule="auto"/>
              <w:contextualSpacing/>
              <w:rPr>
                <w:rFonts w:eastAsia="Times New Roman" w:hAnsi="Times New Roman" w:cs="Times New Roman"/>
                <w:sz w:val="24"/>
                <w:szCs w:val="24"/>
                <w:lang w:val="en-IN" w:eastAsia="en-GB"/>
              </w:rPr>
            </w:pPr>
            <w:r>
              <w:rPr>
                <w:rFonts w:eastAsia="Times New Roman" w:hAnsi="Times New Roman" w:cs="Times New Roman"/>
                <w:sz w:val="24"/>
                <w:szCs w:val="24"/>
                <w:lang w:val="en-IN" w:eastAsia="en-GB"/>
              </w:rPr>
              <w:t xml:space="preserve">Walton &amp; </w:t>
            </w:r>
            <w:proofErr w:type="spellStart"/>
            <w:r>
              <w:rPr>
                <w:rFonts w:eastAsia="Times New Roman" w:hAnsi="Times New Roman" w:cs="Times New Roman"/>
                <w:sz w:val="24"/>
                <w:szCs w:val="24"/>
                <w:lang w:val="en-IN" w:eastAsia="en-GB"/>
              </w:rPr>
              <w:t>McKersie</w:t>
            </w:r>
            <w:proofErr w:type="spellEnd"/>
            <w:r>
              <w:rPr>
                <w:rFonts w:eastAsia="Times New Roman" w:hAnsi="Times New Roman" w:cs="Times New Roman"/>
                <w:sz w:val="24"/>
                <w:szCs w:val="24"/>
                <w:lang w:val="en-IN" w:eastAsia="en-GB"/>
              </w:rPr>
              <w:t xml:space="preserve"> Theory</w:t>
            </w:r>
          </w:p>
          <w:p w14:paraId="5286C453" w14:textId="77777777" w:rsidR="002F0CF9" w:rsidRDefault="002A5515">
            <w:pPr>
              <w:numPr>
                <w:ilvl w:val="0"/>
                <w:numId w:val="8"/>
              </w:numPr>
              <w:spacing w:after="0" w:line="240" w:lineRule="auto"/>
              <w:contextualSpacing/>
              <w:rPr>
                <w:rFonts w:eastAsia="Times New Roman" w:hAnsi="Times New Roman" w:cs="Times New Roman"/>
                <w:sz w:val="24"/>
                <w:szCs w:val="24"/>
                <w:lang w:val="en-IN" w:eastAsia="en-GB"/>
              </w:rPr>
            </w:pPr>
            <w:proofErr w:type="spellStart"/>
            <w:r>
              <w:rPr>
                <w:rFonts w:eastAsia="Times New Roman" w:hAnsi="Times New Roman" w:cs="Times New Roman"/>
                <w:sz w:val="24"/>
                <w:szCs w:val="24"/>
                <w:lang w:val="en-IN" w:eastAsia="en-GB"/>
              </w:rPr>
              <w:t>Chmaberlain</w:t>
            </w:r>
            <w:proofErr w:type="spellEnd"/>
            <w:r>
              <w:rPr>
                <w:rFonts w:eastAsia="Times New Roman" w:hAnsi="Times New Roman" w:cs="Times New Roman"/>
                <w:sz w:val="24"/>
                <w:szCs w:val="24"/>
                <w:lang w:val="en-IN" w:eastAsia="en-GB"/>
              </w:rPr>
              <w:t xml:space="preserve"> Model</w:t>
            </w:r>
          </w:p>
          <w:p w14:paraId="17267E98" w14:textId="77777777" w:rsidR="002F0CF9" w:rsidRDefault="002A5515">
            <w:pPr>
              <w:numPr>
                <w:ilvl w:val="0"/>
                <w:numId w:val="8"/>
              </w:numPr>
              <w:spacing w:after="0" w:line="240" w:lineRule="auto"/>
              <w:contextualSpacing/>
              <w:rPr>
                <w:rFonts w:eastAsia="Times New Roman" w:hAnsi="Times New Roman" w:cs="Times New Roman"/>
                <w:sz w:val="24"/>
                <w:szCs w:val="24"/>
                <w:lang w:val="en-IN" w:eastAsia="en-GB"/>
              </w:rPr>
            </w:pPr>
            <w:r>
              <w:rPr>
                <w:rFonts w:eastAsia="Times New Roman" w:hAnsi="Times New Roman" w:cs="Times New Roman"/>
                <w:sz w:val="24"/>
                <w:szCs w:val="24"/>
                <w:lang w:val="en-IN" w:eastAsia="en-GB"/>
              </w:rPr>
              <w:t>Hick</w:t>
            </w:r>
            <w:r>
              <w:rPr>
                <w:rFonts w:eastAsia="Times New Roman" w:hAnsi="Times New Roman" w:cs="Times New Roman"/>
                <w:sz w:val="24"/>
                <w:szCs w:val="24"/>
                <w:lang w:val="en-IN" w:eastAsia="en-GB"/>
              </w:rPr>
              <w:t>’</w:t>
            </w:r>
            <w:r>
              <w:rPr>
                <w:rFonts w:eastAsia="Times New Roman" w:hAnsi="Times New Roman" w:cs="Times New Roman"/>
                <w:sz w:val="24"/>
                <w:szCs w:val="24"/>
                <w:lang w:val="en-IN" w:eastAsia="en-GB"/>
              </w:rPr>
              <w:t xml:space="preserve">s </w:t>
            </w:r>
            <w:proofErr w:type="spellStart"/>
            <w:r>
              <w:rPr>
                <w:rFonts w:eastAsia="Times New Roman" w:hAnsi="Times New Roman" w:cs="Times New Roman"/>
                <w:sz w:val="24"/>
                <w:szCs w:val="24"/>
                <w:lang w:val="en-IN" w:eastAsia="en-GB"/>
              </w:rPr>
              <w:t>Bagaining</w:t>
            </w:r>
            <w:proofErr w:type="spellEnd"/>
            <w:r>
              <w:rPr>
                <w:rFonts w:eastAsia="Times New Roman" w:hAnsi="Times New Roman" w:cs="Times New Roman"/>
                <w:sz w:val="24"/>
                <w:szCs w:val="24"/>
                <w:lang w:val="en-IN" w:eastAsia="en-GB"/>
              </w:rPr>
              <w:t xml:space="preserve"> Model</w:t>
            </w:r>
          </w:p>
        </w:tc>
        <w:tc>
          <w:tcPr>
            <w:tcW w:w="1130" w:type="dxa"/>
          </w:tcPr>
          <w:p w14:paraId="3AD349E9" w14:textId="77777777" w:rsidR="002F0CF9" w:rsidRDefault="002F0CF9">
            <w:pPr>
              <w:spacing w:after="0" w:line="240" w:lineRule="auto"/>
              <w:rPr>
                <w:rFonts w:eastAsia="Times New Roman" w:hAnsi="Times New Roman" w:cs="Times New Roman"/>
                <w:sz w:val="24"/>
                <w:szCs w:val="24"/>
                <w:lang w:val="en-IN" w:eastAsia="en-GB"/>
              </w:rPr>
            </w:pPr>
          </w:p>
        </w:tc>
        <w:tc>
          <w:tcPr>
            <w:tcW w:w="1888" w:type="dxa"/>
          </w:tcPr>
          <w:p w14:paraId="56C74E6E" w14:textId="77777777" w:rsidR="002F0CF9" w:rsidRDefault="002A5515">
            <w:pPr>
              <w:rPr>
                <w:rFonts w:eastAsia="Times New Roman" w:cs="Times New Roman"/>
                <w:b/>
                <w:color w:val="385623" w:themeColor="accent6" w:themeShade="80"/>
                <w:sz w:val="24"/>
                <w:szCs w:val="24"/>
                <w:lang w:val="en-IN" w:eastAsia="en-GB"/>
              </w:rPr>
            </w:pPr>
            <w:r>
              <w:rPr>
                <w:rFonts w:eastAsia="Times New Roman" w:cs="Times New Roman"/>
                <w:b/>
                <w:color w:val="385623" w:themeColor="accent6" w:themeShade="80"/>
                <w:sz w:val="24"/>
                <w:szCs w:val="24"/>
                <w:lang w:val="en-GB" w:eastAsia="en-GB"/>
              </w:rPr>
              <w:t>Case-</w:t>
            </w:r>
            <w:r>
              <w:rPr>
                <w:rFonts w:eastAsia="Times New Roman" w:cs="Times New Roman"/>
                <w:b/>
                <w:color w:val="385623" w:themeColor="accent6" w:themeShade="80"/>
                <w:sz w:val="24"/>
                <w:szCs w:val="24"/>
                <w:lang w:val="en-IN" w:eastAsia="en-GB"/>
              </w:rPr>
              <w:t xml:space="preserve">Study on Distributive </w:t>
            </w:r>
            <w:proofErr w:type="spellStart"/>
            <w:r>
              <w:rPr>
                <w:rFonts w:eastAsia="Times New Roman" w:cs="Times New Roman"/>
                <w:b/>
                <w:color w:val="385623" w:themeColor="accent6" w:themeShade="80"/>
                <w:sz w:val="24"/>
                <w:szCs w:val="24"/>
                <w:lang w:val="en-IN" w:eastAsia="en-GB"/>
              </w:rPr>
              <w:t>vrs</w:t>
            </w:r>
            <w:proofErr w:type="spellEnd"/>
            <w:r>
              <w:rPr>
                <w:rFonts w:eastAsia="CIDFont" w:cs="CIDFont"/>
                <w:color w:val="000000"/>
                <w:szCs w:val="22"/>
                <w:lang w:eastAsia="zh-CN" w:bidi="ar"/>
              </w:rPr>
              <w:t xml:space="preserve"> </w:t>
            </w:r>
            <w:r>
              <w:rPr>
                <w:rFonts w:eastAsia="Times New Roman" w:cs="Times New Roman"/>
                <w:b/>
                <w:color w:val="385623" w:themeColor="accent6" w:themeShade="80"/>
                <w:sz w:val="24"/>
                <w:szCs w:val="24"/>
                <w:lang w:val="en-IN" w:eastAsia="en-GB"/>
              </w:rPr>
              <w:t xml:space="preserve">Integrative Bargaining </w:t>
            </w:r>
          </w:p>
          <w:p w14:paraId="3718A32F" w14:textId="77777777" w:rsidR="002F0CF9" w:rsidRDefault="002F0CF9">
            <w:pPr>
              <w:spacing w:after="0" w:line="240" w:lineRule="auto"/>
              <w:rPr>
                <w:rFonts w:eastAsia="Times New Roman" w:hAnsi="Times New Roman" w:cs="Times New Roman"/>
                <w:i/>
                <w:sz w:val="24"/>
                <w:szCs w:val="24"/>
                <w:lang w:val="en-GB" w:eastAsia="en-GB"/>
              </w:rPr>
            </w:pPr>
          </w:p>
        </w:tc>
      </w:tr>
      <w:tr w:rsidR="002F0CF9" w14:paraId="786255B3" w14:textId="77777777">
        <w:trPr>
          <w:jc w:val="center"/>
        </w:trPr>
        <w:tc>
          <w:tcPr>
            <w:tcW w:w="680" w:type="dxa"/>
          </w:tcPr>
          <w:p w14:paraId="745B3867" w14:textId="77777777" w:rsidR="002F0CF9" w:rsidRDefault="002A5515">
            <w:pPr>
              <w:spacing w:after="0" w:line="240" w:lineRule="auto"/>
              <w:jc w:val="center"/>
              <w:rPr>
                <w:rFonts w:eastAsia="Times New Roman" w:hAnsi="Times New Roman" w:cs="Times New Roman"/>
                <w:b/>
                <w:sz w:val="24"/>
                <w:szCs w:val="24"/>
                <w:lang w:val="en-IN" w:eastAsia="en-GB"/>
              </w:rPr>
            </w:pPr>
            <w:r>
              <w:rPr>
                <w:rFonts w:eastAsia="Times New Roman" w:hAnsi="Times New Roman" w:cs="Times New Roman"/>
                <w:b/>
                <w:sz w:val="24"/>
                <w:szCs w:val="24"/>
                <w:lang w:val="en-GB" w:eastAsia="en-GB"/>
              </w:rPr>
              <w:t>3</w:t>
            </w:r>
          </w:p>
        </w:tc>
        <w:tc>
          <w:tcPr>
            <w:tcW w:w="2988" w:type="dxa"/>
          </w:tcPr>
          <w:p w14:paraId="6A8FB749" w14:textId="77777777" w:rsidR="002F0CF9" w:rsidRDefault="002A5515">
            <w:pPr>
              <w:numPr>
                <w:ilvl w:val="0"/>
                <w:numId w:val="9"/>
              </w:numPr>
              <w:spacing w:after="0" w:line="240" w:lineRule="auto"/>
              <w:rPr>
                <w:rFonts w:eastAsia="Times New Roman" w:hAnsi="Times New Roman" w:cs="Times New Roman"/>
                <w:b/>
                <w:sz w:val="24"/>
                <w:szCs w:val="24"/>
                <w:lang w:val="en-IN" w:eastAsia="en-GB"/>
              </w:rPr>
            </w:pPr>
            <w:r>
              <w:rPr>
                <w:rFonts w:eastAsia="Times New Roman" w:hAnsi="Times New Roman" w:cs="Times New Roman"/>
                <w:b/>
                <w:sz w:val="24"/>
                <w:szCs w:val="24"/>
                <w:lang w:val="en-IN" w:eastAsia="en-GB"/>
              </w:rPr>
              <w:t>I</w:t>
            </w:r>
            <w:r>
              <w:rPr>
                <w:rFonts w:eastAsia="Times New Roman" w:hAnsi="Times New Roman" w:cs="Times New Roman"/>
                <w:b/>
                <w:sz w:val="24"/>
                <w:szCs w:val="24"/>
                <w:lang w:val="en-IN" w:eastAsia="en-GB"/>
              </w:rPr>
              <w:t>nternational Labour Standards</w:t>
            </w:r>
          </w:p>
          <w:p w14:paraId="26774CB4" w14:textId="77777777" w:rsidR="002F0CF9" w:rsidRDefault="002A5515">
            <w:pPr>
              <w:numPr>
                <w:ilvl w:val="0"/>
                <w:numId w:val="9"/>
              </w:numPr>
              <w:spacing w:after="0" w:line="240" w:lineRule="auto"/>
              <w:rPr>
                <w:rFonts w:eastAsia="Times New Roman" w:hAnsi="Times New Roman" w:cs="Times New Roman"/>
                <w:b/>
                <w:sz w:val="24"/>
                <w:szCs w:val="24"/>
                <w:lang w:val="en-IN" w:eastAsia="en-GB"/>
              </w:rPr>
            </w:pPr>
            <w:r>
              <w:rPr>
                <w:rFonts w:eastAsia="Times New Roman" w:hAnsi="Times New Roman" w:cs="Times New Roman"/>
                <w:b/>
                <w:sz w:val="24"/>
                <w:szCs w:val="24"/>
                <w:lang w:val="en-IN" w:eastAsia="en-GB"/>
              </w:rPr>
              <w:t xml:space="preserve">Legal framework </w:t>
            </w:r>
          </w:p>
          <w:p w14:paraId="49C65F6B" w14:textId="77777777" w:rsidR="002F0CF9" w:rsidRDefault="002A5515">
            <w:pPr>
              <w:numPr>
                <w:ilvl w:val="0"/>
                <w:numId w:val="9"/>
              </w:numPr>
              <w:spacing w:after="0" w:line="240" w:lineRule="auto"/>
              <w:rPr>
                <w:rFonts w:eastAsia="Times New Roman" w:hAnsi="Times New Roman" w:cs="Times New Roman"/>
                <w:b/>
                <w:sz w:val="24"/>
                <w:szCs w:val="24"/>
                <w:lang w:val="en-IN" w:eastAsia="en-GB"/>
              </w:rPr>
            </w:pPr>
            <w:r>
              <w:rPr>
                <w:rFonts w:eastAsia="Times New Roman" w:hAnsi="Times New Roman" w:cs="Times New Roman"/>
                <w:b/>
                <w:sz w:val="24"/>
                <w:szCs w:val="24"/>
                <w:lang w:val="en-IN" w:eastAsia="en-GB"/>
              </w:rPr>
              <w:t>IR Code 2020</w:t>
            </w:r>
          </w:p>
          <w:p w14:paraId="5A477764" w14:textId="77777777" w:rsidR="002F0CF9" w:rsidRDefault="002F0CF9">
            <w:pPr>
              <w:spacing w:after="0" w:line="240" w:lineRule="auto"/>
              <w:rPr>
                <w:rFonts w:eastAsia="Times New Roman" w:hAnsi="Times New Roman" w:cs="Times New Roman"/>
                <w:b/>
                <w:sz w:val="24"/>
                <w:szCs w:val="24"/>
                <w:lang w:val="en-GB" w:eastAsia="en-GB"/>
              </w:rPr>
            </w:pPr>
          </w:p>
        </w:tc>
        <w:tc>
          <w:tcPr>
            <w:tcW w:w="2890" w:type="dxa"/>
          </w:tcPr>
          <w:p w14:paraId="02BC2A46" w14:textId="77777777" w:rsidR="002F0CF9" w:rsidRDefault="002A5515">
            <w:pPr>
              <w:pStyle w:val="ListParagraph"/>
              <w:spacing w:after="0" w:line="240" w:lineRule="auto"/>
              <w:ind w:left="0"/>
              <w:rPr>
                <w:rFonts w:eastAsia="Times New Roman" w:hAnsi="Times New Roman" w:cs="Times New Roman"/>
                <w:sz w:val="24"/>
                <w:szCs w:val="24"/>
                <w:lang w:val="en-IN" w:eastAsia="en-GB"/>
              </w:rPr>
            </w:pPr>
            <w:proofErr w:type="spellStart"/>
            <w:r>
              <w:rPr>
                <w:rFonts w:eastAsia="Times New Roman" w:hAnsi="Times New Roman" w:cs="Times New Roman"/>
                <w:sz w:val="24"/>
                <w:szCs w:val="24"/>
                <w:lang w:val="en-IN" w:eastAsia="en-GB"/>
              </w:rPr>
              <w:t>i.</w:t>
            </w:r>
            <w:r>
              <w:rPr>
                <w:rFonts w:eastAsia="Times New Roman" w:hAnsi="Times New Roman" w:cs="Times New Roman"/>
                <w:sz w:val="24"/>
                <w:szCs w:val="24"/>
                <w:lang w:val="en-IN" w:eastAsia="en-GB"/>
              </w:rPr>
              <w:t>Laws</w:t>
            </w:r>
            <w:proofErr w:type="spellEnd"/>
            <w:r>
              <w:rPr>
                <w:rFonts w:eastAsia="Times New Roman" w:hAnsi="Times New Roman" w:cs="Times New Roman"/>
                <w:sz w:val="24"/>
                <w:szCs w:val="24"/>
                <w:lang w:val="en-IN" w:eastAsia="en-GB"/>
              </w:rPr>
              <w:t>/Rules to regulate Trade Union recognition</w:t>
            </w:r>
          </w:p>
          <w:p w14:paraId="07AE64F9" w14:textId="77777777" w:rsidR="002F0CF9" w:rsidRDefault="002A5515">
            <w:pPr>
              <w:pStyle w:val="ListParagraph"/>
              <w:spacing w:after="0" w:line="240" w:lineRule="auto"/>
              <w:ind w:left="0"/>
              <w:rPr>
                <w:rFonts w:eastAsia="Times New Roman" w:hAnsi="Times New Roman" w:cs="Times New Roman"/>
                <w:sz w:val="24"/>
                <w:szCs w:val="24"/>
                <w:lang w:val="en-IN" w:eastAsia="en-GB"/>
              </w:rPr>
            </w:pPr>
            <w:r>
              <w:rPr>
                <w:rFonts w:eastAsia="Times New Roman" w:hAnsi="Times New Roman" w:cs="Times New Roman"/>
                <w:sz w:val="24"/>
                <w:szCs w:val="24"/>
                <w:lang w:val="en-IN" w:eastAsia="en-GB"/>
              </w:rPr>
              <w:t>ii.</w:t>
            </w:r>
            <w:r>
              <w:rPr>
                <w:rFonts w:eastAsia="Times New Roman" w:hAnsi="Times New Roman" w:cs="Times New Roman"/>
                <w:sz w:val="24"/>
                <w:szCs w:val="24"/>
                <w:lang w:val="en-IN" w:eastAsia="en-GB"/>
              </w:rPr>
              <w:t xml:space="preserve"> IR Code 20</w:t>
            </w:r>
            <w:r>
              <w:rPr>
                <w:rFonts w:eastAsia="Times New Roman" w:hAnsi="Times New Roman" w:cs="Times New Roman"/>
                <w:sz w:val="24"/>
                <w:szCs w:val="24"/>
                <w:lang w:val="en-IN" w:eastAsia="en-GB"/>
              </w:rPr>
              <w:t>20</w:t>
            </w:r>
          </w:p>
          <w:p w14:paraId="48645803" w14:textId="77777777" w:rsidR="002F0CF9" w:rsidRDefault="002A5515">
            <w:pPr>
              <w:pStyle w:val="ListParagraph"/>
              <w:spacing w:after="0" w:line="240" w:lineRule="auto"/>
              <w:ind w:left="0"/>
              <w:rPr>
                <w:rFonts w:eastAsia="Times New Roman" w:hAnsi="Times New Roman" w:cs="Times New Roman"/>
                <w:sz w:val="24"/>
                <w:szCs w:val="24"/>
                <w:lang w:val="en-IN" w:eastAsia="en-GB"/>
              </w:rPr>
            </w:pPr>
            <w:proofErr w:type="spellStart"/>
            <w:r>
              <w:rPr>
                <w:rFonts w:eastAsia="Times New Roman" w:hAnsi="Times New Roman" w:cs="Times New Roman"/>
                <w:sz w:val="24"/>
                <w:szCs w:val="24"/>
                <w:lang w:val="en-IN" w:eastAsia="en-GB"/>
              </w:rPr>
              <w:t>iii.</w:t>
            </w:r>
            <w:r>
              <w:rPr>
                <w:rFonts w:eastAsia="Times New Roman" w:hAnsi="Times New Roman" w:cs="Times New Roman"/>
                <w:sz w:val="24"/>
                <w:szCs w:val="24"/>
                <w:lang w:val="en-IN" w:eastAsia="en-GB"/>
              </w:rPr>
              <w:t>Dispute</w:t>
            </w:r>
            <w:proofErr w:type="spellEnd"/>
            <w:r>
              <w:rPr>
                <w:rFonts w:eastAsia="Times New Roman" w:hAnsi="Times New Roman" w:cs="Times New Roman"/>
                <w:sz w:val="24"/>
                <w:szCs w:val="24"/>
                <w:lang w:val="en-IN" w:eastAsia="en-GB"/>
              </w:rPr>
              <w:t xml:space="preserve"> resolution mechanisms under ID Act,1947</w:t>
            </w:r>
          </w:p>
          <w:p w14:paraId="4C91345C" w14:textId="77777777" w:rsidR="002F0CF9" w:rsidRDefault="002A5515">
            <w:pPr>
              <w:pStyle w:val="ListParagraph"/>
              <w:spacing w:after="0" w:line="240" w:lineRule="auto"/>
              <w:ind w:left="0"/>
              <w:rPr>
                <w:rFonts w:eastAsia="Times New Roman" w:hAnsi="Times New Roman" w:cs="Times New Roman"/>
                <w:sz w:val="24"/>
                <w:szCs w:val="24"/>
                <w:lang w:val="en-IN" w:eastAsia="en-GB"/>
              </w:rPr>
            </w:pPr>
            <w:proofErr w:type="spellStart"/>
            <w:r>
              <w:rPr>
                <w:rFonts w:eastAsia="Times New Roman" w:hAnsi="Times New Roman" w:cs="Times New Roman"/>
                <w:sz w:val="24"/>
                <w:szCs w:val="24"/>
                <w:lang w:val="en-IN" w:eastAsia="en-GB"/>
              </w:rPr>
              <w:t>Iv.</w:t>
            </w:r>
            <w:r>
              <w:rPr>
                <w:rFonts w:eastAsia="Times New Roman" w:hAnsi="Times New Roman" w:cs="Times New Roman"/>
                <w:sz w:val="24"/>
                <w:szCs w:val="24"/>
                <w:lang w:val="en-IN" w:eastAsia="en-GB"/>
              </w:rPr>
              <w:t>Arbitration</w:t>
            </w:r>
            <w:proofErr w:type="spellEnd"/>
            <w:r>
              <w:rPr>
                <w:rFonts w:eastAsia="Times New Roman" w:hAnsi="Times New Roman" w:cs="Times New Roman"/>
                <w:sz w:val="24"/>
                <w:szCs w:val="24"/>
                <w:lang w:val="en-IN" w:eastAsia="en-GB"/>
              </w:rPr>
              <w:t xml:space="preserve">, adjudication </w:t>
            </w:r>
          </w:p>
        </w:tc>
        <w:tc>
          <w:tcPr>
            <w:tcW w:w="1130" w:type="dxa"/>
          </w:tcPr>
          <w:p w14:paraId="799290B3" w14:textId="77777777" w:rsidR="002F0CF9" w:rsidRDefault="002F0CF9">
            <w:pPr>
              <w:spacing w:after="0" w:line="240" w:lineRule="auto"/>
              <w:rPr>
                <w:rFonts w:eastAsia="Times New Roman" w:hAnsi="Times New Roman" w:cs="Times New Roman"/>
                <w:sz w:val="24"/>
                <w:szCs w:val="24"/>
                <w:lang w:val="en-GB" w:eastAsia="en-GB"/>
              </w:rPr>
            </w:pPr>
          </w:p>
        </w:tc>
        <w:tc>
          <w:tcPr>
            <w:tcW w:w="1888" w:type="dxa"/>
          </w:tcPr>
          <w:p w14:paraId="06C616B8" w14:textId="77777777" w:rsidR="002F0CF9" w:rsidRDefault="002F0CF9">
            <w:pPr>
              <w:spacing w:after="0" w:line="240" w:lineRule="auto"/>
              <w:rPr>
                <w:rFonts w:eastAsia="Times New Roman" w:hAnsi="Times New Roman" w:cs="Times New Roman"/>
                <w:color w:val="FF0000"/>
                <w:sz w:val="24"/>
                <w:szCs w:val="24"/>
                <w:lang w:val="en-IN" w:eastAsia="en-GB"/>
              </w:rPr>
            </w:pPr>
          </w:p>
        </w:tc>
      </w:tr>
      <w:tr w:rsidR="002F0CF9" w14:paraId="34D30828" w14:textId="77777777">
        <w:trPr>
          <w:jc w:val="center"/>
        </w:trPr>
        <w:tc>
          <w:tcPr>
            <w:tcW w:w="680" w:type="dxa"/>
          </w:tcPr>
          <w:p w14:paraId="6F7EB174" w14:textId="77777777" w:rsidR="002F0CF9" w:rsidRDefault="002A5515">
            <w:pPr>
              <w:spacing w:after="0" w:line="240" w:lineRule="auto"/>
              <w:jc w:val="center"/>
              <w:rPr>
                <w:rFonts w:eastAsia="Times New Roman" w:hAnsi="Times New Roman" w:cs="Times New Roman"/>
                <w:b/>
                <w:sz w:val="24"/>
                <w:szCs w:val="24"/>
                <w:lang w:val="en-IN" w:eastAsia="en-GB"/>
              </w:rPr>
            </w:pPr>
            <w:r>
              <w:rPr>
                <w:rFonts w:eastAsia="Times New Roman" w:hAnsi="Times New Roman" w:cs="Times New Roman"/>
                <w:b/>
                <w:sz w:val="24"/>
                <w:szCs w:val="24"/>
                <w:lang w:val="en-IN" w:eastAsia="en-GB"/>
              </w:rPr>
              <w:t>4</w:t>
            </w:r>
          </w:p>
        </w:tc>
        <w:tc>
          <w:tcPr>
            <w:tcW w:w="2988" w:type="dxa"/>
          </w:tcPr>
          <w:p w14:paraId="6A6AB20A" w14:textId="77777777" w:rsidR="002F0CF9" w:rsidRDefault="002A5515">
            <w:pPr>
              <w:numPr>
                <w:ilvl w:val="0"/>
                <w:numId w:val="10"/>
              </w:numPr>
              <w:spacing w:after="0" w:line="240" w:lineRule="auto"/>
              <w:jc w:val="both"/>
              <w:rPr>
                <w:b/>
                <w:bCs/>
                <w:sz w:val="24"/>
                <w:szCs w:val="24"/>
              </w:rPr>
            </w:pPr>
            <w:r>
              <w:rPr>
                <w:rFonts w:eastAsia="CIDFont" w:cs="CIDFont"/>
                <w:b/>
                <w:bCs/>
                <w:color w:val="000000"/>
                <w:sz w:val="24"/>
                <w:szCs w:val="24"/>
                <w:lang w:eastAsia="zh-CN" w:bidi="ar"/>
              </w:rPr>
              <w:t xml:space="preserve">Levels of Bargaining; Coverage </w:t>
            </w:r>
            <w:r>
              <w:rPr>
                <w:rFonts w:eastAsia="CIDFont" w:cs="CIDFont"/>
                <w:b/>
                <w:bCs/>
                <w:color w:val="000000"/>
                <w:sz w:val="24"/>
                <w:szCs w:val="24"/>
                <w:lang w:val="en-IN" w:eastAsia="zh-CN" w:bidi="ar"/>
              </w:rPr>
              <w:t xml:space="preserve">&amp; </w:t>
            </w:r>
            <w:r>
              <w:rPr>
                <w:rFonts w:eastAsia="CIDFont" w:cs="CIDFont"/>
                <w:b/>
                <w:bCs/>
                <w:color w:val="000000"/>
                <w:sz w:val="24"/>
                <w:szCs w:val="24"/>
                <w:lang w:eastAsia="zh-CN" w:bidi="ar"/>
              </w:rPr>
              <w:t>Duration of</w:t>
            </w:r>
            <w:r>
              <w:rPr>
                <w:rFonts w:eastAsia="CIDFont" w:cs="CIDFont"/>
                <w:b/>
                <w:bCs/>
                <w:color w:val="000000"/>
                <w:sz w:val="24"/>
                <w:szCs w:val="24"/>
                <w:lang w:val="en-IN" w:eastAsia="zh-CN" w:bidi="ar"/>
              </w:rPr>
              <w:t xml:space="preserve"> </w:t>
            </w:r>
            <w:proofErr w:type="gramStart"/>
            <w:r>
              <w:rPr>
                <w:rFonts w:eastAsia="CIDFont" w:cs="CIDFont"/>
                <w:b/>
                <w:bCs/>
                <w:color w:val="000000"/>
                <w:sz w:val="24"/>
                <w:szCs w:val="24"/>
                <w:lang w:eastAsia="zh-CN" w:bidi="ar"/>
              </w:rPr>
              <w:t>Agreements;</w:t>
            </w:r>
            <w:proofErr w:type="gramEnd"/>
            <w:r>
              <w:rPr>
                <w:rFonts w:eastAsia="CIDFont" w:cs="CIDFont"/>
                <w:b/>
                <w:bCs/>
                <w:color w:val="000000"/>
                <w:sz w:val="24"/>
                <w:szCs w:val="24"/>
                <w:lang w:eastAsia="zh-CN" w:bidi="ar"/>
              </w:rPr>
              <w:t xml:space="preserve"> </w:t>
            </w:r>
          </w:p>
          <w:p w14:paraId="1A3D1010" w14:textId="77777777" w:rsidR="002F0CF9" w:rsidRDefault="002A5515">
            <w:pPr>
              <w:numPr>
                <w:ilvl w:val="0"/>
                <w:numId w:val="10"/>
              </w:numPr>
              <w:spacing w:after="0" w:line="240" w:lineRule="auto"/>
              <w:jc w:val="both"/>
              <w:rPr>
                <w:b/>
                <w:bCs/>
                <w:sz w:val="24"/>
                <w:szCs w:val="24"/>
              </w:rPr>
            </w:pPr>
            <w:r>
              <w:rPr>
                <w:rFonts w:eastAsia="CIDFont" w:cs="CIDFont"/>
                <w:b/>
                <w:bCs/>
                <w:color w:val="000000"/>
                <w:sz w:val="24"/>
                <w:szCs w:val="24"/>
                <w:lang w:val="en-IN" w:eastAsia="zh-CN" w:bidi="ar"/>
              </w:rPr>
              <w:t>Collective Bargaining &amp; Stakeholders</w:t>
            </w:r>
          </w:p>
          <w:p w14:paraId="339DF4E7" w14:textId="77777777" w:rsidR="002F0CF9" w:rsidRDefault="002A5515">
            <w:pPr>
              <w:numPr>
                <w:ilvl w:val="0"/>
                <w:numId w:val="10"/>
              </w:numPr>
              <w:rPr>
                <w:rFonts w:eastAsia="Times New Roman" w:hAnsi="Times New Roman" w:cs="Times New Roman"/>
                <w:b/>
                <w:sz w:val="24"/>
                <w:szCs w:val="24"/>
                <w:lang w:val="en-GB" w:eastAsia="en-GB"/>
              </w:rPr>
            </w:pPr>
            <w:r>
              <w:rPr>
                <w:rFonts w:eastAsia="Times New Roman" w:hAnsi="Times New Roman" w:cs="Times New Roman"/>
                <w:b/>
                <w:sz w:val="24"/>
                <w:szCs w:val="24"/>
                <w:lang w:val="en-IN" w:eastAsia="en-GB"/>
              </w:rPr>
              <w:t xml:space="preserve">Negotiating change &amp; flexibility </w:t>
            </w:r>
            <w:proofErr w:type="gramStart"/>
            <w:r>
              <w:rPr>
                <w:rFonts w:eastAsia="Times New Roman" w:hAnsi="Times New Roman" w:cs="Times New Roman"/>
                <w:b/>
                <w:sz w:val="24"/>
                <w:szCs w:val="24"/>
                <w:lang w:val="en-IN" w:eastAsia="en-GB"/>
              </w:rPr>
              <w:t>4.</w:t>
            </w:r>
            <w:r>
              <w:rPr>
                <w:rFonts w:eastAsia="Times New Roman" w:hAnsi="Times New Roman" w:cs="Times New Roman"/>
                <w:b/>
                <w:sz w:val="24"/>
                <w:szCs w:val="24"/>
                <w:lang w:val="en-IN" w:eastAsia="en-GB"/>
              </w:rPr>
              <w:t>Critical</w:t>
            </w:r>
            <w:proofErr w:type="gramEnd"/>
            <w:r>
              <w:rPr>
                <w:rFonts w:eastAsia="Times New Roman" w:hAnsi="Times New Roman" w:cs="Times New Roman"/>
                <w:b/>
                <w:sz w:val="24"/>
                <w:szCs w:val="24"/>
                <w:lang w:val="en-IN" w:eastAsia="en-GB"/>
              </w:rPr>
              <w:t xml:space="preserve">/emerging  issues, trends </w:t>
            </w:r>
            <w:r>
              <w:rPr>
                <w:rFonts w:eastAsia="Times New Roman" w:hAnsi="Times New Roman" w:cs="Times New Roman"/>
                <w:b/>
                <w:sz w:val="24"/>
                <w:szCs w:val="24"/>
                <w:lang w:val="en-GB" w:eastAsia="en-GB"/>
              </w:rPr>
              <w:t xml:space="preserve">in </w:t>
            </w:r>
            <w:r>
              <w:rPr>
                <w:rFonts w:eastAsia="Times New Roman" w:hAnsi="Times New Roman" w:cs="Times New Roman"/>
                <w:b/>
                <w:sz w:val="24"/>
                <w:szCs w:val="24"/>
                <w:lang w:val="en-IN" w:eastAsia="en-GB"/>
              </w:rPr>
              <w:t xml:space="preserve">CB in </w:t>
            </w:r>
            <w:r>
              <w:rPr>
                <w:rFonts w:eastAsia="Times New Roman" w:hAnsi="Times New Roman" w:cs="Times New Roman"/>
                <w:b/>
                <w:sz w:val="24"/>
                <w:szCs w:val="24"/>
                <w:lang w:val="en-GB" w:eastAsia="en-GB"/>
              </w:rPr>
              <w:t>India</w:t>
            </w:r>
          </w:p>
        </w:tc>
        <w:tc>
          <w:tcPr>
            <w:tcW w:w="2890" w:type="dxa"/>
          </w:tcPr>
          <w:p w14:paraId="4DC91982" w14:textId="77777777" w:rsidR="002F0CF9" w:rsidRDefault="002A5515">
            <w:pPr>
              <w:pStyle w:val="ListParagraph"/>
              <w:spacing w:after="0" w:line="240" w:lineRule="auto"/>
              <w:ind w:left="126"/>
              <w:rPr>
                <w:rFonts w:eastAsia="Times New Roman" w:hAnsi="Times New Roman" w:cs="Times New Roman"/>
                <w:sz w:val="24"/>
                <w:szCs w:val="24"/>
                <w:lang w:val="en-GB" w:eastAsia="en-GB"/>
              </w:rPr>
            </w:pPr>
            <w:r>
              <w:rPr>
                <w:rFonts w:eastAsia="Times New Roman" w:hAnsi="Times New Roman" w:cs="Times New Roman"/>
                <w:sz w:val="24"/>
                <w:szCs w:val="24"/>
                <w:lang w:val="en-IN" w:eastAsia="en-GB"/>
              </w:rPr>
              <w:t xml:space="preserve">Current issues, emerging trends in CB in Indian </w:t>
            </w:r>
          </w:p>
          <w:p w14:paraId="36E47707" w14:textId="77777777" w:rsidR="002F0CF9" w:rsidRDefault="002A5515">
            <w:pPr>
              <w:pStyle w:val="ListParagraph"/>
              <w:spacing w:after="0" w:line="240" w:lineRule="auto"/>
              <w:ind w:left="126"/>
              <w:rPr>
                <w:rFonts w:eastAsia="Times New Roman" w:hAnsi="Times New Roman" w:cs="Times New Roman"/>
                <w:sz w:val="24"/>
                <w:szCs w:val="24"/>
                <w:lang w:val="en-GB" w:eastAsia="en-GB"/>
              </w:rPr>
            </w:pPr>
            <w:r>
              <w:rPr>
                <w:rFonts w:eastAsia="Times New Roman" w:hAnsi="Times New Roman" w:cs="Times New Roman"/>
                <w:sz w:val="24"/>
                <w:szCs w:val="24"/>
                <w:lang w:val="en-IN" w:eastAsia="en-GB"/>
              </w:rPr>
              <w:t xml:space="preserve"> </w:t>
            </w:r>
          </w:p>
        </w:tc>
        <w:tc>
          <w:tcPr>
            <w:tcW w:w="1130" w:type="dxa"/>
          </w:tcPr>
          <w:p w14:paraId="75B72979" w14:textId="77777777" w:rsidR="002F0CF9" w:rsidRDefault="002F0CF9">
            <w:pPr>
              <w:spacing w:after="0" w:line="240" w:lineRule="auto"/>
              <w:rPr>
                <w:rFonts w:eastAsia="Times New Roman" w:hAnsi="Times New Roman" w:cs="Times New Roman"/>
                <w:sz w:val="24"/>
                <w:szCs w:val="24"/>
                <w:lang w:val="en-GB" w:eastAsia="en-GB"/>
              </w:rPr>
            </w:pPr>
          </w:p>
        </w:tc>
        <w:tc>
          <w:tcPr>
            <w:tcW w:w="1888" w:type="dxa"/>
          </w:tcPr>
          <w:p w14:paraId="0EBEF04F" w14:textId="77777777" w:rsidR="002F0CF9" w:rsidRDefault="002A5515">
            <w:pPr>
              <w:spacing w:after="0" w:line="240" w:lineRule="auto"/>
              <w:rPr>
                <w:rFonts w:eastAsia="Times New Roman" w:hAnsi="Times New Roman" w:cs="Times New Roman"/>
                <w:b/>
                <w:bCs/>
                <w:color w:val="385623" w:themeColor="accent6" w:themeShade="80"/>
                <w:sz w:val="24"/>
                <w:szCs w:val="24"/>
                <w:lang w:val="en-IN" w:eastAsia="en-GB"/>
              </w:rPr>
            </w:pPr>
            <w:r>
              <w:rPr>
                <w:rFonts w:eastAsia="Times New Roman" w:hAnsi="Times New Roman" w:cs="Times New Roman"/>
                <w:b/>
                <w:bCs/>
                <w:color w:val="385623" w:themeColor="accent6" w:themeShade="80"/>
                <w:sz w:val="24"/>
                <w:szCs w:val="24"/>
                <w:lang w:val="en-IN" w:eastAsia="en-GB"/>
              </w:rPr>
              <w:t xml:space="preserve">Discussion on Enterprise level and National level Bargaining </w:t>
            </w:r>
            <w:proofErr w:type="gramStart"/>
            <w:r>
              <w:rPr>
                <w:rFonts w:eastAsia="Times New Roman" w:hAnsi="Times New Roman" w:cs="Times New Roman"/>
                <w:b/>
                <w:bCs/>
                <w:color w:val="385623" w:themeColor="accent6" w:themeShade="80"/>
                <w:sz w:val="24"/>
                <w:szCs w:val="24"/>
                <w:lang w:val="en-IN" w:eastAsia="en-GB"/>
              </w:rPr>
              <w:t>( Coal</w:t>
            </w:r>
            <w:proofErr w:type="gramEnd"/>
            <w:r>
              <w:rPr>
                <w:rFonts w:eastAsia="Times New Roman" w:hAnsi="Times New Roman" w:cs="Times New Roman"/>
                <w:b/>
                <w:bCs/>
                <w:color w:val="385623" w:themeColor="accent6" w:themeShade="80"/>
                <w:sz w:val="24"/>
                <w:szCs w:val="24"/>
                <w:lang w:val="en-IN" w:eastAsia="en-GB"/>
              </w:rPr>
              <w:t xml:space="preserve"> India Industry ) </w:t>
            </w:r>
          </w:p>
          <w:p w14:paraId="4E15C929" w14:textId="77777777" w:rsidR="002F0CF9" w:rsidRDefault="002F0CF9">
            <w:pPr>
              <w:spacing w:after="0" w:line="240" w:lineRule="auto"/>
              <w:rPr>
                <w:rFonts w:eastAsia="Times New Roman" w:hAnsi="Times New Roman" w:cs="Times New Roman"/>
                <w:i/>
                <w:sz w:val="24"/>
                <w:szCs w:val="24"/>
                <w:lang w:val="en-GB" w:eastAsia="en-GB"/>
              </w:rPr>
            </w:pPr>
          </w:p>
        </w:tc>
      </w:tr>
      <w:tr w:rsidR="002F0CF9" w14:paraId="664C8B19" w14:textId="77777777">
        <w:trPr>
          <w:jc w:val="center"/>
        </w:trPr>
        <w:tc>
          <w:tcPr>
            <w:tcW w:w="680" w:type="dxa"/>
          </w:tcPr>
          <w:p w14:paraId="1EECAD57" w14:textId="77777777" w:rsidR="002F0CF9" w:rsidRDefault="002A5515">
            <w:pPr>
              <w:spacing w:after="0" w:line="240" w:lineRule="auto"/>
              <w:jc w:val="center"/>
              <w:rPr>
                <w:rFonts w:eastAsia="Times New Roman" w:hAnsi="Times New Roman" w:cs="Times New Roman"/>
                <w:b/>
                <w:sz w:val="24"/>
                <w:szCs w:val="24"/>
                <w:lang w:val="en-IN" w:eastAsia="en-GB"/>
              </w:rPr>
            </w:pPr>
            <w:r>
              <w:rPr>
                <w:rFonts w:eastAsia="Times New Roman" w:hAnsi="Times New Roman" w:cs="Times New Roman"/>
                <w:b/>
                <w:sz w:val="24"/>
                <w:szCs w:val="24"/>
                <w:lang w:val="en-IN" w:eastAsia="en-GB"/>
              </w:rPr>
              <w:t>5</w:t>
            </w:r>
          </w:p>
        </w:tc>
        <w:tc>
          <w:tcPr>
            <w:tcW w:w="2988" w:type="dxa"/>
          </w:tcPr>
          <w:p w14:paraId="78C2AF07" w14:textId="77777777" w:rsidR="002F0CF9" w:rsidRDefault="002A5515">
            <w:pPr>
              <w:numPr>
                <w:ilvl w:val="0"/>
                <w:numId w:val="11"/>
              </w:numPr>
              <w:spacing w:after="0" w:line="240" w:lineRule="auto"/>
              <w:jc w:val="both"/>
              <w:rPr>
                <w:rFonts w:eastAsia="Times New Roman" w:hAnsi="Times New Roman" w:cs="Times New Roman"/>
                <w:b/>
                <w:sz w:val="24"/>
                <w:szCs w:val="24"/>
                <w:lang w:val="en-IN" w:eastAsia="en-GB"/>
              </w:rPr>
            </w:pPr>
            <w:r>
              <w:rPr>
                <w:rFonts w:eastAsia="Times New Roman" w:hAnsi="Times New Roman" w:cs="Times New Roman"/>
                <w:b/>
                <w:sz w:val="24"/>
                <w:szCs w:val="24"/>
                <w:lang w:val="en-IN" w:eastAsia="en-GB"/>
              </w:rPr>
              <w:t xml:space="preserve">Practices, Trends in Global context </w:t>
            </w:r>
            <w:proofErr w:type="gramStart"/>
            <w:r>
              <w:rPr>
                <w:rFonts w:eastAsia="Times New Roman" w:hAnsi="Times New Roman" w:cs="Times New Roman"/>
                <w:b/>
                <w:sz w:val="24"/>
                <w:szCs w:val="24"/>
                <w:lang w:val="en-IN" w:eastAsia="en-GB"/>
              </w:rPr>
              <w:t>( Asian</w:t>
            </w:r>
            <w:proofErr w:type="gramEnd"/>
            <w:r>
              <w:rPr>
                <w:rFonts w:eastAsia="Times New Roman" w:hAnsi="Times New Roman" w:cs="Times New Roman"/>
                <w:b/>
                <w:sz w:val="24"/>
                <w:szCs w:val="24"/>
                <w:lang w:val="en-IN" w:eastAsia="en-GB"/>
              </w:rPr>
              <w:t xml:space="preserve"> &amp; OECD Countries)</w:t>
            </w:r>
          </w:p>
        </w:tc>
        <w:tc>
          <w:tcPr>
            <w:tcW w:w="2890" w:type="dxa"/>
          </w:tcPr>
          <w:p w14:paraId="5FC1AA3C" w14:textId="77777777" w:rsidR="002F0CF9" w:rsidRDefault="002F0CF9">
            <w:pPr>
              <w:pStyle w:val="ListParagraph"/>
              <w:spacing w:after="0" w:line="240" w:lineRule="auto"/>
              <w:ind w:left="126"/>
              <w:rPr>
                <w:rFonts w:eastAsia="Times New Roman" w:hAnsi="Times New Roman" w:cs="Times New Roman"/>
                <w:sz w:val="24"/>
                <w:szCs w:val="24"/>
                <w:lang w:val="en-IN" w:eastAsia="en-GB"/>
              </w:rPr>
            </w:pPr>
          </w:p>
        </w:tc>
        <w:tc>
          <w:tcPr>
            <w:tcW w:w="1130" w:type="dxa"/>
          </w:tcPr>
          <w:p w14:paraId="23ACA208" w14:textId="77777777" w:rsidR="002F0CF9" w:rsidRDefault="002F0CF9">
            <w:pPr>
              <w:spacing w:after="0" w:line="240" w:lineRule="auto"/>
              <w:rPr>
                <w:rFonts w:eastAsia="Times New Roman" w:hAnsi="Times New Roman" w:cs="Times New Roman"/>
                <w:sz w:val="24"/>
                <w:szCs w:val="24"/>
                <w:lang w:val="en-GB" w:eastAsia="en-GB"/>
              </w:rPr>
            </w:pPr>
          </w:p>
        </w:tc>
        <w:tc>
          <w:tcPr>
            <w:tcW w:w="1888" w:type="dxa"/>
          </w:tcPr>
          <w:p w14:paraId="30D0C567" w14:textId="77777777" w:rsidR="002F0CF9" w:rsidRDefault="002A5515">
            <w:pPr>
              <w:spacing w:after="0" w:line="240" w:lineRule="auto"/>
              <w:rPr>
                <w:rFonts w:eastAsia="Times New Roman" w:hAnsi="Times New Roman" w:cs="Times New Roman"/>
                <w:b/>
                <w:bCs/>
                <w:color w:val="385623" w:themeColor="accent6" w:themeShade="80"/>
                <w:sz w:val="24"/>
                <w:szCs w:val="24"/>
                <w:lang w:val="en-IN" w:eastAsia="en-GB"/>
              </w:rPr>
            </w:pPr>
            <w:r>
              <w:rPr>
                <w:rFonts w:eastAsia="Times New Roman" w:hAnsi="Times New Roman" w:cs="Times New Roman"/>
                <w:b/>
                <w:bCs/>
                <w:color w:val="385623" w:themeColor="accent6" w:themeShade="80"/>
                <w:sz w:val="24"/>
                <w:szCs w:val="24"/>
                <w:lang w:val="en-IN" w:eastAsia="en-GB"/>
              </w:rPr>
              <w:t xml:space="preserve">Case study on Gen Motors-UAW </w:t>
            </w:r>
          </w:p>
          <w:p w14:paraId="5431D89C" w14:textId="77777777" w:rsidR="002F0CF9" w:rsidRDefault="002A5515">
            <w:pPr>
              <w:spacing w:after="0" w:line="240" w:lineRule="auto"/>
              <w:rPr>
                <w:rFonts w:eastAsia="Times New Roman" w:hAnsi="Times New Roman" w:cs="Times New Roman"/>
                <w:b/>
                <w:bCs/>
                <w:color w:val="385623" w:themeColor="accent6" w:themeShade="80"/>
                <w:sz w:val="24"/>
                <w:szCs w:val="24"/>
                <w:lang w:val="en-IN" w:eastAsia="en-GB"/>
              </w:rPr>
            </w:pPr>
            <w:r>
              <w:rPr>
                <w:rFonts w:eastAsia="Times New Roman" w:hAnsi="Times New Roman" w:cs="Times New Roman"/>
                <w:b/>
                <w:bCs/>
                <w:color w:val="385623" w:themeColor="accent6" w:themeShade="80"/>
                <w:sz w:val="24"/>
                <w:szCs w:val="24"/>
                <w:lang w:val="en-GB" w:eastAsia="en-GB"/>
              </w:rPr>
              <w:t xml:space="preserve">QUIZ 1 </w:t>
            </w:r>
            <w:proofErr w:type="gramStart"/>
            <w:r>
              <w:rPr>
                <w:rFonts w:eastAsia="Times New Roman" w:hAnsi="Times New Roman" w:cs="Times New Roman"/>
                <w:b/>
                <w:bCs/>
                <w:color w:val="385623" w:themeColor="accent6" w:themeShade="80"/>
                <w:sz w:val="24"/>
                <w:szCs w:val="24"/>
                <w:lang w:val="en-GB" w:eastAsia="en-GB"/>
              </w:rPr>
              <w:t>covering  sessions</w:t>
            </w:r>
            <w:proofErr w:type="gramEnd"/>
            <w:r>
              <w:rPr>
                <w:rFonts w:eastAsia="Times New Roman" w:hAnsi="Times New Roman" w:cs="Times New Roman"/>
                <w:b/>
                <w:bCs/>
                <w:color w:val="385623" w:themeColor="accent6" w:themeShade="80"/>
                <w:sz w:val="24"/>
                <w:szCs w:val="24"/>
                <w:lang w:val="en-GB" w:eastAsia="en-GB"/>
              </w:rPr>
              <w:t xml:space="preserve"> </w:t>
            </w:r>
            <w:r>
              <w:rPr>
                <w:rFonts w:eastAsia="Times New Roman" w:hAnsi="Times New Roman" w:cs="Times New Roman"/>
                <w:b/>
                <w:bCs/>
                <w:color w:val="385623" w:themeColor="accent6" w:themeShade="80"/>
                <w:sz w:val="24"/>
                <w:szCs w:val="24"/>
                <w:lang w:val="en-IN" w:eastAsia="en-GB"/>
              </w:rPr>
              <w:t>1</w:t>
            </w:r>
            <w:r>
              <w:rPr>
                <w:rFonts w:eastAsia="Times New Roman" w:hAnsi="Times New Roman" w:cs="Times New Roman"/>
                <w:b/>
                <w:bCs/>
                <w:color w:val="385623" w:themeColor="accent6" w:themeShade="80"/>
                <w:sz w:val="24"/>
                <w:szCs w:val="24"/>
                <w:lang w:val="en-IN" w:eastAsia="en-GB"/>
              </w:rPr>
              <w:t>-5</w:t>
            </w:r>
          </w:p>
          <w:p w14:paraId="174FAA7F" w14:textId="77777777" w:rsidR="002F0CF9" w:rsidRDefault="002F0CF9">
            <w:pPr>
              <w:spacing w:after="0" w:line="240" w:lineRule="auto"/>
              <w:rPr>
                <w:rFonts w:eastAsia="Times New Roman" w:hAnsi="Times New Roman" w:cs="Times New Roman"/>
                <w:i/>
                <w:sz w:val="24"/>
                <w:szCs w:val="24"/>
                <w:lang w:val="en-GB" w:eastAsia="en-GB"/>
              </w:rPr>
            </w:pPr>
          </w:p>
        </w:tc>
      </w:tr>
      <w:tr w:rsidR="002F0CF9" w14:paraId="21CC2082" w14:textId="77777777">
        <w:trPr>
          <w:jc w:val="center"/>
        </w:trPr>
        <w:tc>
          <w:tcPr>
            <w:tcW w:w="680" w:type="dxa"/>
          </w:tcPr>
          <w:p w14:paraId="21812A6E" w14:textId="77777777" w:rsidR="002F0CF9" w:rsidRDefault="002A5515">
            <w:pPr>
              <w:spacing w:after="0" w:line="240" w:lineRule="auto"/>
              <w:jc w:val="center"/>
              <w:rPr>
                <w:rFonts w:eastAsia="Times New Roman" w:hAnsi="Times New Roman" w:cs="Times New Roman"/>
                <w:b/>
                <w:sz w:val="24"/>
                <w:szCs w:val="24"/>
                <w:lang w:val="en-IN" w:eastAsia="en-GB"/>
              </w:rPr>
            </w:pPr>
            <w:r>
              <w:rPr>
                <w:rFonts w:eastAsia="Times New Roman" w:hAnsi="Times New Roman" w:cs="Times New Roman"/>
                <w:b/>
                <w:sz w:val="24"/>
                <w:szCs w:val="24"/>
                <w:lang w:val="en-IN" w:eastAsia="en-GB"/>
              </w:rPr>
              <w:t>6-7</w:t>
            </w:r>
          </w:p>
        </w:tc>
        <w:tc>
          <w:tcPr>
            <w:tcW w:w="2988" w:type="dxa"/>
          </w:tcPr>
          <w:p w14:paraId="73458A76" w14:textId="77777777" w:rsidR="002F0CF9" w:rsidRDefault="002A5515">
            <w:pPr>
              <w:numPr>
                <w:ilvl w:val="0"/>
                <w:numId w:val="12"/>
              </w:numPr>
              <w:spacing w:after="0" w:line="240" w:lineRule="auto"/>
              <w:rPr>
                <w:rFonts w:eastAsia="Times New Roman" w:hAnsi="Times New Roman" w:cs="Times New Roman"/>
                <w:b/>
                <w:sz w:val="24"/>
                <w:szCs w:val="24"/>
                <w:lang w:val="en-IN" w:eastAsia="en-GB"/>
              </w:rPr>
            </w:pPr>
            <w:r>
              <w:rPr>
                <w:rFonts w:eastAsia="Times New Roman" w:hAnsi="Times New Roman" w:cs="Times New Roman"/>
                <w:b/>
                <w:sz w:val="24"/>
                <w:szCs w:val="24"/>
                <w:lang w:val="en-IN" w:eastAsia="en-GB"/>
              </w:rPr>
              <w:t xml:space="preserve">Negotiation </w:t>
            </w:r>
          </w:p>
          <w:p w14:paraId="4DDDBC2A" w14:textId="77777777" w:rsidR="002F0CF9" w:rsidRDefault="002A5515">
            <w:pPr>
              <w:numPr>
                <w:ilvl w:val="0"/>
                <w:numId w:val="12"/>
              </w:numPr>
              <w:spacing w:after="0" w:line="240" w:lineRule="auto"/>
              <w:rPr>
                <w:rFonts w:eastAsia="Times New Roman" w:hAnsi="Times New Roman" w:cs="Times New Roman"/>
                <w:b/>
                <w:sz w:val="24"/>
                <w:szCs w:val="24"/>
                <w:lang w:val="en-IN" w:eastAsia="en-GB"/>
              </w:rPr>
            </w:pPr>
            <w:r>
              <w:rPr>
                <w:rFonts w:eastAsia="Times New Roman" w:hAnsi="Times New Roman" w:cs="Times New Roman"/>
                <w:b/>
                <w:sz w:val="24"/>
                <w:szCs w:val="24"/>
                <w:lang w:val="en-IN" w:eastAsia="en-GB"/>
              </w:rPr>
              <w:t>Pre-negotiation</w:t>
            </w:r>
          </w:p>
          <w:p w14:paraId="4E88754B" w14:textId="77777777" w:rsidR="002F0CF9" w:rsidRDefault="002A5515">
            <w:pPr>
              <w:numPr>
                <w:ilvl w:val="0"/>
                <w:numId w:val="12"/>
              </w:numPr>
              <w:spacing w:after="0" w:line="240" w:lineRule="auto"/>
              <w:rPr>
                <w:rFonts w:eastAsia="Times New Roman" w:hAnsi="Times New Roman" w:cs="Times New Roman"/>
                <w:b/>
                <w:sz w:val="24"/>
                <w:szCs w:val="24"/>
                <w:lang w:val="en-IN" w:eastAsia="en-GB"/>
              </w:rPr>
            </w:pPr>
            <w:r>
              <w:rPr>
                <w:rFonts w:eastAsia="Times New Roman" w:hAnsi="Times New Roman" w:cs="Times New Roman"/>
                <w:b/>
                <w:sz w:val="24"/>
                <w:szCs w:val="24"/>
                <w:lang w:val="en-IN" w:eastAsia="en-GB"/>
              </w:rPr>
              <w:t>Harvard model of Principle-based Negotiation</w:t>
            </w:r>
          </w:p>
        </w:tc>
        <w:tc>
          <w:tcPr>
            <w:tcW w:w="2890" w:type="dxa"/>
          </w:tcPr>
          <w:p w14:paraId="64089682" w14:textId="77777777" w:rsidR="002F0CF9" w:rsidRDefault="002A5515">
            <w:pPr>
              <w:numPr>
                <w:ilvl w:val="0"/>
                <w:numId w:val="13"/>
              </w:numPr>
              <w:rPr>
                <w:rFonts w:eastAsia="Bookman Old Style" w:hAnsi="Bookman Old Style" w:cs="Bookman Old Style"/>
                <w:color w:val="231F20"/>
                <w:sz w:val="24"/>
                <w:szCs w:val="24"/>
                <w:lang w:eastAsia="zh-CN"/>
              </w:rPr>
            </w:pPr>
            <w:r>
              <w:rPr>
                <w:rFonts w:eastAsia="Bookman Old Style" w:hAnsi="Bookman Old Style" w:cs="Bookman Old Style"/>
                <w:color w:val="231F20"/>
                <w:sz w:val="24"/>
                <w:szCs w:val="24"/>
                <w:lang w:val="en-IN" w:eastAsia="zh-CN"/>
              </w:rPr>
              <w:t>Introducing concept, strategy, and negotiating style.</w:t>
            </w:r>
          </w:p>
          <w:p w14:paraId="3882F861" w14:textId="77777777" w:rsidR="002F0CF9" w:rsidRDefault="002A5515">
            <w:pPr>
              <w:numPr>
                <w:ilvl w:val="0"/>
                <w:numId w:val="13"/>
              </w:numPr>
              <w:rPr>
                <w:sz w:val="24"/>
                <w:szCs w:val="24"/>
              </w:rPr>
            </w:pPr>
            <w:r>
              <w:rPr>
                <w:rFonts w:eastAsia="Bookman Old Style" w:hAnsi="Bookman Old Style" w:cs="Bookman Old Style"/>
                <w:color w:val="231F20"/>
                <w:sz w:val="24"/>
                <w:szCs w:val="24"/>
                <w:lang w:eastAsia="zh-CN"/>
              </w:rPr>
              <w:t xml:space="preserve">Pre-negotiation </w:t>
            </w:r>
          </w:p>
          <w:p w14:paraId="137F8472" w14:textId="77777777" w:rsidR="002F0CF9" w:rsidRDefault="002A5515">
            <w:pPr>
              <w:rPr>
                <w:sz w:val="24"/>
                <w:szCs w:val="24"/>
              </w:rPr>
            </w:pPr>
            <w:r>
              <w:rPr>
                <w:sz w:val="24"/>
                <w:szCs w:val="24"/>
                <w:lang w:val="en-IN"/>
              </w:rPr>
              <w:t xml:space="preserve">Review of past contract </w:t>
            </w:r>
          </w:p>
          <w:p w14:paraId="1E08CFC6" w14:textId="77777777" w:rsidR="002F0CF9" w:rsidRDefault="002A5515">
            <w:pPr>
              <w:rPr>
                <w:rFonts w:eastAsia="Bookman Old Style" w:hAnsi="Bookman Old Style" w:cs="Bookman Old Style"/>
                <w:color w:val="231F20"/>
                <w:sz w:val="24"/>
                <w:szCs w:val="24"/>
                <w:lang w:eastAsia="zh-CN"/>
              </w:rPr>
            </w:pPr>
            <w:r>
              <w:rPr>
                <w:rFonts w:eastAsia="Bookman Old Style" w:hAnsi="Bookman Old Style" w:cs="Bookman Old Style"/>
                <w:color w:val="231F20"/>
                <w:sz w:val="24"/>
                <w:szCs w:val="24"/>
                <w:lang w:val="en-IN" w:eastAsia="zh-CN"/>
              </w:rPr>
              <w:t xml:space="preserve">Planning &amp; </w:t>
            </w:r>
            <w:r>
              <w:rPr>
                <w:rFonts w:eastAsia="Bookman Old Style" w:hAnsi="Bookman Old Style" w:cs="Bookman Old Style"/>
                <w:color w:val="231F20"/>
                <w:sz w:val="24"/>
                <w:szCs w:val="24"/>
                <w:lang w:eastAsia="zh-CN"/>
              </w:rPr>
              <w:t>Preparing the charter of demand(s)</w:t>
            </w:r>
          </w:p>
          <w:p w14:paraId="5317A7E9" w14:textId="77777777" w:rsidR="002F0CF9" w:rsidRDefault="002A5515">
            <w:pPr>
              <w:rPr>
                <w:rFonts w:eastAsia="Times New Roman" w:hAnsi="Times New Roman" w:cs="Times New Roman"/>
                <w:sz w:val="24"/>
                <w:szCs w:val="24"/>
                <w:lang w:val="en-GB" w:eastAsia="en-GB"/>
              </w:rPr>
            </w:pPr>
            <w:r>
              <w:rPr>
                <w:rFonts w:eastAsia="Bookman Old Style" w:hAnsi="Bookman Old Style" w:cs="Bookman Old Style"/>
                <w:color w:val="231F20"/>
                <w:sz w:val="24"/>
                <w:szCs w:val="24"/>
                <w:lang w:eastAsia="zh-CN"/>
              </w:rPr>
              <w:t xml:space="preserve">Creating the Bargaining </w:t>
            </w:r>
            <w:r>
              <w:rPr>
                <w:rFonts w:eastAsia="Bookman Old Style" w:hAnsi="Bookman Old Style" w:cs="Bookman Old Style"/>
                <w:color w:val="231F20"/>
                <w:sz w:val="24"/>
                <w:szCs w:val="24"/>
                <w:lang w:eastAsia="zh-CN"/>
              </w:rPr>
              <w:lastRenderedPageBreak/>
              <w:t xml:space="preserve">team </w:t>
            </w:r>
          </w:p>
        </w:tc>
        <w:tc>
          <w:tcPr>
            <w:tcW w:w="1130" w:type="dxa"/>
          </w:tcPr>
          <w:p w14:paraId="4D916C56" w14:textId="77777777" w:rsidR="002F0CF9" w:rsidRDefault="002F0CF9">
            <w:pPr>
              <w:spacing w:after="0" w:line="240" w:lineRule="auto"/>
              <w:rPr>
                <w:rFonts w:eastAsia="Times New Roman" w:hAnsi="Times New Roman" w:cs="Times New Roman"/>
                <w:sz w:val="24"/>
                <w:szCs w:val="24"/>
                <w:lang w:val="en-IN" w:eastAsia="en-GB"/>
              </w:rPr>
            </w:pPr>
          </w:p>
        </w:tc>
        <w:tc>
          <w:tcPr>
            <w:tcW w:w="1888" w:type="dxa"/>
          </w:tcPr>
          <w:p w14:paraId="5EF5FF26" w14:textId="77777777" w:rsidR="002F0CF9" w:rsidRDefault="002A5515">
            <w:pPr>
              <w:spacing w:after="0" w:line="240" w:lineRule="auto"/>
              <w:rPr>
                <w:rFonts w:eastAsia="Times New Roman" w:hAnsi="Times New Roman" w:cs="Times New Roman"/>
                <w:b/>
                <w:color w:val="385623" w:themeColor="accent6" w:themeShade="80"/>
                <w:sz w:val="24"/>
                <w:szCs w:val="24"/>
                <w:lang w:val="en-IN" w:eastAsia="en-GB"/>
              </w:rPr>
            </w:pPr>
            <w:r>
              <w:rPr>
                <w:rFonts w:eastAsia="Times New Roman" w:hAnsi="Times New Roman" w:cs="Times New Roman"/>
                <w:b/>
                <w:color w:val="385623" w:themeColor="accent6" w:themeShade="80"/>
                <w:sz w:val="24"/>
                <w:szCs w:val="24"/>
                <w:lang w:val="en-IN" w:eastAsia="en-GB"/>
              </w:rPr>
              <w:t>Labour Negotiation at Dr Reddy</w:t>
            </w:r>
            <w:r>
              <w:rPr>
                <w:rFonts w:eastAsia="Times New Roman" w:hAnsi="Times New Roman" w:cs="Times New Roman"/>
                <w:b/>
                <w:color w:val="385623" w:themeColor="accent6" w:themeShade="80"/>
                <w:sz w:val="24"/>
                <w:szCs w:val="24"/>
                <w:lang w:val="en-IN" w:eastAsia="en-GB"/>
              </w:rPr>
              <w:t>’</w:t>
            </w:r>
            <w:r>
              <w:rPr>
                <w:rFonts w:eastAsia="Times New Roman" w:hAnsi="Times New Roman" w:cs="Times New Roman"/>
                <w:b/>
                <w:color w:val="385623" w:themeColor="accent6" w:themeShade="80"/>
                <w:sz w:val="24"/>
                <w:szCs w:val="24"/>
                <w:lang w:val="en-IN" w:eastAsia="en-GB"/>
              </w:rPr>
              <w:t>s in the Globalized business world/</w:t>
            </w:r>
          </w:p>
          <w:p w14:paraId="1E4A41D4" w14:textId="77777777" w:rsidR="002F0CF9" w:rsidRDefault="002A5515">
            <w:pPr>
              <w:spacing w:after="0" w:line="240" w:lineRule="auto"/>
              <w:rPr>
                <w:rFonts w:eastAsia="Times New Roman" w:hAnsi="Times New Roman" w:cs="Times New Roman"/>
                <w:sz w:val="24"/>
                <w:szCs w:val="24"/>
                <w:lang w:val="en-IN" w:eastAsia="en-GB"/>
              </w:rPr>
            </w:pPr>
            <w:r>
              <w:rPr>
                <w:rFonts w:eastAsia="Times New Roman" w:hAnsi="Times New Roman" w:cs="Times New Roman"/>
                <w:b/>
                <w:color w:val="385623" w:themeColor="accent6" w:themeShade="80"/>
                <w:sz w:val="24"/>
                <w:szCs w:val="24"/>
                <w:lang w:val="en-IN" w:eastAsia="en-GB"/>
              </w:rPr>
              <w:t xml:space="preserve">Role Play </w:t>
            </w:r>
          </w:p>
        </w:tc>
      </w:tr>
      <w:tr w:rsidR="002F0CF9" w14:paraId="1AAF1288" w14:textId="77777777">
        <w:trPr>
          <w:jc w:val="center"/>
        </w:trPr>
        <w:tc>
          <w:tcPr>
            <w:tcW w:w="680" w:type="dxa"/>
          </w:tcPr>
          <w:p w14:paraId="2F07E170" w14:textId="77777777" w:rsidR="002F0CF9" w:rsidRDefault="002A5515">
            <w:pPr>
              <w:spacing w:after="0" w:line="240" w:lineRule="auto"/>
              <w:jc w:val="center"/>
              <w:rPr>
                <w:rFonts w:eastAsia="Times New Roman" w:hAnsi="Times New Roman" w:cs="Times New Roman"/>
                <w:b/>
                <w:sz w:val="24"/>
                <w:szCs w:val="24"/>
                <w:lang w:val="en-IN" w:eastAsia="en-GB"/>
              </w:rPr>
            </w:pPr>
            <w:r>
              <w:rPr>
                <w:rFonts w:eastAsia="Times New Roman" w:hAnsi="Times New Roman" w:cs="Times New Roman"/>
                <w:b/>
                <w:sz w:val="24"/>
                <w:szCs w:val="24"/>
                <w:lang w:val="en-IN" w:eastAsia="en-GB"/>
              </w:rPr>
              <w:lastRenderedPageBreak/>
              <w:t>8-9</w:t>
            </w:r>
          </w:p>
        </w:tc>
        <w:tc>
          <w:tcPr>
            <w:tcW w:w="2988" w:type="dxa"/>
          </w:tcPr>
          <w:p w14:paraId="5C6040BB" w14:textId="77777777" w:rsidR="002F0CF9" w:rsidRDefault="002A5515">
            <w:pPr>
              <w:spacing w:after="0" w:line="240" w:lineRule="auto"/>
              <w:rPr>
                <w:rFonts w:eastAsia="Times New Roman" w:hAnsi="Times New Roman" w:cs="Times New Roman"/>
                <w:b/>
                <w:sz w:val="24"/>
                <w:szCs w:val="24"/>
                <w:lang w:val="en-IN" w:eastAsia="en-GB"/>
              </w:rPr>
            </w:pPr>
            <w:r>
              <w:rPr>
                <w:rFonts w:eastAsia="Times New Roman" w:hAnsi="Times New Roman" w:cs="Times New Roman"/>
                <w:b/>
                <w:sz w:val="24"/>
                <w:szCs w:val="24"/>
                <w:lang w:val="en-IN" w:eastAsia="en-GB"/>
              </w:rPr>
              <w:t>Negotiation process</w:t>
            </w:r>
          </w:p>
          <w:p w14:paraId="73A024DD" w14:textId="77777777" w:rsidR="002F0CF9" w:rsidRDefault="002A5515">
            <w:pPr>
              <w:spacing w:after="0" w:line="240" w:lineRule="auto"/>
              <w:rPr>
                <w:rFonts w:eastAsia="Times New Roman" w:hAnsi="Times New Roman" w:cs="Times New Roman"/>
                <w:b/>
                <w:sz w:val="24"/>
                <w:szCs w:val="24"/>
                <w:lang w:val="en-IN" w:eastAsia="en-GB"/>
              </w:rPr>
            </w:pPr>
            <w:r>
              <w:rPr>
                <w:rFonts w:eastAsia="Times New Roman" w:hAnsi="Times New Roman" w:cs="Times New Roman"/>
                <w:b/>
                <w:sz w:val="24"/>
                <w:szCs w:val="24"/>
                <w:lang w:val="en-IN" w:eastAsia="en-GB"/>
              </w:rPr>
              <w:t xml:space="preserve">From Initiation to designing agreement/ </w:t>
            </w:r>
            <w:r>
              <w:rPr>
                <w:rFonts w:eastAsia="Times New Roman" w:hAnsi="Times New Roman" w:cs="Times New Roman"/>
                <w:b/>
                <w:sz w:val="24"/>
                <w:szCs w:val="24"/>
                <w:lang w:val="en-IN" w:eastAsia="en-GB"/>
              </w:rPr>
              <w:t>contract and closure</w:t>
            </w:r>
          </w:p>
        </w:tc>
        <w:tc>
          <w:tcPr>
            <w:tcW w:w="2890" w:type="dxa"/>
          </w:tcPr>
          <w:p w14:paraId="61B337CE" w14:textId="77777777" w:rsidR="002F0CF9" w:rsidRDefault="002A5515">
            <w:pPr>
              <w:pStyle w:val="ListParagraph"/>
              <w:spacing w:after="0" w:line="240" w:lineRule="auto"/>
              <w:ind w:left="0"/>
              <w:rPr>
                <w:rFonts w:eastAsia="Times New Roman" w:hAnsi="Times New Roman" w:cs="Times New Roman"/>
                <w:sz w:val="24"/>
                <w:szCs w:val="24"/>
                <w:lang w:val="en-IN" w:eastAsia="en-GB"/>
              </w:rPr>
            </w:pPr>
            <w:r>
              <w:rPr>
                <w:rFonts w:eastAsia="Times New Roman" w:hAnsi="Times New Roman" w:cs="Times New Roman"/>
                <w:sz w:val="24"/>
                <w:szCs w:val="24"/>
                <w:lang w:val="en-IN" w:eastAsia="en-GB"/>
              </w:rPr>
              <w:t>1.Pres</w:t>
            </w:r>
            <w:r>
              <w:rPr>
                <w:rFonts w:eastAsia="Times New Roman" w:hAnsi="Times New Roman" w:cs="Times New Roman"/>
                <w:sz w:val="24"/>
                <w:szCs w:val="24"/>
                <w:lang w:val="en-IN" w:eastAsia="en-GB"/>
              </w:rPr>
              <w:t>e</w:t>
            </w:r>
            <w:r>
              <w:rPr>
                <w:rFonts w:eastAsia="Times New Roman" w:hAnsi="Times New Roman" w:cs="Times New Roman"/>
                <w:sz w:val="24"/>
                <w:szCs w:val="24"/>
                <w:lang w:val="en-IN" w:eastAsia="en-GB"/>
              </w:rPr>
              <w:t>nting Overview</w:t>
            </w:r>
          </w:p>
          <w:p w14:paraId="3370CE0D" w14:textId="77777777" w:rsidR="002F0CF9" w:rsidRDefault="002A5515">
            <w:pPr>
              <w:pStyle w:val="ListParagraph"/>
              <w:spacing w:after="0" w:line="240" w:lineRule="auto"/>
              <w:ind w:left="0"/>
              <w:rPr>
                <w:rFonts w:eastAsia="Times New Roman" w:hAnsi="Times New Roman" w:cs="Times New Roman"/>
                <w:sz w:val="24"/>
                <w:szCs w:val="24"/>
                <w:lang w:val="en-IN" w:eastAsia="en-GB"/>
              </w:rPr>
            </w:pPr>
            <w:r>
              <w:rPr>
                <w:rFonts w:eastAsia="Times New Roman" w:hAnsi="Times New Roman" w:cs="Times New Roman"/>
                <w:sz w:val="24"/>
                <w:szCs w:val="24"/>
                <w:lang w:val="en-IN" w:eastAsia="en-GB"/>
              </w:rPr>
              <w:t>2. Initiation</w:t>
            </w:r>
          </w:p>
          <w:p w14:paraId="099D9800" w14:textId="77777777" w:rsidR="002F0CF9" w:rsidRDefault="002A5515">
            <w:pPr>
              <w:pStyle w:val="ListParagraph"/>
              <w:spacing w:after="0" w:line="240" w:lineRule="auto"/>
              <w:ind w:left="0"/>
              <w:rPr>
                <w:rFonts w:eastAsia="Times New Roman" w:hAnsi="Times New Roman" w:cs="Times New Roman"/>
                <w:sz w:val="24"/>
                <w:szCs w:val="24"/>
                <w:lang w:val="en-IN" w:eastAsia="en-GB"/>
              </w:rPr>
            </w:pPr>
            <w:r>
              <w:rPr>
                <w:rFonts w:eastAsia="Times New Roman" w:hAnsi="Times New Roman" w:cs="Times New Roman"/>
                <w:sz w:val="24"/>
                <w:szCs w:val="24"/>
                <w:lang w:val="en-IN" w:eastAsia="en-GB"/>
              </w:rPr>
              <w:t>3. Resolving impasse</w:t>
            </w:r>
          </w:p>
          <w:p w14:paraId="7DDCF237" w14:textId="77777777" w:rsidR="002F0CF9" w:rsidRDefault="002A5515">
            <w:pPr>
              <w:pStyle w:val="ListParagraph"/>
              <w:spacing w:after="0" w:line="240" w:lineRule="auto"/>
              <w:ind w:left="0"/>
              <w:rPr>
                <w:rFonts w:eastAsia="Times New Roman" w:hAnsi="Times New Roman" w:cs="Times New Roman"/>
                <w:sz w:val="24"/>
                <w:szCs w:val="24"/>
                <w:lang w:val="en-IN" w:eastAsia="en-GB"/>
              </w:rPr>
            </w:pPr>
            <w:r>
              <w:rPr>
                <w:rFonts w:eastAsia="Times New Roman" w:hAnsi="Times New Roman" w:cs="Times New Roman"/>
                <w:sz w:val="24"/>
                <w:szCs w:val="24"/>
                <w:lang w:val="en-IN" w:eastAsia="en-GB"/>
              </w:rPr>
              <w:t>4. Breaking deadlocks</w:t>
            </w:r>
          </w:p>
          <w:p w14:paraId="20452D5B" w14:textId="77777777" w:rsidR="002F0CF9" w:rsidRDefault="002A5515">
            <w:pPr>
              <w:pStyle w:val="ListParagraph"/>
              <w:spacing w:after="0" w:line="240" w:lineRule="auto"/>
              <w:ind w:left="0"/>
              <w:rPr>
                <w:rFonts w:eastAsia="Times New Roman" w:hAnsi="Times New Roman" w:cs="Times New Roman"/>
                <w:sz w:val="24"/>
                <w:szCs w:val="24"/>
                <w:lang w:val="en-IN" w:eastAsia="en-GB"/>
              </w:rPr>
            </w:pPr>
            <w:r>
              <w:rPr>
                <w:rFonts w:eastAsia="Times New Roman" w:hAnsi="Times New Roman" w:cs="Times New Roman"/>
                <w:sz w:val="24"/>
                <w:szCs w:val="24"/>
                <w:lang w:val="en-IN" w:eastAsia="en-GB"/>
              </w:rPr>
              <w:t>5. Designing draft contract</w:t>
            </w:r>
          </w:p>
          <w:p w14:paraId="18E9BBD3" w14:textId="77777777" w:rsidR="002F0CF9" w:rsidRDefault="002A5515">
            <w:pPr>
              <w:pStyle w:val="ListParagraph"/>
              <w:spacing w:after="0" w:line="240" w:lineRule="auto"/>
              <w:ind w:left="0"/>
              <w:rPr>
                <w:rFonts w:eastAsia="Times New Roman" w:hAnsi="Times New Roman" w:cs="Times New Roman"/>
                <w:sz w:val="24"/>
                <w:szCs w:val="24"/>
                <w:lang w:val="en-IN" w:eastAsia="en-GB"/>
              </w:rPr>
            </w:pPr>
            <w:r>
              <w:rPr>
                <w:rFonts w:eastAsia="Times New Roman" w:hAnsi="Times New Roman" w:cs="Times New Roman"/>
                <w:sz w:val="24"/>
                <w:szCs w:val="24"/>
                <w:lang w:val="en-IN" w:eastAsia="en-GB"/>
              </w:rPr>
              <w:t>6. Closing contract</w:t>
            </w:r>
          </w:p>
        </w:tc>
        <w:tc>
          <w:tcPr>
            <w:tcW w:w="1130" w:type="dxa"/>
          </w:tcPr>
          <w:p w14:paraId="59D7573B" w14:textId="77777777" w:rsidR="002F0CF9" w:rsidRDefault="002F0CF9">
            <w:pPr>
              <w:spacing w:after="0" w:line="240" w:lineRule="auto"/>
              <w:rPr>
                <w:rFonts w:eastAsia="Times New Roman" w:hAnsi="Times New Roman" w:cs="Times New Roman"/>
                <w:sz w:val="24"/>
                <w:szCs w:val="24"/>
                <w:lang w:val="en-IN" w:eastAsia="en-GB"/>
              </w:rPr>
            </w:pPr>
          </w:p>
        </w:tc>
        <w:tc>
          <w:tcPr>
            <w:tcW w:w="1888" w:type="dxa"/>
          </w:tcPr>
          <w:p w14:paraId="353A5A83" w14:textId="77777777" w:rsidR="002F0CF9" w:rsidRDefault="002A5515">
            <w:pPr>
              <w:spacing w:after="0" w:line="240" w:lineRule="auto"/>
              <w:rPr>
                <w:rFonts w:eastAsia="Times New Roman" w:hAnsi="Times New Roman" w:cs="Times New Roman"/>
                <w:b/>
                <w:color w:val="FF0000"/>
                <w:sz w:val="24"/>
                <w:szCs w:val="24"/>
                <w:lang w:val="en-GB" w:eastAsia="en-GB"/>
              </w:rPr>
            </w:pPr>
            <w:r>
              <w:rPr>
                <w:rFonts w:eastAsia="Times New Roman" w:hAnsi="Times New Roman" w:cs="Times New Roman"/>
                <w:b/>
                <w:color w:val="385623" w:themeColor="accent6" w:themeShade="80"/>
                <w:sz w:val="24"/>
                <w:szCs w:val="24"/>
                <w:lang w:val="en-IN" w:eastAsia="en-GB"/>
              </w:rPr>
              <w:t xml:space="preserve">Case Study/Role Play on Wage Negotiation </w:t>
            </w:r>
          </w:p>
        </w:tc>
      </w:tr>
      <w:tr w:rsidR="002F0CF9" w14:paraId="43E4608A" w14:textId="77777777">
        <w:trPr>
          <w:jc w:val="center"/>
        </w:trPr>
        <w:tc>
          <w:tcPr>
            <w:tcW w:w="680" w:type="dxa"/>
          </w:tcPr>
          <w:p w14:paraId="4966B50F" w14:textId="77777777" w:rsidR="002F0CF9" w:rsidRDefault="002A5515">
            <w:pPr>
              <w:spacing w:after="0" w:line="240" w:lineRule="auto"/>
              <w:jc w:val="center"/>
              <w:rPr>
                <w:rFonts w:eastAsia="Times New Roman" w:hAnsi="Times New Roman" w:cs="Times New Roman"/>
                <w:b/>
                <w:sz w:val="24"/>
                <w:szCs w:val="24"/>
                <w:lang w:val="en-IN" w:eastAsia="en-GB"/>
              </w:rPr>
            </w:pPr>
            <w:r>
              <w:rPr>
                <w:rFonts w:eastAsia="Times New Roman" w:hAnsi="Times New Roman" w:cs="Times New Roman"/>
                <w:b/>
                <w:sz w:val="24"/>
                <w:szCs w:val="24"/>
                <w:lang w:val="en-GB" w:eastAsia="en-GB"/>
              </w:rPr>
              <w:t>1</w:t>
            </w:r>
            <w:r>
              <w:rPr>
                <w:rFonts w:eastAsia="Times New Roman" w:hAnsi="Times New Roman" w:cs="Times New Roman"/>
                <w:b/>
                <w:sz w:val="24"/>
                <w:szCs w:val="24"/>
                <w:lang w:val="en-IN" w:eastAsia="en-GB"/>
              </w:rPr>
              <w:t>0</w:t>
            </w:r>
          </w:p>
        </w:tc>
        <w:tc>
          <w:tcPr>
            <w:tcW w:w="2988" w:type="dxa"/>
          </w:tcPr>
          <w:p w14:paraId="043CEF7F" w14:textId="77777777" w:rsidR="002F0CF9" w:rsidRDefault="002A5515">
            <w:pPr>
              <w:spacing w:after="0" w:line="240" w:lineRule="auto"/>
              <w:jc w:val="both"/>
              <w:rPr>
                <w:rFonts w:eastAsia="Times New Roman" w:hAnsi="Times New Roman" w:cs="Times New Roman"/>
                <w:b/>
                <w:sz w:val="24"/>
                <w:szCs w:val="24"/>
                <w:lang w:val="en-IN" w:eastAsia="en-GB"/>
              </w:rPr>
            </w:pPr>
            <w:r>
              <w:rPr>
                <w:rFonts w:eastAsia="Times New Roman" w:hAnsi="Times New Roman" w:cs="Times New Roman"/>
                <w:b/>
                <w:sz w:val="24"/>
                <w:szCs w:val="24"/>
                <w:lang w:val="en-IN" w:eastAsia="en-GB"/>
              </w:rPr>
              <w:t>Post-negotiation</w:t>
            </w:r>
            <w:r>
              <w:rPr>
                <w:rFonts w:eastAsia="Times New Roman" w:hAnsi="Times New Roman" w:cs="Times New Roman"/>
                <w:b/>
                <w:sz w:val="24"/>
                <w:szCs w:val="24"/>
                <w:lang w:val="en-IN" w:eastAsia="en-GB"/>
              </w:rPr>
              <w:t xml:space="preserve"> &amp; </w:t>
            </w:r>
            <w:r>
              <w:rPr>
                <w:rFonts w:eastAsia="Times New Roman" w:hAnsi="Times New Roman" w:cs="Times New Roman"/>
                <w:b/>
                <w:sz w:val="24"/>
                <w:szCs w:val="24"/>
                <w:lang w:val="en-IN" w:eastAsia="en-GB"/>
              </w:rPr>
              <w:br/>
              <w:t>Grievance Management</w:t>
            </w:r>
          </w:p>
        </w:tc>
        <w:tc>
          <w:tcPr>
            <w:tcW w:w="2890" w:type="dxa"/>
          </w:tcPr>
          <w:p w14:paraId="30BC95F5" w14:textId="77777777" w:rsidR="002F0CF9" w:rsidRDefault="002A5515">
            <w:pPr>
              <w:pStyle w:val="ListParagraph"/>
              <w:numPr>
                <w:ilvl w:val="0"/>
                <w:numId w:val="14"/>
              </w:numPr>
              <w:spacing w:after="0" w:line="240" w:lineRule="auto"/>
              <w:ind w:left="396" w:hanging="270"/>
              <w:rPr>
                <w:rFonts w:eastAsia="Times New Roman" w:hAnsi="Times New Roman" w:cs="Times New Roman"/>
                <w:sz w:val="24"/>
                <w:szCs w:val="24"/>
                <w:lang w:val="en-GB" w:eastAsia="en-GB"/>
              </w:rPr>
            </w:pPr>
            <w:r>
              <w:rPr>
                <w:rFonts w:eastAsia="Times New Roman" w:hAnsi="Times New Roman" w:cs="Times New Roman"/>
                <w:sz w:val="24"/>
                <w:szCs w:val="24"/>
                <w:lang w:val="en-IN" w:eastAsia="en-GB"/>
              </w:rPr>
              <w:t>Interpretation &amp; administration of the agreement</w:t>
            </w:r>
          </w:p>
        </w:tc>
        <w:tc>
          <w:tcPr>
            <w:tcW w:w="1130" w:type="dxa"/>
          </w:tcPr>
          <w:p w14:paraId="4DD1A208" w14:textId="77777777" w:rsidR="002F0CF9" w:rsidRDefault="002F0CF9">
            <w:pPr>
              <w:spacing w:after="0" w:line="240" w:lineRule="auto"/>
              <w:rPr>
                <w:rFonts w:eastAsia="Times New Roman" w:hAnsi="Times New Roman" w:cs="Times New Roman"/>
                <w:sz w:val="24"/>
                <w:szCs w:val="24"/>
                <w:lang w:val="en-IN" w:eastAsia="en-GB"/>
              </w:rPr>
            </w:pPr>
          </w:p>
        </w:tc>
        <w:tc>
          <w:tcPr>
            <w:tcW w:w="1888" w:type="dxa"/>
          </w:tcPr>
          <w:p w14:paraId="7E41F86D" w14:textId="77777777" w:rsidR="002F0CF9" w:rsidRDefault="002A5515">
            <w:pPr>
              <w:spacing w:after="0" w:line="240" w:lineRule="auto"/>
              <w:rPr>
                <w:rFonts w:eastAsia="Times New Roman" w:hAnsi="Times New Roman" w:cs="Times New Roman"/>
                <w:sz w:val="24"/>
                <w:szCs w:val="24"/>
                <w:lang w:val="en-IN" w:eastAsia="en-GB"/>
              </w:rPr>
            </w:pPr>
            <w:r>
              <w:rPr>
                <w:rFonts w:eastAsia="Times New Roman" w:hAnsi="Times New Roman" w:cs="Times New Roman"/>
                <w:b/>
                <w:bCs/>
                <w:color w:val="385623" w:themeColor="accent6" w:themeShade="80"/>
                <w:sz w:val="24"/>
                <w:szCs w:val="24"/>
                <w:lang w:val="en-IN" w:eastAsia="en-GB"/>
              </w:rPr>
              <w:t xml:space="preserve"> Quiz covering sessions 6-10</w:t>
            </w:r>
          </w:p>
        </w:tc>
      </w:tr>
    </w:tbl>
    <w:p w14:paraId="2B585A30" w14:textId="77777777" w:rsidR="002F0CF9" w:rsidRDefault="002F0CF9">
      <w:pPr>
        <w:spacing w:after="240" w:line="240" w:lineRule="auto"/>
        <w:jc w:val="both"/>
        <w:rPr>
          <w:rFonts w:eastAsia="Times New Roman" w:hAnsi="Times New Roman" w:cs="Times New Roman"/>
          <w:b/>
          <w:bCs/>
          <w:sz w:val="24"/>
          <w:szCs w:val="24"/>
        </w:rPr>
      </w:pPr>
    </w:p>
    <w:p w14:paraId="7788A4EC" w14:textId="77777777" w:rsidR="002F0CF9" w:rsidRDefault="002A5515">
      <w:pPr>
        <w:numPr>
          <w:ilvl w:val="0"/>
          <w:numId w:val="15"/>
        </w:numPr>
        <w:pBdr>
          <w:top w:val="single" w:sz="4" w:space="1" w:color="auto"/>
          <w:left w:val="single" w:sz="4" w:space="4" w:color="auto"/>
          <w:bottom w:val="single" w:sz="4" w:space="1" w:color="auto"/>
          <w:right w:val="single" w:sz="4" w:space="4" w:color="auto"/>
        </w:pBdr>
        <w:shd w:val="clear" w:color="auto" w:fill="4472C4" w:themeFill="accent1"/>
        <w:spacing w:before="100" w:beforeAutospacing="1" w:after="100" w:afterAutospacing="1" w:line="240" w:lineRule="auto"/>
        <w:jc w:val="both"/>
        <w:rPr>
          <w:rFonts w:eastAsia="Times New Roman" w:hAnsi="Times New Roman" w:cs="Times New Roman"/>
          <w:b/>
          <w:bCs/>
          <w:color w:val="FFFFFF" w:themeColor="background1"/>
          <w:sz w:val="24"/>
          <w:szCs w:val="24"/>
        </w:rPr>
      </w:pPr>
      <w:r>
        <w:rPr>
          <w:rFonts w:eastAsia="Times New Roman" w:hAnsi="Times New Roman" w:cs="Times New Roman"/>
          <w:b/>
          <w:bCs/>
          <w:color w:val="FFFFFF" w:themeColor="background1"/>
          <w:sz w:val="24"/>
          <w:szCs w:val="24"/>
        </w:rPr>
        <w:t xml:space="preserve">Evaluation: </w:t>
      </w:r>
    </w:p>
    <w:tbl>
      <w:tblPr>
        <w:tblW w:w="9013" w:type="dxa"/>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2543"/>
        <w:gridCol w:w="1270"/>
        <w:gridCol w:w="5200"/>
      </w:tblGrid>
      <w:tr w:rsidR="002F0CF9" w14:paraId="339365A1" w14:textId="77777777">
        <w:trPr>
          <w:tblCellSpacing w:w="15" w:type="dxa"/>
        </w:trPr>
        <w:tc>
          <w:tcPr>
            <w:tcW w:w="2498" w:type="dxa"/>
            <w:tcBorders>
              <w:top w:val="outset" w:sz="6" w:space="0" w:color="auto"/>
              <w:left w:val="outset" w:sz="6" w:space="0" w:color="auto"/>
              <w:bottom w:val="outset" w:sz="6" w:space="0" w:color="auto"/>
              <w:right w:val="outset" w:sz="6" w:space="0" w:color="auto"/>
            </w:tcBorders>
          </w:tcPr>
          <w:p w14:paraId="502BE87F" w14:textId="77777777" w:rsidR="002F0CF9" w:rsidRDefault="002A5515">
            <w:pPr>
              <w:spacing w:after="0" w:line="240" w:lineRule="auto"/>
              <w:jc w:val="both"/>
              <w:rPr>
                <w:rFonts w:ascii="Calibri" w:eastAsia="Times New Roman" w:hAnsi="Times New Roman" w:cs="Times New Roman"/>
                <w:sz w:val="24"/>
                <w:szCs w:val="24"/>
              </w:rPr>
            </w:pPr>
            <w:r>
              <w:rPr>
                <w:rFonts w:ascii="Calibri" w:eastAsia="Times New Roman" w:hAnsi="Times New Roman" w:cs="Times New Roman"/>
                <w:b/>
                <w:bCs/>
                <w:i/>
                <w:iCs/>
                <w:sz w:val="24"/>
                <w:szCs w:val="24"/>
              </w:rPr>
              <w:t>Components</w:t>
            </w:r>
          </w:p>
        </w:tc>
        <w:tc>
          <w:tcPr>
            <w:tcW w:w="1240" w:type="dxa"/>
            <w:tcBorders>
              <w:top w:val="outset" w:sz="6" w:space="0" w:color="auto"/>
              <w:left w:val="outset" w:sz="6" w:space="0" w:color="auto"/>
              <w:bottom w:val="outset" w:sz="6" w:space="0" w:color="auto"/>
              <w:right w:val="outset" w:sz="6" w:space="0" w:color="auto"/>
            </w:tcBorders>
          </w:tcPr>
          <w:p w14:paraId="3F83263B" w14:textId="77777777" w:rsidR="002F0CF9" w:rsidRDefault="002A5515">
            <w:pPr>
              <w:spacing w:after="0" w:line="240" w:lineRule="auto"/>
              <w:jc w:val="both"/>
              <w:rPr>
                <w:rFonts w:ascii="Calibri" w:eastAsia="Times New Roman" w:hAnsi="Times New Roman" w:cs="Times New Roman"/>
                <w:sz w:val="24"/>
                <w:szCs w:val="24"/>
              </w:rPr>
            </w:pPr>
            <w:r>
              <w:rPr>
                <w:rFonts w:ascii="Calibri" w:eastAsia="Times New Roman" w:hAnsi="Times New Roman" w:cs="Times New Roman"/>
                <w:b/>
                <w:bCs/>
                <w:i/>
                <w:iCs/>
                <w:sz w:val="24"/>
                <w:szCs w:val="24"/>
              </w:rPr>
              <w:t>Weightage</w:t>
            </w:r>
          </w:p>
        </w:tc>
        <w:tc>
          <w:tcPr>
            <w:tcW w:w="5155" w:type="dxa"/>
            <w:tcBorders>
              <w:top w:val="outset" w:sz="6" w:space="0" w:color="auto"/>
              <w:left w:val="outset" w:sz="6" w:space="0" w:color="auto"/>
              <w:bottom w:val="outset" w:sz="6" w:space="0" w:color="auto"/>
              <w:right w:val="outset" w:sz="6" w:space="0" w:color="auto"/>
            </w:tcBorders>
          </w:tcPr>
          <w:p w14:paraId="255E73F6" w14:textId="77777777" w:rsidR="002F0CF9" w:rsidRDefault="002A5515">
            <w:pPr>
              <w:spacing w:after="0" w:line="240" w:lineRule="auto"/>
              <w:jc w:val="both"/>
              <w:rPr>
                <w:rFonts w:ascii="Calibri" w:eastAsia="Times New Roman" w:hAnsi="Times New Roman" w:cs="Times New Roman"/>
                <w:sz w:val="24"/>
                <w:szCs w:val="24"/>
              </w:rPr>
            </w:pPr>
            <w:r>
              <w:rPr>
                <w:rFonts w:ascii="Calibri" w:eastAsia="Times New Roman" w:hAnsi="Times New Roman" w:cs="Times New Roman"/>
                <w:b/>
                <w:bCs/>
                <w:i/>
                <w:iCs/>
                <w:sz w:val="24"/>
                <w:szCs w:val="24"/>
              </w:rPr>
              <w:t>Description</w:t>
            </w:r>
          </w:p>
        </w:tc>
      </w:tr>
      <w:tr w:rsidR="002F0CF9" w14:paraId="6E91B9EF" w14:textId="77777777">
        <w:trPr>
          <w:tblCellSpacing w:w="15" w:type="dxa"/>
        </w:trPr>
        <w:tc>
          <w:tcPr>
            <w:tcW w:w="2498" w:type="dxa"/>
            <w:tcBorders>
              <w:top w:val="outset" w:sz="6" w:space="0" w:color="auto"/>
              <w:left w:val="outset" w:sz="6" w:space="0" w:color="auto"/>
              <w:bottom w:val="outset" w:sz="6" w:space="0" w:color="auto"/>
              <w:right w:val="outset" w:sz="6" w:space="0" w:color="auto"/>
            </w:tcBorders>
          </w:tcPr>
          <w:p w14:paraId="38AEB358" w14:textId="77777777" w:rsidR="002F0CF9" w:rsidRDefault="002A5515">
            <w:pPr>
              <w:spacing w:after="0" w:line="240" w:lineRule="auto"/>
              <w:jc w:val="both"/>
              <w:rPr>
                <w:rFonts w:ascii="Calibri" w:eastAsia="Times New Roman" w:hAnsi="Times New Roman" w:cs="Times New Roman"/>
                <w:sz w:val="24"/>
                <w:szCs w:val="24"/>
                <w:lang w:val="en-IN"/>
              </w:rPr>
            </w:pPr>
            <w:r>
              <w:rPr>
                <w:rFonts w:ascii="Calibri" w:eastAsia="Times New Roman" w:hAnsi="Times New Roman" w:cs="Times New Roman"/>
                <w:sz w:val="24"/>
                <w:szCs w:val="24"/>
                <w:lang w:val="en-IN"/>
              </w:rPr>
              <w:t>Classes based on Interaction + attendance</w:t>
            </w:r>
          </w:p>
        </w:tc>
        <w:tc>
          <w:tcPr>
            <w:tcW w:w="1240" w:type="dxa"/>
            <w:tcBorders>
              <w:top w:val="outset" w:sz="6" w:space="0" w:color="auto"/>
              <w:left w:val="outset" w:sz="6" w:space="0" w:color="auto"/>
              <w:bottom w:val="outset" w:sz="6" w:space="0" w:color="auto"/>
              <w:right w:val="outset" w:sz="6" w:space="0" w:color="auto"/>
            </w:tcBorders>
          </w:tcPr>
          <w:p w14:paraId="2123195A" w14:textId="77777777" w:rsidR="002F0CF9" w:rsidRDefault="002A5515">
            <w:pPr>
              <w:spacing w:after="0" w:line="240" w:lineRule="auto"/>
              <w:jc w:val="center"/>
              <w:rPr>
                <w:rFonts w:ascii="Calibri" w:eastAsia="Times New Roman" w:hAnsi="Times New Roman" w:cs="Times New Roman"/>
                <w:sz w:val="24"/>
                <w:szCs w:val="24"/>
                <w:lang w:val="en-IN"/>
              </w:rPr>
            </w:pPr>
            <w:r>
              <w:rPr>
                <w:rFonts w:ascii="Calibri" w:eastAsia="Times New Roman" w:hAnsi="Times New Roman" w:cs="Times New Roman"/>
                <w:sz w:val="24"/>
                <w:szCs w:val="24"/>
              </w:rPr>
              <w:t>1</w:t>
            </w:r>
            <w:r>
              <w:rPr>
                <w:rFonts w:ascii="Calibri" w:eastAsia="Times New Roman" w:hAnsi="Times New Roman" w:cs="Times New Roman"/>
                <w:sz w:val="24"/>
                <w:szCs w:val="24"/>
                <w:lang w:val="en-IN"/>
              </w:rPr>
              <w:t>0%</w:t>
            </w:r>
          </w:p>
        </w:tc>
        <w:tc>
          <w:tcPr>
            <w:tcW w:w="5155" w:type="dxa"/>
            <w:tcBorders>
              <w:top w:val="outset" w:sz="6" w:space="0" w:color="auto"/>
              <w:left w:val="outset" w:sz="6" w:space="0" w:color="auto"/>
              <w:bottom w:val="outset" w:sz="6" w:space="0" w:color="auto"/>
              <w:right w:val="outset" w:sz="6" w:space="0" w:color="auto"/>
            </w:tcBorders>
          </w:tcPr>
          <w:p w14:paraId="5A905820" w14:textId="77777777" w:rsidR="002F0CF9" w:rsidRDefault="002A5515">
            <w:pPr>
              <w:spacing w:before="100" w:beforeAutospacing="1" w:after="100" w:afterAutospacing="1" w:line="240" w:lineRule="auto"/>
              <w:jc w:val="both"/>
              <w:rPr>
                <w:rFonts w:ascii="Calibri" w:eastAsia="Times New Roman" w:hAnsi="Times New Roman" w:cs="Times New Roman"/>
                <w:sz w:val="24"/>
                <w:szCs w:val="24"/>
                <w:lang w:val="en-IN"/>
              </w:rPr>
            </w:pPr>
            <w:r>
              <w:rPr>
                <w:rFonts w:ascii="Calibri" w:eastAsia="Times New Roman" w:hAnsi="Times New Roman" w:cs="Times New Roman"/>
                <w:sz w:val="24"/>
                <w:szCs w:val="24"/>
              </w:rPr>
              <w:t xml:space="preserve"> </w:t>
            </w:r>
            <w:r>
              <w:rPr>
                <w:rFonts w:ascii="Calibri" w:eastAsia="Times New Roman" w:hAnsi="Times New Roman" w:cs="Times New Roman"/>
                <w:sz w:val="24"/>
                <w:szCs w:val="24"/>
                <w:lang w:val="en-IN"/>
              </w:rPr>
              <w:t>A</w:t>
            </w:r>
            <w:proofErr w:type="spellStart"/>
            <w:r>
              <w:rPr>
                <w:rFonts w:ascii="Calibri" w:eastAsia="Times New Roman" w:hAnsi="Times New Roman" w:cs="Times New Roman"/>
                <w:sz w:val="24"/>
                <w:szCs w:val="24"/>
              </w:rPr>
              <w:t>ttendance</w:t>
            </w:r>
            <w:proofErr w:type="spellEnd"/>
            <w:r>
              <w:rPr>
                <w:rFonts w:ascii="Calibri" w:eastAsia="Times New Roman" w:hAnsi="Times New Roman" w:cs="Times New Roman"/>
                <w:sz w:val="24"/>
                <w:szCs w:val="24"/>
                <w:lang w:val="en-IN"/>
              </w:rPr>
              <w:t xml:space="preserve"> + Participation</w:t>
            </w:r>
          </w:p>
        </w:tc>
      </w:tr>
      <w:tr w:rsidR="002F0CF9" w14:paraId="413D41DA" w14:textId="77777777">
        <w:trPr>
          <w:tblCellSpacing w:w="15" w:type="dxa"/>
        </w:trPr>
        <w:tc>
          <w:tcPr>
            <w:tcW w:w="2498" w:type="dxa"/>
            <w:tcBorders>
              <w:top w:val="outset" w:sz="6" w:space="0" w:color="auto"/>
              <w:left w:val="outset" w:sz="6" w:space="0" w:color="auto"/>
              <w:bottom w:val="outset" w:sz="6" w:space="0" w:color="auto"/>
              <w:right w:val="outset" w:sz="6" w:space="0" w:color="auto"/>
            </w:tcBorders>
          </w:tcPr>
          <w:p w14:paraId="6796FEC2" w14:textId="77777777" w:rsidR="002F0CF9" w:rsidRDefault="002A5515">
            <w:pPr>
              <w:spacing w:after="0" w:line="240" w:lineRule="auto"/>
              <w:jc w:val="both"/>
              <w:rPr>
                <w:rFonts w:ascii="Calibri" w:eastAsia="Times New Roman" w:hAnsi="Times New Roman" w:cs="Times New Roman"/>
                <w:sz w:val="24"/>
                <w:szCs w:val="24"/>
              </w:rPr>
            </w:pPr>
            <w:r>
              <w:rPr>
                <w:rFonts w:ascii="Calibri" w:eastAsia="Times New Roman" w:hAnsi="Times New Roman" w:cs="Times New Roman"/>
                <w:sz w:val="24"/>
                <w:szCs w:val="24"/>
                <w:lang w:val="en-IN"/>
              </w:rPr>
              <w:t xml:space="preserve">Online </w:t>
            </w:r>
            <w:r>
              <w:rPr>
                <w:rFonts w:ascii="Calibri" w:eastAsia="Times New Roman" w:hAnsi="Times New Roman" w:cs="Times New Roman"/>
                <w:sz w:val="24"/>
                <w:szCs w:val="24"/>
              </w:rPr>
              <w:t>Quiz</w:t>
            </w:r>
          </w:p>
        </w:tc>
        <w:tc>
          <w:tcPr>
            <w:tcW w:w="1240" w:type="dxa"/>
            <w:tcBorders>
              <w:top w:val="outset" w:sz="6" w:space="0" w:color="auto"/>
              <w:left w:val="outset" w:sz="6" w:space="0" w:color="auto"/>
              <w:bottom w:val="outset" w:sz="6" w:space="0" w:color="auto"/>
              <w:right w:val="outset" w:sz="6" w:space="0" w:color="auto"/>
            </w:tcBorders>
          </w:tcPr>
          <w:p w14:paraId="26B838E9" w14:textId="77777777" w:rsidR="002F0CF9" w:rsidRDefault="002A5515">
            <w:pPr>
              <w:spacing w:after="0" w:line="240" w:lineRule="auto"/>
              <w:jc w:val="center"/>
              <w:rPr>
                <w:rFonts w:ascii="Calibri" w:eastAsia="Times New Roman" w:hAnsi="Times New Roman" w:cs="Times New Roman"/>
                <w:sz w:val="24"/>
                <w:szCs w:val="24"/>
                <w:lang w:val="en-IN"/>
              </w:rPr>
            </w:pPr>
            <w:r>
              <w:rPr>
                <w:rFonts w:ascii="Calibri" w:eastAsia="Times New Roman" w:hAnsi="Times New Roman" w:cs="Times New Roman"/>
                <w:sz w:val="24"/>
                <w:szCs w:val="24"/>
                <w:lang w:val="en-IN"/>
              </w:rPr>
              <w:t>10%+10%</w:t>
            </w:r>
          </w:p>
        </w:tc>
        <w:tc>
          <w:tcPr>
            <w:tcW w:w="5155" w:type="dxa"/>
            <w:tcBorders>
              <w:top w:val="outset" w:sz="6" w:space="0" w:color="auto"/>
              <w:left w:val="outset" w:sz="6" w:space="0" w:color="auto"/>
              <w:bottom w:val="outset" w:sz="6" w:space="0" w:color="auto"/>
              <w:right w:val="outset" w:sz="6" w:space="0" w:color="auto"/>
            </w:tcBorders>
          </w:tcPr>
          <w:p w14:paraId="046C13B9" w14:textId="77777777" w:rsidR="002F0CF9" w:rsidRDefault="002A5515">
            <w:pPr>
              <w:spacing w:before="100" w:beforeAutospacing="1" w:after="100" w:afterAutospacing="1" w:line="240" w:lineRule="auto"/>
              <w:jc w:val="both"/>
              <w:rPr>
                <w:rFonts w:ascii="Calibri" w:eastAsia="Times New Roman" w:hAnsi="Times New Roman" w:cs="Times New Roman"/>
                <w:sz w:val="24"/>
                <w:szCs w:val="24"/>
              </w:rPr>
            </w:pPr>
            <w:r>
              <w:rPr>
                <w:rFonts w:ascii="Calibri" w:eastAsia="Times New Roman" w:hAnsi="Times New Roman" w:cs="Times New Roman"/>
                <w:sz w:val="24"/>
                <w:szCs w:val="24"/>
              </w:rPr>
              <w:t>T</w:t>
            </w:r>
            <w:r>
              <w:rPr>
                <w:rFonts w:ascii="Calibri" w:eastAsia="Times New Roman" w:hAnsi="Times New Roman" w:cs="Times New Roman"/>
                <w:sz w:val="24"/>
                <w:szCs w:val="24"/>
                <w:lang w:val="en-IN"/>
              </w:rPr>
              <w:t>wo</w:t>
            </w:r>
            <w:r>
              <w:rPr>
                <w:rFonts w:ascii="Calibri" w:eastAsia="Times New Roman" w:hAnsi="Times New Roman" w:cs="Times New Roman"/>
                <w:sz w:val="24"/>
                <w:szCs w:val="24"/>
              </w:rPr>
              <w:t xml:space="preserve"> MCQ online quizzes of 10 marks each. The tentative timings and coverage of the quizzes</w:t>
            </w:r>
            <w:r>
              <w:rPr>
                <w:rFonts w:ascii="Calibri" w:eastAsia="Times New Roman" w:hAnsi="Times New Roman" w:cs="Times New Roman"/>
                <w:sz w:val="24"/>
                <w:szCs w:val="24"/>
                <w:lang w:val="en-IN"/>
              </w:rPr>
              <w:t xml:space="preserve"> will be after completion of 5 sessions.  </w:t>
            </w:r>
            <w:r>
              <w:rPr>
                <w:rFonts w:ascii="Calibri" w:eastAsia="Times New Roman" w:hAnsi="Times New Roman" w:cs="Times New Roman"/>
                <w:sz w:val="24"/>
                <w:szCs w:val="24"/>
              </w:rPr>
              <w:t xml:space="preserve"> Quizzes would evaluate both conceptual clarity and ability of a student to apply those concepts in a situation.</w:t>
            </w:r>
          </w:p>
        </w:tc>
      </w:tr>
      <w:tr w:rsidR="002F0CF9" w14:paraId="1BE8CFC0" w14:textId="77777777">
        <w:trPr>
          <w:tblCellSpacing w:w="15" w:type="dxa"/>
        </w:trPr>
        <w:tc>
          <w:tcPr>
            <w:tcW w:w="2498" w:type="dxa"/>
            <w:tcBorders>
              <w:top w:val="outset" w:sz="6" w:space="0" w:color="auto"/>
              <w:left w:val="outset" w:sz="6" w:space="0" w:color="auto"/>
              <w:bottom w:val="outset" w:sz="6" w:space="0" w:color="auto"/>
              <w:right w:val="outset" w:sz="6" w:space="0" w:color="auto"/>
            </w:tcBorders>
          </w:tcPr>
          <w:p w14:paraId="66141106" w14:textId="77777777" w:rsidR="002F0CF9" w:rsidRDefault="002A5515">
            <w:pPr>
              <w:spacing w:after="0" w:line="240" w:lineRule="auto"/>
              <w:jc w:val="both"/>
              <w:rPr>
                <w:rFonts w:ascii="Calibri" w:eastAsia="Times New Roman" w:hAnsi="Times New Roman" w:cs="Times New Roman"/>
                <w:sz w:val="24"/>
                <w:szCs w:val="24"/>
                <w:lang w:val="en-IN"/>
              </w:rPr>
            </w:pPr>
            <w:r>
              <w:rPr>
                <w:rFonts w:ascii="Calibri" w:eastAsia="Times New Roman" w:hAnsi="Times New Roman" w:cs="Times New Roman"/>
                <w:sz w:val="24"/>
                <w:szCs w:val="24"/>
                <w:lang w:val="en-IN"/>
              </w:rPr>
              <w:t>Group Project</w:t>
            </w:r>
            <w:r>
              <w:rPr>
                <w:rFonts w:ascii="Calibri" w:eastAsia="Times New Roman" w:hAnsi="Times New Roman" w:cs="Times New Roman"/>
                <w:sz w:val="24"/>
                <w:szCs w:val="24"/>
                <w:lang w:val="en-IN"/>
              </w:rPr>
              <w:t xml:space="preserve"> I &amp; </w:t>
            </w:r>
            <w:proofErr w:type="gramStart"/>
            <w:r>
              <w:rPr>
                <w:rFonts w:ascii="Calibri" w:eastAsia="Times New Roman" w:hAnsi="Times New Roman" w:cs="Times New Roman"/>
                <w:sz w:val="24"/>
                <w:szCs w:val="24"/>
                <w:lang w:val="en-IN"/>
              </w:rPr>
              <w:t>II  (</w:t>
            </w:r>
            <w:proofErr w:type="gramEnd"/>
            <w:r>
              <w:rPr>
                <w:rFonts w:ascii="Calibri" w:eastAsia="Times New Roman" w:hAnsi="Times New Roman" w:cs="Times New Roman"/>
                <w:sz w:val="24"/>
                <w:szCs w:val="24"/>
                <w:lang w:val="en-IN"/>
              </w:rPr>
              <w:t xml:space="preserve">PPT Presentation) </w:t>
            </w:r>
          </w:p>
        </w:tc>
        <w:tc>
          <w:tcPr>
            <w:tcW w:w="1240" w:type="dxa"/>
            <w:tcBorders>
              <w:top w:val="outset" w:sz="6" w:space="0" w:color="auto"/>
              <w:left w:val="outset" w:sz="6" w:space="0" w:color="auto"/>
              <w:bottom w:val="outset" w:sz="6" w:space="0" w:color="auto"/>
              <w:right w:val="outset" w:sz="6" w:space="0" w:color="auto"/>
            </w:tcBorders>
          </w:tcPr>
          <w:p w14:paraId="2ADE024D" w14:textId="77777777" w:rsidR="002F0CF9" w:rsidRDefault="002A5515">
            <w:pPr>
              <w:spacing w:after="0" w:line="240" w:lineRule="auto"/>
              <w:jc w:val="center"/>
              <w:rPr>
                <w:rFonts w:ascii="Calibri" w:eastAsia="Times New Roman" w:hAnsi="Times New Roman" w:cs="Times New Roman"/>
                <w:sz w:val="24"/>
                <w:szCs w:val="24"/>
                <w:lang w:val="en-IN"/>
              </w:rPr>
            </w:pPr>
            <w:r>
              <w:rPr>
                <w:rFonts w:ascii="Calibri" w:eastAsia="Times New Roman" w:hAnsi="Times New Roman" w:cs="Times New Roman"/>
                <w:sz w:val="24"/>
                <w:szCs w:val="24"/>
                <w:lang w:val="en-IN"/>
              </w:rPr>
              <w:t>10%+10 %</w:t>
            </w:r>
          </w:p>
        </w:tc>
        <w:tc>
          <w:tcPr>
            <w:tcW w:w="5155" w:type="dxa"/>
            <w:tcBorders>
              <w:top w:val="outset" w:sz="6" w:space="0" w:color="auto"/>
              <w:left w:val="outset" w:sz="6" w:space="0" w:color="auto"/>
              <w:bottom w:val="outset" w:sz="6" w:space="0" w:color="auto"/>
              <w:right w:val="outset" w:sz="6" w:space="0" w:color="auto"/>
            </w:tcBorders>
          </w:tcPr>
          <w:p w14:paraId="220B05C3" w14:textId="77777777" w:rsidR="002F0CF9" w:rsidRDefault="002A5515">
            <w:pPr>
              <w:spacing w:before="100" w:beforeAutospacing="1" w:after="100" w:afterAutospacing="1" w:line="240" w:lineRule="auto"/>
              <w:jc w:val="both"/>
              <w:rPr>
                <w:rFonts w:ascii="Calibri" w:eastAsia="Times New Roman" w:hAnsi="Times New Roman" w:cs="Times New Roman"/>
                <w:sz w:val="24"/>
                <w:szCs w:val="24"/>
                <w:lang w:val="en-IN"/>
              </w:rPr>
            </w:pPr>
            <w:r>
              <w:rPr>
                <w:rFonts w:ascii="Calibri" w:eastAsia="Times New Roman" w:hAnsi="Times New Roman" w:cs="Times New Roman"/>
                <w:sz w:val="24"/>
                <w:szCs w:val="24"/>
                <w:lang w:val="en-IN"/>
              </w:rPr>
              <w:t xml:space="preserve">PPT presentation by Group/Teams on the topics covered in the class </w:t>
            </w:r>
          </w:p>
        </w:tc>
      </w:tr>
      <w:tr w:rsidR="002F0CF9" w14:paraId="56B16999" w14:textId="77777777">
        <w:trPr>
          <w:tblCellSpacing w:w="15" w:type="dxa"/>
        </w:trPr>
        <w:tc>
          <w:tcPr>
            <w:tcW w:w="2498" w:type="dxa"/>
            <w:tcBorders>
              <w:top w:val="outset" w:sz="6" w:space="0" w:color="auto"/>
              <w:left w:val="outset" w:sz="6" w:space="0" w:color="auto"/>
              <w:bottom w:val="outset" w:sz="6" w:space="0" w:color="auto"/>
              <w:right w:val="outset" w:sz="6" w:space="0" w:color="auto"/>
            </w:tcBorders>
          </w:tcPr>
          <w:p w14:paraId="4D76BE48" w14:textId="77777777" w:rsidR="002F0CF9" w:rsidRDefault="002A5515">
            <w:pPr>
              <w:spacing w:after="0" w:line="240" w:lineRule="auto"/>
              <w:jc w:val="both"/>
              <w:rPr>
                <w:rFonts w:ascii="Calibri" w:eastAsia="Times New Roman" w:hAnsi="Times New Roman" w:cs="Times New Roman"/>
                <w:sz w:val="24"/>
                <w:szCs w:val="24"/>
                <w:lang w:val="en-IN"/>
              </w:rPr>
            </w:pPr>
            <w:r>
              <w:rPr>
                <w:rFonts w:ascii="Calibri" w:eastAsia="Times New Roman" w:hAnsi="Times New Roman" w:cs="Times New Roman"/>
                <w:sz w:val="24"/>
                <w:szCs w:val="24"/>
                <w:lang w:val="en-IN"/>
              </w:rPr>
              <w:t xml:space="preserve">Mid-Term Examination Online </w:t>
            </w:r>
            <w:proofErr w:type="gramStart"/>
            <w:r>
              <w:rPr>
                <w:rFonts w:ascii="Calibri" w:eastAsia="Times New Roman" w:hAnsi="Times New Roman" w:cs="Times New Roman"/>
                <w:sz w:val="24"/>
                <w:szCs w:val="24"/>
                <w:lang w:val="en-IN"/>
              </w:rPr>
              <w:t>( 40</w:t>
            </w:r>
            <w:proofErr w:type="gramEnd"/>
            <w:r>
              <w:rPr>
                <w:rFonts w:ascii="Calibri" w:eastAsia="Times New Roman" w:hAnsi="Times New Roman" w:cs="Times New Roman"/>
                <w:sz w:val="24"/>
                <w:szCs w:val="24"/>
                <w:lang w:val="en-IN"/>
              </w:rPr>
              <w:t xml:space="preserve"> marks ) for 90 minutes duration </w:t>
            </w:r>
          </w:p>
        </w:tc>
        <w:tc>
          <w:tcPr>
            <w:tcW w:w="1240" w:type="dxa"/>
            <w:tcBorders>
              <w:top w:val="outset" w:sz="6" w:space="0" w:color="auto"/>
              <w:left w:val="outset" w:sz="6" w:space="0" w:color="auto"/>
              <w:bottom w:val="outset" w:sz="6" w:space="0" w:color="auto"/>
              <w:right w:val="outset" w:sz="6" w:space="0" w:color="auto"/>
            </w:tcBorders>
          </w:tcPr>
          <w:p w14:paraId="5F6EBF93" w14:textId="77777777" w:rsidR="002F0CF9" w:rsidRDefault="002A5515">
            <w:pPr>
              <w:spacing w:after="0" w:line="240" w:lineRule="auto"/>
              <w:jc w:val="center"/>
              <w:rPr>
                <w:rFonts w:ascii="Calibri" w:eastAsia="Times New Roman" w:hAnsi="Times New Roman" w:cs="Times New Roman"/>
                <w:sz w:val="24"/>
                <w:szCs w:val="24"/>
              </w:rPr>
            </w:pPr>
            <w:r>
              <w:rPr>
                <w:rFonts w:ascii="Calibri" w:eastAsia="Times New Roman" w:hAnsi="Times New Roman" w:cs="Times New Roman"/>
                <w:sz w:val="24"/>
                <w:szCs w:val="24"/>
                <w:lang w:val="en-IN"/>
              </w:rPr>
              <w:t>20</w:t>
            </w:r>
            <w:r>
              <w:rPr>
                <w:rFonts w:ascii="Calibri" w:eastAsia="Times New Roman" w:hAnsi="Times New Roman" w:cs="Times New Roman"/>
                <w:sz w:val="24"/>
                <w:szCs w:val="24"/>
              </w:rPr>
              <w:t>%</w:t>
            </w:r>
          </w:p>
        </w:tc>
        <w:tc>
          <w:tcPr>
            <w:tcW w:w="5155" w:type="dxa"/>
            <w:tcBorders>
              <w:top w:val="outset" w:sz="6" w:space="0" w:color="auto"/>
              <w:left w:val="outset" w:sz="6" w:space="0" w:color="auto"/>
              <w:bottom w:val="outset" w:sz="6" w:space="0" w:color="auto"/>
              <w:right w:val="outset" w:sz="6" w:space="0" w:color="auto"/>
            </w:tcBorders>
          </w:tcPr>
          <w:p w14:paraId="36B84810" w14:textId="77777777" w:rsidR="002F0CF9" w:rsidRDefault="002A5515">
            <w:pPr>
              <w:spacing w:before="100" w:beforeAutospacing="1" w:after="100" w:afterAutospacing="1" w:line="240" w:lineRule="auto"/>
              <w:jc w:val="both"/>
              <w:rPr>
                <w:rFonts w:ascii="Calibri" w:eastAsia="Times New Roman" w:hAnsi="Times New Roman" w:cs="Times New Roman"/>
                <w:sz w:val="24"/>
                <w:szCs w:val="24"/>
                <w:lang w:val="en-IN"/>
              </w:rPr>
            </w:pPr>
            <w:r>
              <w:rPr>
                <w:rFonts w:ascii="Calibri" w:eastAsia="Times New Roman" w:hAnsi="Times New Roman" w:cs="Times New Roman"/>
                <w:sz w:val="24"/>
                <w:szCs w:val="24"/>
                <w:lang w:val="en-IN"/>
              </w:rPr>
              <w:t>This will take place after completion of 5</w:t>
            </w:r>
            <w:r>
              <w:rPr>
                <w:rFonts w:ascii="Calibri" w:eastAsia="Times New Roman" w:hAnsi="Times New Roman" w:cs="Times New Roman"/>
                <w:sz w:val="24"/>
                <w:szCs w:val="24"/>
                <w:vertAlign w:val="superscript"/>
                <w:lang w:val="en-IN"/>
              </w:rPr>
              <w:t>th</w:t>
            </w:r>
            <w:r>
              <w:rPr>
                <w:rFonts w:ascii="Calibri" w:eastAsia="Times New Roman" w:hAnsi="Times New Roman" w:cs="Times New Roman"/>
                <w:sz w:val="24"/>
                <w:szCs w:val="24"/>
                <w:lang w:val="en-IN"/>
              </w:rPr>
              <w:t xml:space="preserve"> Class</w:t>
            </w:r>
          </w:p>
        </w:tc>
      </w:tr>
      <w:tr w:rsidR="002F0CF9" w14:paraId="3888ABC6" w14:textId="77777777">
        <w:trPr>
          <w:trHeight w:val="2167"/>
          <w:tblCellSpacing w:w="15" w:type="dxa"/>
        </w:trPr>
        <w:tc>
          <w:tcPr>
            <w:tcW w:w="2498" w:type="dxa"/>
            <w:tcBorders>
              <w:top w:val="outset" w:sz="6" w:space="0" w:color="auto"/>
              <w:left w:val="outset" w:sz="6" w:space="0" w:color="auto"/>
              <w:bottom w:val="outset" w:sz="6" w:space="0" w:color="auto"/>
              <w:right w:val="outset" w:sz="6" w:space="0" w:color="auto"/>
            </w:tcBorders>
          </w:tcPr>
          <w:p w14:paraId="6F2CFFFA" w14:textId="77777777" w:rsidR="002F0CF9" w:rsidRDefault="002A5515">
            <w:pPr>
              <w:spacing w:after="0" w:line="240" w:lineRule="auto"/>
              <w:jc w:val="both"/>
              <w:rPr>
                <w:rFonts w:ascii="Calibri" w:eastAsia="Times New Roman" w:hAnsi="Times New Roman" w:cs="Times New Roman"/>
                <w:sz w:val="24"/>
                <w:szCs w:val="24"/>
              </w:rPr>
            </w:pPr>
            <w:r>
              <w:rPr>
                <w:rFonts w:ascii="Calibri" w:eastAsia="Times New Roman" w:hAnsi="Times New Roman" w:cs="Times New Roman"/>
                <w:sz w:val="24"/>
                <w:szCs w:val="24"/>
              </w:rPr>
              <w:t>End</w:t>
            </w:r>
            <w:r>
              <w:rPr>
                <w:rFonts w:ascii="Calibri" w:eastAsia="Times New Roman" w:hAnsi="Times New Roman" w:cs="Times New Roman"/>
                <w:sz w:val="24"/>
                <w:szCs w:val="24"/>
                <w:lang w:val="en-IN"/>
              </w:rPr>
              <w:t xml:space="preserve"> </w:t>
            </w:r>
            <w:r>
              <w:rPr>
                <w:rFonts w:ascii="Calibri" w:eastAsia="Times New Roman" w:hAnsi="Times New Roman" w:cs="Times New Roman"/>
                <w:sz w:val="24"/>
                <w:szCs w:val="24"/>
              </w:rPr>
              <w:t>Term Exam</w:t>
            </w:r>
          </w:p>
          <w:p w14:paraId="2C64FB27" w14:textId="77777777" w:rsidR="002F0CF9" w:rsidRDefault="002A5515">
            <w:pPr>
              <w:spacing w:after="0" w:line="240" w:lineRule="auto"/>
              <w:jc w:val="both"/>
              <w:rPr>
                <w:rFonts w:ascii="Calibri" w:eastAsia="Times New Roman" w:hAnsi="Times New Roman" w:cs="Times New Roman"/>
                <w:sz w:val="24"/>
                <w:szCs w:val="24"/>
                <w:lang w:val="en-IN"/>
              </w:rPr>
            </w:pPr>
            <w:r>
              <w:rPr>
                <w:rFonts w:ascii="Calibri" w:eastAsia="Times New Roman" w:hAnsi="Times New Roman" w:cs="Times New Roman"/>
                <w:sz w:val="24"/>
                <w:szCs w:val="24"/>
                <w:lang w:val="en-IN"/>
              </w:rPr>
              <w:t xml:space="preserve">(60 </w:t>
            </w:r>
            <w:proofErr w:type="gramStart"/>
            <w:r>
              <w:rPr>
                <w:rFonts w:ascii="Calibri" w:eastAsia="Times New Roman" w:hAnsi="Times New Roman" w:cs="Times New Roman"/>
                <w:sz w:val="24"/>
                <w:szCs w:val="24"/>
                <w:lang w:val="en-IN"/>
              </w:rPr>
              <w:t>marks )</w:t>
            </w:r>
            <w:proofErr w:type="gramEnd"/>
            <w:r>
              <w:rPr>
                <w:rFonts w:ascii="Calibri" w:eastAsia="Times New Roman" w:hAnsi="Times New Roman" w:cs="Times New Roman"/>
                <w:sz w:val="24"/>
                <w:szCs w:val="24"/>
                <w:lang w:val="en-IN"/>
              </w:rPr>
              <w:t xml:space="preserve"> for 150 minutes.</w:t>
            </w:r>
          </w:p>
          <w:p w14:paraId="3903DF36" w14:textId="77777777" w:rsidR="002F0CF9" w:rsidRDefault="002A5515">
            <w:pPr>
              <w:spacing w:after="0" w:line="240" w:lineRule="auto"/>
              <w:jc w:val="both"/>
              <w:rPr>
                <w:rFonts w:ascii="Calibri" w:eastAsia="Times New Roman" w:hAnsi="Times New Roman" w:cs="Times New Roman"/>
                <w:sz w:val="24"/>
                <w:szCs w:val="24"/>
                <w:lang w:val="en-IN"/>
              </w:rPr>
            </w:pPr>
            <w:r>
              <w:rPr>
                <w:rFonts w:ascii="Calibri" w:eastAsia="Times New Roman" w:hAnsi="Times New Roman" w:cs="Times New Roman"/>
                <w:sz w:val="24"/>
                <w:szCs w:val="24"/>
                <w:lang w:val="en-IN"/>
              </w:rPr>
              <w:t xml:space="preserve">Short Questions + Situational Test + Case Analysis </w:t>
            </w:r>
          </w:p>
        </w:tc>
        <w:tc>
          <w:tcPr>
            <w:tcW w:w="1240" w:type="dxa"/>
            <w:tcBorders>
              <w:top w:val="outset" w:sz="6" w:space="0" w:color="auto"/>
              <w:left w:val="outset" w:sz="6" w:space="0" w:color="auto"/>
              <w:bottom w:val="outset" w:sz="6" w:space="0" w:color="auto"/>
              <w:right w:val="outset" w:sz="6" w:space="0" w:color="auto"/>
            </w:tcBorders>
          </w:tcPr>
          <w:p w14:paraId="6496DE80" w14:textId="77777777" w:rsidR="002F0CF9" w:rsidRDefault="002A5515">
            <w:pPr>
              <w:spacing w:after="0" w:line="240" w:lineRule="auto"/>
              <w:jc w:val="center"/>
              <w:rPr>
                <w:rFonts w:ascii="Calibri" w:eastAsia="Times New Roman" w:hAnsi="Times New Roman" w:cs="Times New Roman"/>
                <w:sz w:val="24"/>
                <w:szCs w:val="24"/>
              </w:rPr>
            </w:pPr>
            <w:r>
              <w:rPr>
                <w:rFonts w:ascii="Calibri" w:eastAsia="Times New Roman" w:hAnsi="Times New Roman" w:cs="Times New Roman"/>
                <w:sz w:val="24"/>
                <w:szCs w:val="24"/>
                <w:lang w:val="en-IN"/>
              </w:rPr>
              <w:t>3</w:t>
            </w:r>
            <w:r>
              <w:rPr>
                <w:rFonts w:ascii="Calibri" w:eastAsia="Times New Roman" w:hAnsi="Times New Roman" w:cs="Times New Roman"/>
                <w:sz w:val="24"/>
                <w:szCs w:val="24"/>
              </w:rPr>
              <w:t>0%</w:t>
            </w:r>
          </w:p>
        </w:tc>
        <w:tc>
          <w:tcPr>
            <w:tcW w:w="5155" w:type="dxa"/>
            <w:tcBorders>
              <w:top w:val="outset" w:sz="6" w:space="0" w:color="auto"/>
              <w:left w:val="outset" w:sz="6" w:space="0" w:color="auto"/>
              <w:bottom w:val="outset" w:sz="6" w:space="0" w:color="auto"/>
              <w:right w:val="outset" w:sz="6" w:space="0" w:color="auto"/>
            </w:tcBorders>
          </w:tcPr>
          <w:p w14:paraId="0AE2C412" w14:textId="77777777" w:rsidR="002F0CF9" w:rsidRDefault="002A5515">
            <w:pPr>
              <w:spacing w:after="0" w:line="240" w:lineRule="auto"/>
              <w:jc w:val="both"/>
              <w:rPr>
                <w:rFonts w:ascii="Calibri" w:eastAsia="Times New Roman" w:hAnsi="Times New Roman" w:cs="Times New Roman"/>
                <w:sz w:val="24"/>
                <w:szCs w:val="24"/>
                <w:lang w:val="en-IN"/>
              </w:rPr>
            </w:pPr>
            <w:r>
              <w:rPr>
                <w:rFonts w:ascii="Calibri" w:eastAsia="Times New Roman" w:hAnsi="Times New Roman" w:cs="Times New Roman"/>
                <w:sz w:val="24"/>
                <w:szCs w:val="24"/>
              </w:rPr>
              <w:t xml:space="preserve">In the same term there will be a terminal examination. This would be </w:t>
            </w:r>
            <w:proofErr w:type="gramStart"/>
            <w:r>
              <w:rPr>
                <w:rFonts w:ascii="Calibri" w:eastAsia="Times New Roman" w:hAnsi="Times New Roman" w:cs="Times New Roman"/>
                <w:sz w:val="24"/>
                <w:szCs w:val="24"/>
              </w:rPr>
              <w:t>a</w:t>
            </w:r>
            <w:proofErr w:type="gramEnd"/>
            <w:r>
              <w:rPr>
                <w:rFonts w:ascii="Calibri" w:eastAsia="Times New Roman" w:hAnsi="Times New Roman" w:cs="Times New Roman"/>
                <w:sz w:val="24"/>
                <w:szCs w:val="24"/>
              </w:rPr>
              <w:t xml:space="preserve"> </w:t>
            </w:r>
            <w:r>
              <w:rPr>
                <w:rFonts w:ascii="Calibri" w:eastAsia="Times New Roman" w:hAnsi="Times New Roman" w:cs="Times New Roman"/>
                <w:sz w:val="24"/>
                <w:szCs w:val="24"/>
                <w:lang w:val="en-IN"/>
              </w:rPr>
              <w:t>Open</w:t>
            </w:r>
            <w:r>
              <w:rPr>
                <w:rFonts w:ascii="Calibri" w:eastAsia="Times New Roman" w:hAnsi="Times New Roman" w:cs="Times New Roman"/>
                <w:sz w:val="24"/>
                <w:szCs w:val="24"/>
              </w:rPr>
              <w:t xml:space="preserve"> Book Exam. Details about the same would be provided closer to the end term exam. End term examinati</w:t>
            </w:r>
            <w:r>
              <w:rPr>
                <w:rFonts w:ascii="Calibri" w:eastAsia="Times New Roman" w:hAnsi="Times New Roman" w:cs="Times New Roman"/>
                <w:sz w:val="24"/>
                <w:szCs w:val="24"/>
              </w:rPr>
              <w:t xml:space="preserve">on would be a mixture </w:t>
            </w:r>
            <w:proofErr w:type="gramStart"/>
            <w:r>
              <w:rPr>
                <w:rFonts w:ascii="Calibri" w:eastAsia="Times New Roman" w:hAnsi="Times New Roman" w:cs="Times New Roman"/>
                <w:sz w:val="24"/>
                <w:szCs w:val="24"/>
              </w:rPr>
              <w:t xml:space="preserve">of </w:t>
            </w:r>
            <w:r>
              <w:rPr>
                <w:rFonts w:ascii="Calibri" w:eastAsia="Times New Roman" w:hAnsi="Times New Roman" w:cs="Times New Roman"/>
                <w:sz w:val="24"/>
                <w:szCs w:val="24"/>
                <w:lang w:val="en-IN"/>
              </w:rPr>
              <w:t>:</w:t>
            </w:r>
            <w:proofErr w:type="gramEnd"/>
            <w:r>
              <w:rPr>
                <w:rFonts w:ascii="Calibri" w:eastAsia="Times New Roman" w:hAnsi="Times New Roman" w:cs="Times New Roman"/>
                <w:sz w:val="24"/>
                <w:szCs w:val="24"/>
                <w:lang w:val="en-IN"/>
              </w:rPr>
              <w:t xml:space="preserve"> </w:t>
            </w:r>
            <w:r>
              <w:rPr>
                <w:rFonts w:ascii="Calibri" w:eastAsia="Times New Roman" w:hAnsi="Times New Roman" w:cs="Times New Roman"/>
                <w:sz w:val="24"/>
                <w:szCs w:val="24"/>
              </w:rPr>
              <w:t>concepts (40%)</w:t>
            </w:r>
            <w:r>
              <w:rPr>
                <w:rFonts w:ascii="Calibri" w:eastAsia="Times New Roman" w:hAnsi="Times New Roman" w:cs="Times New Roman"/>
                <w:sz w:val="24"/>
                <w:szCs w:val="24"/>
                <w:lang w:val="en-IN"/>
              </w:rPr>
              <w:t xml:space="preserve">+ </w:t>
            </w:r>
            <w:r>
              <w:rPr>
                <w:rFonts w:ascii="Calibri" w:eastAsia="Times New Roman" w:hAnsi="Times New Roman" w:cs="Times New Roman"/>
                <w:sz w:val="24"/>
                <w:szCs w:val="24"/>
              </w:rPr>
              <w:t>application</w:t>
            </w:r>
            <w:r>
              <w:rPr>
                <w:rFonts w:ascii="Calibri" w:eastAsia="Times New Roman" w:hAnsi="Times New Roman" w:cs="Times New Roman"/>
                <w:sz w:val="24"/>
                <w:szCs w:val="24"/>
                <w:lang w:val="en-IN"/>
              </w:rPr>
              <w:t>/practice</w:t>
            </w:r>
            <w:r>
              <w:rPr>
                <w:rFonts w:ascii="Calibri" w:eastAsia="Times New Roman" w:hAnsi="Times New Roman" w:cs="Times New Roman"/>
                <w:sz w:val="24"/>
                <w:szCs w:val="24"/>
              </w:rPr>
              <w:t xml:space="preserve"> based questions (</w:t>
            </w:r>
            <w:r>
              <w:rPr>
                <w:rFonts w:ascii="Calibri" w:eastAsia="Times New Roman" w:hAnsi="Times New Roman" w:cs="Times New Roman"/>
                <w:sz w:val="24"/>
                <w:szCs w:val="24"/>
                <w:lang w:val="en-IN"/>
              </w:rPr>
              <w:t>30 %) + Case Analysis ( 30%)</w:t>
            </w:r>
          </w:p>
        </w:tc>
      </w:tr>
      <w:tr w:rsidR="002F0CF9" w14:paraId="5086B20B" w14:textId="77777777">
        <w:trPr>
          <w:trHeight w:val="2167"/>
          <w:tblCellSpacing w:w="15" w:type="dxa"/>
        </w:trPr>
        <w:tc>
          <w:tcPr>
            <w:tcW w:w="2498" w:type="dxa"/>
            <w:tcBorders>
              <w:top w:val="outset" w:sz="6" w:space="0" w:color="auto"/>
              <w:left w:val="outset" w:sz="6" w:space="0" w:color="auto"/>
              <w:bottom w:val="outset" w:sz="6" w:space="0" w:color="auto"/>
              <w:right w:val="outset" w:sz="6" w:space="0" w:color="auto"/>
            </w:tcBorders>
          </w:tcPr>
          <w:p w14:paraId="6E329E79" w14:textId="77777777" w:rsidR="002F0CF9" w:rsidRDefault="002F0CF9">
            <w:pPr>
              <w:spacing w:after="0" w:line="240" w:lineRule="auto"/>
              <w:jc w:val="both"/>
              <w:rPr>
                <w:rFonts w:ascii="Calibri" w:eastAsia="Times New Roman" w:hAnsi="Times New Roman" w:cs="Times New Roman"/>
                <w:sz w:val="24"/>
                <w:szCs w:val="24"/>
                <w:lang w:val="en-IN"/>
              </w:rPr>
            </w:pPr>
          </w:p>
        </w:tc>
        <w:tc>
          <w:tcPr>
            <w:tcW w:w="1240" w:type="dxa"/>
            <w:tcBorders>
              <w:top w:val="outset" w:sz="6" w:space="0" w:color="auto"/>
              <w:left w:val="outset" w:sz="6" w:space="0" w:color="auto"/>
              <w:bottom w:val="outset" w:sz="6" w:space="0" w:color="auto"/>
              <w:right w:val="outset" w:sz="6" w:space="0" w:color="auto"/>
            </w:tcBorders>
          </w:tcPr>
          <w:p w14:paraId="26F6761A" w14:textId="77777777" w:rsidR="002F0CF9" w:rsidRDefault="002F0CF9">
            <w:pPr>
              <w:spacing w:after="0" w:line="240" w:lineRule="auto"/>
              <w:jc w:val="center"/>
              <w:rPr>
                <w:rFonts w:ascii="Calibri" w:eastAsia="Times New Roman" w:hAnsi="Times New Roman" w:cs="Times New Roman"/>
                <w:sz w:val="24"/>
                <w:szCs w:val="24"/>
                <w:lang w:val="en-IN"/>
              </w:rPr>
            </w:pPr>
          </w:p>
        </w:tc>
        <w:tc>
          <w:tcPr>
            <w:tcW w:w="5155" w:type="dxa"/>
            <w:tcBorders>
              <w:top w:val="outset" w:sz="6" w:space="0" w:color="auto"/>
              <w:left w:val="outset" w:sz="6" w:space="0" w:color="auto"/>
              <w:bottom w:val="outset" w:sz="6" w:space="0" w:color="auto"/>
              <w:right w:val="outset" w:sz="6" w:space="0" w:color="auto"/>
            </w:tcBorders>
          </w:tcPr>
          <w:p w14:paraId="581D9DE2" w14:textId="77777777" w:rsidR="002F0CF9" w:rsidRDefault="002A5515">
            <w:pPr>
              <w:rPr>
                <w:sz w:val="24"/>
                <w:szCs w:val="24"/>
              </w:rPr>
            </w:pPr>
            <w:r>
              <w:rPr>
                <w:rFonts w:eastAsia="Calibri-BoldItalic" w:cs="Calibri-BoldItalic"/>
                <w:b/>
                <w:bCs/>
                <w:color w:val="000000"/>
                <w:sz w:val="24"/>
                <w:szCs w:val="24"/>
                <w:lang w:eastAsia="zh-CN" w:bidi="ar"/>
              </w:rPr>
              <w:t xml:space="preserve">Additional Assessment Notes – </w:t>
            </w:r>
          </w:p>
          <w:p w14:paraId="033ECA29" w14:textId="77777777" w:rsidR="002F0CF9" w:rsidRDefault="002A5515">
            <w:pPr>
              <w:rPr>
                <w:rFonts w:eastAsia="SimSun" w:cs="Calibri"/>
                <w:color w:val="000000"/>
                <w:sz w:val="24"/>
                <w:szCs w:val="24"/>
                <w:lang w:val="en-IN" w:eastAsia="zh-CN" w:bidi="ar"/>
              </w:rPr>
            </w:pPr>
            <w:r>
              <w:rPr>
                <w:rFonts w:eastAsia="Calibri-Bold" w:cs="Calibri-Bold"/>
                <w:b/>
                <w:bCs/>
                <w:color w:val="000000"/>
                <w:sz w:val="24"/>
                <w:szCs w:val="24"/>
                <w:lang w:eastAsia="zh-CN" w:bidi="ar"/>
              </w:rPr>
              <w:t xml:space="preserve">Class Participation: </w:t>
            </w:r>
            <w:r>
              <w:rPr>
                <w:rFonts w:eastAsia="SimSun" w:cs="Calibri"/>
                <w:color w:val="000000"/>
                <w:sz w:val="24"/>
                <w:szCs w:val="24"/>
                <w:lang w:eastAsia="zh-CN" w:bidi="ar"/>
              </w:rPr>
              <w:t xml:space="preserve"> </w:t>
            </w:r>
            <w:r>
              <w:rPr>
                <w:rFonts w:eastAsia="SimSun" w:cs="Calibri"/>
                <w:color w:val="000000"/>
                <w:sz w:val="24"/>
                <w:szCs w:val="24"/>
                <w:lang w:val="en-IN" w:eastAsia="zh-CN" w:bidi="ar"/>
              </w:rPr>
              <w:t>It will be b</w:t>
            </w:r>
            <w:proofErr w:type="spellStart"/>
            <w:r>
              <w:rPr>
                <w:rFonts w:eastAsia="SimSun" w:cs="Calibri"/>
                <w:color w:val="000000"/>
                <w:sz w:val="24"/>
                <w:szCs w:val="24"/>
                <w:lang w:eastAsia="zh-CN" w:bidi="ar"/>
              </w:rPr>
              <w:t>ased</w:t>
            </w:r>
            <w:proofErr w:type="spellEnd"/>
            <w:r>
              <w:rPr>
                <w:rFonts w:eastAsia="SimSun" w:cs="Calibri"/>
                <w:color w:val="000000"/>
                <w:sz w:val="24"/>
                <w:szCs w:val="24"/>
                <w:lang w:eastAsia="zh-CN" w:bidi="ar"/>
              </w:rPr>
              <w:t xml:space="preserve"> on the quality of your contribution to class discussion, activity </w:t>
            </w:r>
            <w:r>
              <w:rPr>
                <w:rFonts w:eastAsia="SimSun" w:cs="Calibri"/>
                <w:color w:val="000000"/>
                <w:sz w:val="24"/>
                <w:szCs w:val="24"/>
                <w:lang w:eastAsia="zh-CN" w:bidi="ar"/>
              </w:rPr>
              <w:t>areas, group project contribution and bargaining meetings, and assigned exercises.</w:t>
            </w:r>
          </w:p>
          <w:p w14:paraId="1ADE3F51" w14:textId="77777777" w:rsidR="002F0CF9" w:rsidRDefault="002A5515">
            <w:pPr>
              <w:rPr>
                <w:rFonts w:eastAsia="SimSun" w:cs="Calibri"/>
                <w:color w:val="000000"/>
                <w:sz w:val="24"/>
                <w:szCs w:val="24"/>
                <w:lang w:eastAsia="zh-CN" w:bidi="ar"/>
              </w:rPr>
            </w:pPr>
            <w:r>
              <w:rPr>
                <w:rFonts w:eastAsia="Calibri-Bold" w:cs="Calibri-Bold"/>
                <w:b/>
                <w:bCs/>
                <w:color w:val="000000"/>
                <w:sz w:val="24"/>
                <w:szCs w:val="24"/>
                <w:lang w:eastAsia="zh-CN" w:bidi="ar"/>
              </w:rPr>
              <w:t xml:space="preserve">Group Project: </w:t>
            </w:r>
            <w:r>
              <w:rPr>
                <w:rFonts w:eastAsia="SimSun" w:cs="Calibri"/>
                <w:color w:val="000000"/>
                <w:sz w:val="24"/>
                <w:szCs w:val="24"/>
                <w:lang w:eastAsia="zh-CN" w:bidi="ar"/>
              </w:rPr>
              <w:t xml:space="preserve">Students will be assigned to either a Union or Management bargaining team </w:t>
            </w:r>
            <w:r>
              <w:rPr>
                <w:rFonts w:eastAsia="SimSun" w:cs="Calibri"/>
                <w:color w:val="000000"/>
                <w:sz w:val="24"/>
                <w:szCs w:val="24"/>
                <w:lang w:val="en-IN" w:eastAsia="zh-CN" w:bidi="ar"/>
              </w:rPr>
              <w:t>(</w:t>
            </w:r>
            <w:r>
              <w:rPr>
                <w:rFonts w:eastAsia="SimSun" w:cs="Calibri"/>
                <w:color w:val="000000"/>
                <w:sz w:val="24"/>
                <w:szCs w:val="24"/>
                <w:lang w:eastAsia="zh-CN" w:bidi="ar"/>
              </w:rPr>
              <w:t>approximately 5</w:t>
            </w:r>
            <w:r>
              <w:rPr>
                <w:rFonts w:eastAsia="SimSun" w:cs="Calibri"/>
                <w:color w:val="000000"/>
                <w:sz w:val="24"/>
                <w:szCs w:val="24"/>
                <w:lang w:val="en-IN" w:eastAsia="zh-CN" w:bidi="ar"/>
              </w:rPr>
              <w:t>-8</w:t>
            </w:r>
            <w:r>
              <w:rPr>
                <w:rFonts w:eastAsia="SimSun" w:cs="Calibri"/>
                <w:color w:val="000000"/>
                <w:sz w:val="24"/>
                <w:szCs w:val="24"/>
                <w:lang w:eastAsia="zh-CN" w:bidi="ar"/>
              </w:rPr>
              <w:t xml:space="preserve"> students per team). Union and management teams will be responsible for </w:t>
            </w:r>
            <w:r>
              <w:rPr>
                <w:rFonts w:eastAsia="SimSun" w:cs="Calibri"/>
                <w:color w:val="000000"/>
                <w:sz w:val="24"/>
                <w:szCs w:val="24"/>
                <w:lang w:val="en-IN" w:eastAsia="zh-CN" w:bidi="ar"/>
              </w:rPr>
              <w:t>d</w:t>
            </w:r>
            <w:proofErr w:type="spellStart"/>
            <w:r>
              <w:rPr>
                <w:rFonts w:eastAsia="SimSun" w:cs="Calibri"/>
                <w:color w:val="000000"/>
                <w:sz w:val="24"/>
                <w:szCs w:val="24"/>
                <w:lang w:eastAsia="zh-CN" w:bidi="ar"/>
              </w:rPr>
              <w:t>iscussing</w:t>
            </w:r>
            <w:proofErr w:type="spellEnd"/>
            <w:r>
              <w:rPr>
                <w:rFonts w:eastAsia="SimSun" w:cs="Calibri"/>
                <w:color w:val="000000"/>
                <w:sz w:val="24"/>
                <w:szCs w:val="24"/>
                <w:lang w:eastAsia="zh-CN" w:bidi="ar"/>
              </w:rPr>
              <w:t xml:space="preserve"> bargaining items, </w:t>
            </w:r>
            <w:proofErr w:type="gramStart"/>
            <w:r>
              <w:rPr>
                <w:rFonts w:eastAsia="SimSun" w:cs="Calibri"/>
                <w:color w:val="000000"/>
                <w:sz w:val="24"/>
                <w:szCs w:val="24"/>
                <w:lang w:eastAsia="zh-CN" w:bidi="ar"/>
              </w:rPr>
              <w:t>strategy</w:t>
            </w:r>
            <w:proofErr w:type="gramEnd"/>
            <w:r>
              <w:rPr>
                <w:rFonts w:eastAsia="SimSun" w:cs="Calibri"/>
                <w:color w:val="000000"/>
                <w:sz w:val="24"/>
                <w:szCs w:val="24"/>
                <w:lang w:eastAsia="zh-CN" w:bidi="ar"/>
              </w:rPr>
              <w:t xml:space="preserve"> and goals in preparation for negotiating a renewal of the collective bargaining contract with the other side.  The team leaders – the leader repre</w:t>
            </w:r>
            <w:r>
              <w:rPr>
                <w:rFonts w:eastAsia="SimSun" w:cs="Calibri"/>
                <w:color w:val="000000"/>
                <w:sz w:val="24"/>
                <w:szCs w:val="24"/>
                <w:lang w:eastAsia="zh-CN" w:bidi="ar"/>
              </w:rPr>
              <w:t>senting the employer side (i.</w:t>
            </w:r>
            <w:proofErr w:type="gramStart"/>
            <w:r>
              <w:rPr>
                <w:rFonts w:eastAsia="SimSun" w:cs="Calibri"/>
                <w:color w:val="000000"/>
                <w:sz w:val="24"/>
                <w:szCs w:val="24"/>
                <w:lang w:eastAsia="zh-CN" w:bidi="ar"/>
              </w:rPr>
              <w:t>e.</w:t>
            </w:r>
            <w:r>
              <w:rPr>
                <w:rFonts w:eastAsia="SimSun" w:cs="Calibri"/>
                <w:color w:val="000000"/>
                <w:sz w:val="24"/>
                <w:szCs w:val="24"/>
                <w:lang w:val="en-IN" w:eastAsia="zh-CN" w:bidi="ar"/>
              </w:rPr>
              <w:t>VP</w:t>
            </w:r>
            <w:proofErr w:type="gramEnd"/>
            <w:r>
              <w:rPr>
                <w:rFonts w:eastAsia="SimSun" w:cs="Calibri"/>
                <w:color w:val="000000"/>
                <w:sz w:val="24"/>
                <w:szCs w:val="24"/>
                <w:lang w:val="en-IN" w:eastAsia="zh-CN" w:bidi="ar"/>
              </w:rPr>
              <w:t>/Director-E</w:t>
            </w:r>
            <w:proofErr w:type="spellStart"/>
            <w:r>
              <w:rPr>
                <w:rFonts w:eastAsia="SimSun" w:cs="Calibri"/>
                <w:color w:val="000000"/>
                <w:sz w:val="24"/>
                <w:szCs w:val="24"/>
                <w:lang w:eastAsia="zh-CN" w:bidi="ar"/>
              </w:rPr>
              <w:t>mployee</w:t>
            </w:r>
            <w:proofErr w:type="spellEnd"/>
            <w:r>
              <w:rPr>
                <w:rFonts w:eastAsia="SimSun" w:cs="Calibri"/>
                <w:color w:val="000000"/>
                <w:sz w:val="24"/>
                <w:szCs w:val="24"/>
                <w:lang w:eastAsia="zh-CN" w:bidi="ar"/>
              </w:rPr>
              <w:t xml:space="preserve"> </w:t>
            </w:r>
            <w:r>
              <w:rPr>
                <w:rFonts w:eastAsia="SimSun" w:cs="Calibri"/>
                <w:color w:val="000000"/>
                <w:sz w:val="24"/>
                <w:szCs w:val="24"/>
                <w:lang w:val="en-IN" w:eastAsia="zh-CN" w:bidi="ar"/>
              </w:rPr>
              <w:t>R</w:t>
            </w:r>
            <w:r>
              <w:rPr>
                <w:rFonts w:eastAsia="SimSun" w:cs="Calibri"/>
                <w:color w:val="000000"/>
                <w:sz w:val="24"/>
                <w:szCs w:val="24"/>
                <w:lang w:eastAsia="zh-CN" w:bidi="ar"/>
              </w:rPr>
              <w:t xml:space="preserve">elations ) and the leader representing the union side (i.e. </w:t>
            </w:r>
            <w:r>
              <w:rPr>
                <w:rFonts w:eastAsia="SimSun" w:cs="Calibri"/>
                <w:color w:val="000000"/>
                <w:sz w:val="24"/>
                <w:szCs w:val="24"/>
                <w:lang w:val="en-IN" w:eastAsia="zh-CN" w:bidi="ar"/>
              </w:rPr>
              <w:t>P</w:t>
            </w:r>
            <w:r>
              <w:rPr>
                <w:rFonts w:eastAsia="SimSun" w:cs="Calibri"/>
                <w:color w:val="000000"/>
                <w:sz w:val="24"/>
                <w:szCs w:val="24"/>
                <w:lang w:eastAsia="zh-CN" w:bidi="ar"/>
              </w:rPr>
              <w:t xml:space="preserve">resident or </w:t>
            </w:r>
            <w:r>
              <w:rPr>
                <w:rFonts w:eastAsia="SimSun" w:cs="Calibri"/>
                <w:color w:val="000000"/>
                <w:sz w:val="24"/>
                <w:szCs w:val="24"/>
                <w:lang w:val="en-IN" w:eastAsia="zh-CN" w:bidi="ar"/>
              </w:rPr>
              <w:t>Gen Secretary</w:t>
            </w:r>
            <w:r>
              <w:rPr>
                <w:rFonts w:eastAsia="SimSun" w:cs="Calibri"/>
                <w:color w:val="000000"/>
                <w:sz w:val="24"/>
                <w:szCs w:val="24"/>
                <w:lang w:eastAsia="zh-CN" w:bidi="ar"/>
              </w:rPr>
              <w:t xml:space="preserve">) – will be responsible to call team meetings to discuss and prepare for upcoming negotiations. </w:t>
            </w:r>
          </w:p>
          <w:p w14:paraId="5B2FD7A6" w14:textId="77777777" w:rsidR="002F0CF9" w:rsidRDefault="002A5515">
            <w:pPr>
              <w:rPr>
                <w:rFonts w:ascii="Calibri" w:eastAsia="SimSun" w:hAnsi="Calibri" w:cs="Calibri"/>
                <w:color w:val="000000"/>
                <w:szCs w:val="22"/>
                <w:lang w:eastAsia="zh-CN" w:bidi="ar"/>
              </w:rPr>
            </w:pPr>
            <w:r>
              <w:rPr>
                <w:rFonts w:eastAsia="SimSun" w:cs="Calibri"/>
                <w:color w:val="000000"/>
                <w:sz w:val="24"/>
                <w:szCs w:val="24"/>
                <w:lang w:eastAsia="zh-CN" w:bidi="ar"/>
              </w:rPr>
              <w:t>The main focus of di</w:t>
            </w:r>
            <w:r>
              <w:rPr>
                <w:rFonts w:eastAsia="SimSun" w:cs="Calibri"/>
                <w:color w:val="000000"/>
                <w:sz w:val="24"/>
                <w:szCs w:val="24"/>
                <w:lang w:eastAsia="zh-CN" w:bidi="ar"/>
              </w:rPr>
              <w:t>scussions will be to decide upon major issues for negotiations (I.e. Wages,</w:t>
            </w:r>
            <w:r>
              <w:rPr>
                <w:rFonts w:eastAsia="SimSun" w:cs="Calibri"/>
                <w:color w:val="000000"/>
                <w:sz w:val="24"/>
                <w:szCs w:val="24"/>
                <w:lang w:val="en-IN" w:eastAsia="zh-CN" w:bidi="ar"/>
              </w:rPr>
              <w:t xml:space="preserve"> </w:t>
            </w:r>
            <w:proofErr w:type="spellStart"/>
            <w:proofErr w:type="gramStart"/>
            <w:r>
              <w:rPr>
                <w:rFonts w:eastAsia="SimSun" w:cs="Calibri"/>
                <w:color w:val="000000"/>
                <w:sz w:val="24"/>
                <w:szCs w:val="24"/>
                <w:lang w:val="en-IN" w:eastAsia="zh-CN" w:bidi="ar"/>
              </w:rPr>
              <w:t>allwances</w:t>
            </w:r>
            <w:proofErr w:type="spellEnd"/>
            <w:r>
              <w:rPr>
                <w:rFonts w:eastAsia="SimSun" w:cs="Calibri"/>
                <w:color w:val="000000"/>
                <w:sz w:val="24"/>
                <w:szCs w:val="24"/>
                <w:lang w:val="en-IN" w:eastAsia="zh-CN" w:bidi="ar"/>
              </w:rPr>
              <w:t xml:space="preserve">, </w:t>
            </w:r>
            <w:r>
              <w:rPr>
                <w:rFonts w:eastAsia="SimSun" w:cs="Calibri"/>
                <w:color w:val="000000"/>
                <w:sz w:val="24"/>
                <w:szCs w:val="24"/>
                <w:lang w:eastAsia="zh-CN" w:bidi="ar"/>
              </w:rPr>
              <w:t xml:space="preserve"> holidays</w:t>
            </w:r>
            <w:proofErr w:type="gramEnd"/>
            <w:r>
              <w:rPr>
                <w:rFonts w:eastAsia="SimSun" w:cs="Calibri"/>
                <w:color w:val="000000"/>
                <w:sz w:val="24"/>
                <w:szCs w:val="24"/>
                <w:lang w:val="en-IN" w:eastAsia="zh-CN" w:bidi="ar"/>
              </w:rPr>
              <w:t>, negotiating change/flexibility, productivity improvement etc</w:t>
            </w:r>
            <w:r>
              <w:rPr>
                <w:rFonts w:eastAsia="SimSun" w:cs="Calibri"/>
                <w:color w:val="000000"/>
                <w:sz w:val="24"/>
                <w:szCs w:val="24"/>
                <w:lang w:eastAsia="zh-CN" w:bidi="ar"/>
              </w:rPr>
              <w:t>). The goal of the project will be for the bargaining teams to meet for the purpose of negotiating</w:t>
            </w:r>
            <w:r>
              <w:rPr>
                <w:rFonts w:eastAsia="SimSun" w:cs="Calibri"/>
                <w:color w:val="000000"/>
                <w:sz w:val="24"/>
                <w:szCs w:val="24"/>
                <w:lang w:eastAsia="zh-CN" w:bidi="ar"/>
              </w:rPr>
              <w:t xml:space="preserve"> a new agreement to replace the</w:t>
            </w:r>
            <w:r>
              <w:rPr>
                <w:rFonts w:eastAsia="SimSun" w:cs="Calibri"/>
                <w:color w:val="000000"/>
                <w:sz w:val="24"/>
                <w:szCs w:val="24"/>
                <w:lang w:val="en-IN" w:eastAsia="zh-CN" w:bidi="ar"/>
              </w:rPr>
              <w:t xml:space="preserve"> previous</w:t>
            </w:r>
            <w:r>
              <w:rPr>
                <w:rFonts w:eastAsia="SimSun" w:cs="Calibri"/>
                <w:color w:val="000000"/>
                <w:sz w:val="24"/>
                <w:szCs w:val="24"/>
                <w:lang w:eastAsia="zh-CN" w:bidi="ar"/>
              </w:rPr>
              <w:t xml:space="preserve"> contract.</w:t>
            </w:r>
            <w:r>
              <w:rPr>
                <w:rFonts w:ascii="Calibri" w:eastAsia="SimSun" w:hAnsi="Calibri" w:cs="Calibri"/>
                <w:color w:val="000000"/>
                <w:szCs w:val="22"/>
                <w:lang w:eastAsia="zh-CN" w:bidi="ar"/>
              </w:rPr>
              <w:t xml:space="preserve"> </w:t>
            </w:r>
          </w:p>
          <w:p w14:paraId="5570E840" w14:textId="77777777" w:rsidR="002F0CF9" w:rsidRDefault="002A5515">
            <w:pPr>
              <w:rPr>
                <w:sz w:val="24"/>
                <w:szCs w:val="24"/>
              </w:rPr>
            </w:pPr>
            <w:r>
              <w:rPr>
                <w:rFonts w:ascii="Calibri" w:eastAsia="SimSun" w:hAnsi="Calibri" w:cs="Calibri"/>
                <w:color w:val="000000"/>
                <w:sz w:val="24"/>
                <w:szCs w:val="24"/>
                <w:lang w:eastAsia="zh-CN" w:bidi="ar"/>
              </w:rPr>
              <w:t xml:space="preserve">Actual collective bargaining negotiations will begin after the </w:t>
            </w:r>
            <w:r>
              <w:rPr>
                <w:rFonts w:ascii="Calibri" w:eastAsia="SimSun" w:hAnsi="Calibri" w:cs="Calibri"/>
                <w:color w:val="000000"/>
                <w:sz w:val="24"/>
                <w:szCs w:val="24"/>
                <w:lang w:eastAsia="zh-CN" w:bidi="ar"/>
              </w:rPr>
              <w:t xml:space="preserve">proposals are exchanged. </w:t>
            </w:r>
            <w:r>
              <w:rPr>
                <w:rFonts w:ascii="Calibri" w:eastAsia="SimSun" w:hAnsi="Calibri" w:cs="Calibri"/>
                <w:color w:val="000000"/>
                <w:sz w:val="24"/>
                <w:szCs w:val="24"/>
                <w:lang w:eastAsia="zh-CN" w:bidi="ar"/>
              </w:rPr>
              <w:t xml:space="preserve">Plan for some meetings, </w:t>
            </w:r>
            <w:proofErr w:type="gramStart"/>
            <w:r>
              <w:rPr>
                <w:rFonts w:ascii="Calibri" w:eastAsia="SimSun" w:hAnsi="Calibri" w:cs="Calibri"/>
                <w:color w:val="000000"/>
                <w:sz w:val="24"/>
                <w:szCs w:val="24"/>
                <w:lang w:eastAsia="zh-CN" w:bidi="ar"/>
              </w:rPr>
              <w:t>preparation</w:t>
            </w:r>
            <w:proofErr w:type="gramEnd"/>
            <w:r>
              <w:rPr>
                <w:rFonts w:ascii="Calibri" w:eastAsia="SimSun" w:hAnsi="Calibri" w:cs="Calibri"/>
                <w:color w:val="000000"/>
                <w:sz w:val="24"/>
                <w:szCs w:val="24"/>
                <w:lang w:eastAsia="zh-CN" w:bidi="ar"/>
              </w:rPr>
              <w:t xml:space="preserve"> and research work to occur outside of class time. Each </w:t>
            </w:r>
            <w:r>
              <w:rPr>
                <w:rFonts w:ascii="Calibri" w:eastAsia="SimSun" w:hAnsi="Calibri" w:cs="Calibri"/>
                <w:color w:val="000000"/>
                <w:sz w:val="24"/>
                <w:szCs w:val="24"/>
                <w:lang w:eastAsia="zh-CN" w:bidi="ar"/>
              </w:rPr>
              <w:t xml:space="preserve">team will be responsible </w:t>
            </w:r>
            <w:r>
              <w:rPr>
                <w:rFonts w:ascii="Calibri" w:eastAsia="SimSun" w:hAnsi="Calibri" w:cs="Calibri"/>
                <w:color w:val="000000"/>
                <w:sz w:val="24"/>
                <w:szCs w:val="24"/>
                <w:lang w:eastAsia="zh-CN" w:bidi="ar"/>
              </w:rPr>
              <w:t>for determining the specific roles assigned to individual team members. The project consists of four components that include: Developing and preparing a strategy report, bargaining meetings, compiling the memorandum of settlement and presentation.</w:t>
            </w:r>
          </w:p>
          <w:p w14:paraId="678ABD22" w14:textId="77777777" w:rsidR="002F0CF9" w:rsidRDefault="002A5515">
            <w:pPr>
              <w:rPr>
                <w:rFonts w:eastAsia="SimSun" w:cs="Calibri"/>
                <w:color w:val="000000"/>
                <w:sz w:val="24"/>
                <w:szCs w:val="24"/>
                <w:lang w:val="en-IN" w:bidi="ar"/>
              </w:rPr>
            </w:pPr>
            <w:r>
              <w:rPr>
                <w:rFonts w:eastAsia="Calibri-Bold" w:cs="Calibri-Bold"/>
                <w:b/>
                <w:bCs/>
                <w:color w:val="000000"/>
                <w:sz w:val="24"/>
                <w:szCs w:val="24"/>
                <w:lang w:eastAsia="zh-CN" w:bidi="ar"/>
              </w:rPr>
              <w:t xml:space="preserve">Exams: </w:t>
            </w:r>
            <w:r>
              <w:rPr>
                <w:rFonts w:eastAsia="SimSun" w:cs="Calibri"/>
                <w:color w:val="000000"/>
                <w:sz w:val="24"/>
                <w:szCs w:val="24"/>
                <w:lang w:eastAsia="zh-CN" w:bidi="ar"/>
              </w:rPr>
              <w:t xml:space="preserve">Exams consist of a possible combination of </w:t>
            </w:r>
            <w:r>
              <w:rPr>
                <w:rFonts w:eastAsia="SimSun" w:cs="Calibri"/>
                <w:color w:val="000000"/>
                <w:sz w:val="24"/>
                <w:szCs w:val="24"/>
                <w:lang w:eastAsia="zh-CN" w:bidi="ar"/>
              </w:rPr>
              <w:lastRenderedPageBreak/>
              <w:t xml:space="preserve">multiple choice, true and false, short and/or long answer, and case analysis. An overview for each exam will be </w:t>
            </w:r>
            <w:r>
              <w:rPr>
                <w:rFonts w:eastAsia="SimSun" w:cs="Calibri"/>
                <w:color w:val="000000"/>
                <w:sz w:val="24"/>
                <w:szCs w:val="24"/>
                <w:lang w:val="en-IN" w:eastAsia="zh-CN" w:bidi="ar"/>
              </w:rPr>
              <w:t>posted on LMS portal or mailed before the exams.</w:t>
            </w:r>
          </w:p>
        </w:tc>
      </w:tr>
    </w:tbl>
    <w:p w14:paraId="5A693107" w14:textId="77777777" w:rsidR="002F0CF9" w:rsidRDefault="002A5515">
      <w:pPr>
        <w:pBdr>
          <w:top w:val="single" w:sz="4" w:space="1" w:color="auto"/>
          <w:left w:val="single" w:sz="4" w:space="4" w:color="auto"/>
          <w:bottom w:val="single" w:sz="4" w:space="1" w:color="auto"/>
          <w:right w:val="single" w:sz="4" w:space="4" w:color="auto"/>
        </w:pBdr>
        <w:shd w:val="clear" w:color="auto" w:fill="4472C4" w:themeFill="accent1"/>
        <w:spacing w:before="100" w:beforeAutospacing="1" w:after="100" w:afterAutospacing="1" w:line="240" w:lineRule="auto"/>
        <w:jc w:val="both"/>
        <w:rPr>
          <w:rFonts w:eastAsia="Times New Roman" w:hAnsi="Times New Roman" w:cs="Times New Roman"/>
          <w:color w:val="FFFFFF" w:themeColor="background1"/>
          <w:sz w:val="24"/>
          <w:szCs w:val="24"/>
        </w:rPr>
      </w:pPr>
      <w:r>
        <w:rPr>
          <w:rFonts w:eastAsia="Times New Roman" w:hAnsi="Times New Roman" w:cs="Times New Roman"/>
          <w:b/>
          <w:bCs/>
          <w:color w:val="FFFFFF" w:themeColor="background1"/>
          <w:sz w:val="24"/>
          <w:szCs w:val="24"/>
          <w:lang w:val="en-IN"/>
        </w:rPr>
        <w:lastRenderedPageBreak/>
        <w:t>7</w:t>
      </w:r>
      <w:r>
        <w:rPr>
          <w:rFonts w:eastAsia="Times New Roman" w:hAnsi="Times New Roman" w:cs="Times New Roman"/>
          <w:b/>
          <w:bCs/>
          <w:color w:val="FFFFFF" w:themeColor="background1"/>
          <w:sz w:val="24"/>
          <w:szCs w:val="24"/>
        </w:rPr>
        <w:t xml:space="preserve">. Academic Honesty Policy: </w:t>
      </w:r>
    </w:p>
    <w:p w14:paraId="108ABC01" w14:textId="77777777" w:rsidR="002F0CF9" w:rsidRDefault="002A5515">
      <w:pPr>
        <w:spacing w:before="100" w:beforeAutospacing="1" w:after="100" w:afterAutospacing="1" w:line="240" w:lineRule="auto"/>
        <w:jc w:val="both"/>
        <w:rPr>
          <w:rFonts w:eastAsia="Times New Roman" w:hAnsi="Times New Roman" w:cs="Times New Roman"/>
          <w:sz w:val="24"/>
          <w:szCs w:val="24"/>
        </w:rPr>
      </w:pPr>
      <w:r>
        <w:rPr>
          <w:rFonts w:eastAsia="Times New Roman" w:hAnsi="Times New Roman" w:cs="Times New Roman"/>
          <w:sz w:val="24"/>
          <w:szCs w:val="24"/>
        </w:rPr>
        <w:t xml:space="preserve">Students subscribing to this course will be bound by the Academic Policy as specified in the Student Manual of MBA-HRM </w:t>
      </w:r>
      <w:proofErr w:type="spellStart"/>
      <w:r>
        <w:rPr>
          <w:rFonts w:eastAsia="Times New Roman" w:hAnsi="Times New Roman" w:cs="Times New Roman"/>
          <w:sz w:val="24"/>
          <w:szCs w:val="24"/>
        </w:rPr>
        <w:t>Programme</w:t>
      </w:r>
      <w:proofErr w:type="spellEnd"/>
      <w:r>
        <w:rPr>
          <w:rFonts w:eastAsia="Times New Roman" w:hAnsi="Times New Roman" w:cs="Times New Roman"/>
          <w:sz w:val="24"/>
          <w:szCs w:val="24"/>
        </w:rPr>
        <w:t xml:space="preserve">. For all in-class and evaluation purposes, the decision of the course instructor will be binding and final on every student. </w:t>
      </w:r>
    </w:p>
    <w:p w14:paraId="355B1967" w14:textId="77777777" w:rsidR="002F0CF9" w:rsidRDefault="002A5515">
      <w:pPr>
        <w:jc w:val="both"/>
        <w:rPr>
          <w:rFonts w:eastAsia="Times New Roman" w:hAnsi="Times New Roman" w:cs="Times New Roman"/>
          <w:sz w:val="24"/>
          <w:szCs w:val="24"/>
        </w:rPr>
      </w:pPr>
      <w:r>
        <w:rPr>
          <w:rFonts w:eastAsia="Times New Roman" w:hAnsi="Times New Roman" w:cs="Times New Roman"/>
          <w:sz w:val="24"/>
          <w:szCs w:val="24"/>
        </w:rPr>
        <w:t>E</w:t>
      </w:r>
      <w:r>
        <w:rPr>
          <w:rFonts w:eastAsia="Times New Roman" w:hAnsi="Times New Roman" w:cs="Times New Roman"/>
          <w:sz w:val="24"/>
          <w:szCs w:val="24"/>
        </w:rPr>
        <w:t>very Student for this course must conduct their studies honestly, ethically and in accordance with generally accepted standards of academic conduct. Any form of academic misconduct is unacceptable. If some students are found to engage deliberately in acade</w:t>
      </w:r>
      <w:r>
        <w:rPr>
          <w:rFonts w:eastAsia="Times New Roman" w:hAnsi="Times New Roman" w:cs="Times New Roman"/>
          <w:sz w:val="24"/>
          <w:szCs w:val="24"/>
        </w:rPr>
        <w:t>mic misconduct, with intent to deceive it would be construed as pre-mediated form of cheating and would attract the highest penalty of grade withholding.</w:t>
      </w:r>
    </w:p>
    <w:p w14:paraId="02EA5040" w14:textId="77777777" w:rsidR="002F0CF9" w:rsidRDefault="002F0CF9">
      <w:pPr>
        <w:jc w:val="both"/>
        <w:rPr>
          <w:rFonts w:eastAsia="Times New Roman" w:hAnsi="Times New Roman" w:cs="Times New Roman"/>
          <w:sz w:val="24"/>
          <w:szCs w:val="24"/>
        </w:rPr>
      </w:pPr>
    </w:p>
    <w:p w14:paraId="721553D4" w14:textId="77777777" w:rsidR="002F0CF9" w:rsidRDefault="002A5515">
      <w:pPr>
        <w:pBdr>
          <w:top w:val="single" w:sz="4" w:space="1" w:color="auto"/>
          <w:left w:val="single" w:sz="4" w:space="4" w:color="auto"/>
          <w:bottom w:val="single" w:sz="4" w:space="1" w:color="auto"/>
          <w:right w:val="single" w:sz="4" w:space="4" w:color="auto"/>
        </w:pBdr>
        <w:shd w:val="clear" w:color="auto" w:fill="4472C4" w:themeFill="accent1"/>
        <w:jc w:val="both"/>
        <w:rPr>
          <w:rFonts w:eastAsia="Times New Roman" w:hAnsi="Times New Roman" w:cs="Times New Roman"/>
          <w:color w:val="FFFFFF" w:themeColor="background1"/>
          <w:sz w:val="24"/>
          <w:szCs w:val="24"/>
        </w:rPr>
      </w:pPr>
      <w:r>
        <w:rPr>
          <w:rFonts w:eastAsia="Times New Roman" w:hAnsi="Times New Roman" w:cs="Times New Roman"/>
          <w:b/>
          <w:bCs/>
          <w:color w:val="FFFFFF" w:themeColor="background1"/>
          <w:sz w:val="24"/>
          <w:szCs w:val="24"/>
          <w:lang w:val="en-IN"/>
        </w:rPr>
        <w:t>8</w:t>
      </w:r>
      <w:r>
        <w:rPr>
          <w:rFonts w:eastAsia="Times New Roman" w:hAnsi="Times New Roman" w:cs="Times New Roman"/>
          <w:b/>
          <w:bCs/>
          <w:color w:val="FFFFFF" w:themeColor="background1"/>
          <w:sz w:val="24"/>
          <w:szCs w:val="24"/>
        </w:rPr>
        <w:t xml:space="preserve">. </w:t>
      </w:r>
      <w:r>
        <w:rPr>
          <w:rFonts w:eastAsia="Times New Roman" w:hAnsi="Times New Roman" w:cs="Times New Roman"/>
          <w:b/>
          <w:bCs/>
          <w:color w:val="FFFFFF" w:themeColor="background1"/>
          <w:sz w:val="24"/>
          <w:szCs w:val="24"/>
          <w:lang w:val="en-IN"/>
        </w:rPr>
        <w:t>Electronic</w:t>
      </w:r>
      <w:r>
        <w:rPr>
          <w:rFonts w:eastAsia="Times New Roman" w:hAnsi="Times New Roman" w:cs="Times New Roman"/>
          <w:b/>
          <w:bCs/>
          <w:color w:val="FFFFFF" w:themeColor="background1"/>
          <w:sz w:val="24"/>
          <w:szCs w:val="24"/>
        </w:rPr>
        <w:t xml:space="preserve"> Network</w:t>
      </w:r>
      <w:r>
        <w:rPr>
          <w:rFonts w:eastAsia="Times New Roman" w:hAnsi="Times New Roman" w:cs="Times New Roman"/>
          <w:b/>
          <w:bCs/>
          <w:color w:val="FFFFFF" w:themeColor="background1"/>
          <w:sz w:val="24"/>
          <w:szCs w:val="24"/>
          <w:lang w:val="en-IN"/>
        </w:rPr>
        <w:t xml:space="preserve">/ Device </w:t>
      </w:r>
      <w:r>
        <w:rPr>
          <w:rFonts w:eastAsia="Times New Roman" w:hAnsi="Times New Roman" w:cs="Times New Roman"/>
          <w:b/>
          <w:bCs/>
          <w:color w:val="FFFFFF" w:themeColor="background1"/>
          <w:sz w:val="24"/>
          <w:szCs w:val="24"/>
        </w:rPr>
        <w:t>Policy</w:t>
      </w:r>
    </w:p>
    <w:p w14:paraId="373DEF25" w14:textId="77777777" w:rsidR="002F0CF9" w:rsidRDefault="002A5515">
      <w:pPr>
        <w:jc w:val="both"/>
        <w:rPr>
          <w:sz w:val="24"/>
          <w:szCs w:val="24"/>
          <w:lang w:val="en-IN"/>
        </w:rPr>
      </w:pPr>
      <w:r>
        <w:rPr>
          <w:rFonts w:eastAsia="Times New Roman" w:hAnsi="Times New Roman" w:cs="Times New Roman"/>
          <w:sz w:val="24"/>
          <w:szCs w:val="24"/>
        </w:rPr>
        <w:t>All students are requested not to operate any network enabled de</w:t>
      </w:r>
      <w:r>
        <w:rPr>
          <w:rFonts w:eastAsia="Times New Roman" w:hAnsi="Times New Roman" w:cs="Times New Roman"/>
          <w:sz w:val="24"/>
          <w:szCs w:val="24"/>
        </w:rPr>
        <w:t xml:space="preserve">vices such as cell phones, tabs, </w:t>
      </w:r>
      <w:proofErr w:type="spellStart"/>
      <w:r>
        <w:rPr>
          <w:rFonts w:eastAsia="Times New Roman" w:hAnsi="Times New Roman" w:cs="Times New Roman"/>
          <w:sz w:val="24"/>
          <w:szCs w:val="24"/>
        </w:rPr>
        <w:t>ipads</w:t>
      </w:r>
      <w:proofErr w:type="spellEnd"/>
      <w:r>
        <w:rPr>
          <w:rFonts w:eastAsia="Times New Roman" w:hAnsi="Times New Roman" w:cs="Times New Roman"/>
          <w:sz w:val="24"/>
          <w:szCs w:val="24"/>
        </w:rPr>
        <w:t xml:space="preserve"> or any other electronic network enabled devices inside the classroom during the HRM sessions. In case you are compelled to carry it in person, you may keep it in the switched off mode. Anyone found to operate such dev</w:t>
      </w:r>
      <w:r>
        <w:rPr>
          <w:rFonts w:eastAsia="Times New Roman" w:hAnsi="Times New Roman" w:cs="Times New Roman"/>
          <w:sz w:val="24"/>
          <w:szCs w:val="24"/>
        </w:rPr>
        <w:t>ices during the session timings shall get penalized by the Dean, XAHR for every incident of violation noted by the facilitator. No discussion or negotiation will be entertained at all with respect to this.</w:t>
      </w:r>
    </w:p>
    <w:sectPr w:rsidR="002F0CF9">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08"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438DCF" w14:textId="77777777" w:rsidR="002A5515" w:rsidRDefault="002A5515">
      <w:pPr>
        <w:spacing w:line="240" w:lineRule="auto"/>
      </w:pPr>
      <w:r>
        <w:separator/>
      </w:r>
    </w:p>
  </w:endnote>
  <w:endnote w:type="continuationSeparator" w:id="0">
    <w:p w14:paraId="038B2EAB" w14:textId="77777777" w:rsidR="002A5515" w:rsidRDefault="002A551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SimSun-ExtB">
    <w:panose1 w:val="02010609060101010101"/>
    <w:charset w:val="86"/>
    <w:family w:val="modern"/>
    <w:pitch w:val="fixed"/>
    <w:sig w:usb0="00000003" w:usb1="0A0E0000" w:usb2="00000010" w:usb3="00000000" w:csb0="00040001" w:csb1="00000000"/>
  </w:font>
  <w:font w:name="Bahnschrift SemiBold">
    <w:panose1 w:val="020B0502040204020203"/>
    <w:charset w:val="00"/>
    <w:family w:val="swiss"/>
    <w:pitch w:val="variable"/>
    <w:sig w:usb0="A00002C7" w:usb1="00000002" w:usb2="00000000" w:usb3="00000000" w:csb0="0000019F" w:csb1="00000000"/>
  </w:font>
  <w:font w:name="Georgia">
    <w:panose1 w:val="02040502050405020303"/>
    <w:charset w:val="00"/>
    <w:family w:val="roman"/>
    <w:pitch w:val="variable"/>
    <w:sig w:usb0="00000287" w:usb1="00000000" w:usb2="00000000" w:usb3="00000000" w:csb0="0000009F" w:csb1="00000000"/>
  </w:font>
  <w:font w:name="Calibri-Bold">
    <w:altName w:val="Segoe Print"/>
    <w:charset w:val="00"/>
    <w:family w:val="auto"/>
    <w:pitch w:val="default"/>
  </w:font>
  <w:font w:name="sans-serif">
    <w:altName w:val="Times New Roman"/>
    <w:charset w:val="00"/>
    <w:family w:val="auto"/>
    <w:pitch w:val="default"/>
  </w:font>
  <w:font w:name="Calibri-BoldItalic">
    <w:altName w:val="Segoe Print"/>
    <w:charset w:val="00"/>
    <w:family w:val="auto"/>
    <w:pitch w:val="default"/>
  </w:font>
  <w:font w:name="TimesNewRomanPS-BoldMT">
    <w:altName w:val="Segoe Print"/>
    <w:charset w:val="00"/>
    <w:family w:val="auto"/>
    <w:pitch w:val="default"/>
  </w:font>
  <w:font w:name="Helvetica">
    <w:panose1 w:val="020B0604020202020204"/>
    <w:charset w:val="00"/>
    <w:family w:val="auto"/>
    <w:pitch w:val="default"/>
  </w:font>
  <w:font w:name="CIDFont">
    <w:altName w:val="Segoe Print"/>
    <w:charset w:val="00"/>
    <w:family w:val="auto"/>
    <w:pitch w:val="default"/>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4D733C" w14:textId="77777777" w:rsidR="002F0CF9" w:rsidRDefault="002F0CF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9DFCF2" w14:textId="77777777" w:rsidR="002F0CF9" w:rsidRDefault="002A5515">
    <w:pPr>
      <w:pStyle w:val="Footer"/>
      <w:pBdr>
        <w:top w:val="thinThickSmallGap" w:sz="24" w:space="1" w:color="823B0B" w:themeColor="accent2" w:themeShade="7F"/>
      </w:pBdr>
      <w:rPr>
        <w:rFonts w:asciiTheme="majorHAnsi" w:hAnsiTheme="majorHAnsi"/>
      </w:rPr>
    </w:pPr>
    <w:r>
      <w:rPr>
        <w:rFonts w:asciiTheme="majorHAnsi" w:hAnsiTheme="majorHAnsi"/>
      </w:rPr>
      <w:t xml:space="preserve">CB &amp; NP-XUB-HR &amp; </w:t>
    </w:r>
    <w:r>
      <w:rPr>
        <w:rFonts w:asciiTheme="majorHAnsi" w:hAnsiTheme="majorHAnsi"/>
      </w:rPr>
      <w:t>IR-202</w:t>
    </w:r>
    <w:r>
      <w:rPr>
        <w:rFonts w:asciiTheme="majorHAnsi" w:hAnsiTheme="majorHAnsi"/>
        <w:lang w:val="en-IN"/>
      </w:rPr>
      <w:t>1</w:t>
    </w:r>
    <w:r>
      <w:rPr>
        <w:rFonts w:asciiTheme="majorHAnsi" w:hAnsiTheme="majorHAnsi"/>
      </w:rPr>
      <w:t>-2</w:t>
    </w:r>
    <w:r>
      <w:rPr>
        <w:rFonts w:asciiTheme="majorHAnsi" w:hAnsiTheme="majorHAnsi"/>
        <w:lang w:val="en-IN"/>
      </w:rPr>
      <w:t>2</w:t>
    </w:r>
    <w:r>
      <w:rPr>
        <w:rFonts w:asciiTheme="majorHAnsi" w:hAnsiTheme="majorHAnsi"/>
      </w:rPr>
      <w:ptab w:relativeTo="margin" w:alignment="right" w:leader="none"/>
    </w:r>
    <w:r>
      <w:rPr>
        <w:rFonts w:asciiTheme="majorHAnsi" w:hAnsiTheme="majorHAnsi"/>
      </w:rPr>
      <w:t xml:space="preserve">Page </w:t>
    </w:r>
    <w:r>
      <w:fldChar w:fldCharType="begin"/>
    </w:r>
    <w:r>
      <w:instrText xml:space="preserve"> PAGE   \* MERGEFORMAT </w:instrText>
    </w:r>
    <w:r>
      <w:fldChar w:fldCharType="separate"/>
    </w:r>
    <w:r>
      <w:rPr>
        <w:rFonts w:asciiTheme="majorHAnsi" w:hAnsiTheme="majorHAnsi"/>
      </w:rPr>
      <w:t>6</w:t>
    </w:r>
    <w:r>
      <w:rPr>
        <w:rFonts w:asciiTheme="majorHAnsi" w:hAnsiTheme="majorHAnsi"/>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E033C0" w14:textId="77777777" w:rsidR="002F0CF9" w:rsidRDefault="002F0C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F96B66" w14:textId="77777777" w:rsidR="002A5515" w:rsidRDefault="002A5515">
      <w:pPr>
        <w:spacing w:after="0" w:line="240" w:lineRule="auto"/>
      </w:pPr>
      <w:r>
        <w:separator/>
      </w:r>
    </w:p>
  </w:footnote>
  <w:footnote w:type="continuationSeparator" w:id="0">
    <w:p w14:paraId="55FC40B2" w14:textId="77777777" w:rsidR="002A5515" w:rsidRDefault="002A55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59D590" w14:textId="77777777" w:rsidR="002F0CF9" w:rsidRDefault="002F0CF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CB902B" w14:textId="77777777" w:rsidR="002F0CF9" w:rsidRDefault="002A5515">
    <w:pPr>
      <w:pStyle w:val="Header"/>
      <w:jc w:val="center"/>
    </w:pPr>
    <w:r>
      <w:rPr>
        <w:b/>
        <w:bCs/>
        <w:noProof/>
        <w:color w:val="0000CC"/>
        <w:sz w:val="28"/>
        <w:szCs w:val="28"/>
      </w:rPr>
      <w:drawing>
        <wp:inline distT="0" distB="0" distL="0" distR="0" wp14:anchorId="2A70A4BB" wp14:editId="3E6C604B">
          <wp:extent cx="704850" cy="828675"/>
          <wp:effectExtent l="0" t="0" r="6350" b="9525"/>
          <wp:docPr id="2" name="Picture 2" descr="C:\Users\user\Desktop\XUB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Users\user\Desktop\XUB Logo.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704850" cy="82867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786712" w14:textId="77777777" w:rsidR="002F0CF9" w:rsidRDefault="002F0CF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17F9BD0"/>
    <w:multiLevelType w:val="singleLevel"/>
    <w:tmpl w:val="817F9BD0"/>
    <w:lvl w:ilvl="0">
      <w:start w:val="1"/>
      <w:numFmt w:val="decimal"/>
      <w:suff w:val="space"/>
      <w:lvlText w:val="%1."/>
      <w:lvlJc w:val="left"/>
    </w:lvl>
  </w:abstractNum>
  <w:abstractNum w:abstractNumId="1" w15:restartNumberingAfterBreak="0">
    <w:nsid w:val="887C44A6"/>
    <w:multiLevelType w:val="singleLevel"/>
    <w:tmpl w:val="887C44A6"/>
    <w:lvl w:ilvl="0">
      <w:start w:val="3"/>
      <w:numFmt w:val="decimal"/>
      <w:suff w:val="space"/>
      <w:lvlText w:val="%1."/>
      <w:lvlJc w:val="left"/>
    </w:lvl>
  </w:abstractNum>
  <w:abstractNum w:abstractNumId="2" w15:restartNumberingAfterBreak="0">
    <w:nsid w:val="91BE57AE"/>
    <w:multiLevelType w:val="singleLevel"/>
    <w:tmpl w:val="91BE57AE"/>
    <w:lvl w:ilvl="0">
      <w:start w:val="6"/>
      <w:numFmt w:val="decimal"/>
      <w:suff w:val="space"/>
      <w:lvlText w:val="%1."/>
      <w:lvlJc w:val="left"/>
    </w:lvl>
  </w:abstractNum>
  <w:abstractNum w:abstractNumId="3" w15:restartNumberingAfterBreak="0">
    <w:nsid w:val="DC4904BA"/>
    <w:multiLevelType w:val="singleLevel"/>
    <w:tmpl w:val="DC4904BA"/>
    <w:lvl w:ilvl="0">
      <w:start w:val="1"/>
      <w:numFmt w:val="decimal"/>
      <w:suff w:val="space"/>
      <w:lvlText w:val="%1."/>
      <w:lvlJc w:val="left"/>
    </w:lvl>
  </w:abstractNum>
  <w:abstractNum w:abstractNumId="4" w15:restartNumberingAfterBreak="0">
    <w:nsid w:val="F02AC92C"/>
    <w:multiLevelType w:val="singleLevel"/>
    <w:tmpl w:val="F02AC92C"/>
    <w:lvl w:ilvl="0">
      <w:start w:val="1"/>
      <w:numFmt w:val="lowerRoman"/>
      <w:suff w:val="space"/>
      <w:lvlText w:val="%1."/>
      <w:lvlJc w:val="left"/>
    </w:lvl>
  </w:abstractNum>
  <w:abstractNum w:abstractNumId="5" w15:restartNumberingAfterBreak="0">
    <w:nsid w:val="0C88DFC7"/>
    <w:multiLevelType w:val="singleLevel"/>
    <w:tmpl w:val="0C88DFC7"/>
    <w:lvl w:ilvl="0">
      <w:start w:val="1"/>
      <w:numFmt w:val="decimal"/>
      <w:suff w:val="space"/>
      <w:lvlText w:val="%1."/>
      <w:lvlJc w:val="left"/>
    </w:lvl>
  </w:abstractNum>
  <w:abstractNum w:abstractNumId="6" w15:restartNumberingAfterBreak="0">
    <w:nsid w:val="0F6D8496"/>
    <w:multiLevelType w:val="singleLevel"/>
    <w:tmpl w:val="0F6D8496"/>
    <w:lvl w:ilvl="0">
      <w:start w:val="1"/>
      <w:numFmt w:val="decimal"/>
      <w:suff w:val="space"/>
      <w:lvlText w:val="%1."/>
      <w:lvlJc w:val="left"/>
    </w:lvl>
  </w:abstractNum>
  <w:abstractNum w:abstractNumId="7" w15:restartNumberingAfterBreak="0">
    <w:nsid w:val="34AD95A4"/>
    <w:multiLevelType w:val="singleLevel"/>
    <w:tmpl w:val="34AD95A4"/>
    <w:lvl w:ilvl="0">
      <w:start w:val="1"/>
      <w:numFmt w:val="lowerRoman"/>
      <w:suff w:val="space"/>
      <w:lvlText w:val="%1."/>
      <w:lvlJc w:val="left"/>
    </w:lvl>
  </w:abstractNum>
  <w:abstractNum w:abstractNumId="8" w15:restartNumberingAfterBreak="0">
    <w:nsid w:val="3C98D739"/>
    <w:multiLevelType w:val="singleLevel"/>
    <w:tmpl w:val="3C98D739"/>
    <w:lvl w:ilvl="0">
      <w:start w:val="1"/>
      <w:numFmt w:val="decimal"/>
      <w:suff w:val="space"/>
      <w:lvlText w:val="%1."/>
      <w:lvlJc w:val="left"/>
    </w:lvl>
  </w:abstractNum>
  <w:abstractNum w:abstractNumId="9" w15:restartNumberingAfterBreak="0">
    <w:nsid w:val="431EE82D"/>
    <w:multiLevelType w:val="singleLevel"/>
    <w:tmpl w:val="431EE82D"/>
    <w:lvl w:ilvl="0">
      <w:start w:val="1"/>
      <w:numFmt w:val="upperLetter"/>
      <w:suff w:val="space"/>
      <w:lvlText w:val="%1."/>
      <w:lvlJc w:val="left"/>
    </w:lvl>
  </w:abstractNum>
  <w:abstractNum w:abstractNumId="10" w15:restartNumberingAfterBreak="0">
    <w:nsid w:val="43C5C386"/>
    <w:multiLevelType w:val="singleLevel"/>
    <w:tmpl w:val="43C5C386"/>
    <w:lvl w:ilvl="0">
      <w:start w:val="1"/>
      <w:numFmt w:val="lowerRoman"/>
      <w:suff w:val="space"/>
      <w:lvlText w:val="%1."/>
      <w:lvlJc w:val="left"/>
    </w:lvl>
  </w:abstractNum>
  <w:abstractNum w:abstractNumId="11" w15:restartNumberingAfterBreak="0">
    <w:nsid w:val="52EBFF63"/>
    <w:multiLevelType w:val="singleLevel"/>
    <w:tmpl w:val="52EBFF63"/>
    <w:lvl w:ilvl="0">
      <w:start w:val="1"/>
      <w:numFmt w:val="decimal"/>
      <w:suff w:val="space"/>
      <w:lvlText w:val="%1."/>
      <w:lvlJc w:val="left"/>
    </w:lvl>
  </w:abstractNum>
  <w:abstractNum w:abstractNumId="12" w15:restartNumberingAfterBreak="0">
    <w:nsid w:val="594E5ECC"/>
    <w:multiLevelType w:val="multilevel"/>
    <w:tmpl w:val="594E5EC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E9C3596"/>
    <w:multiLevelType w:val="singleLevel"/>
    <w:tmpl w:val="6E9C3596"/>
    <w:lvl w:ilvl="0">
      <w:start w:val="1"/>
      <w:numFmt w:val="decimal"/>
      <w:suff w:val="space"/>
      <w:lvlText w:val="%1."/>
      <w:lvlJc w:val="left"/>
    </w:lvl>
  </w:abstractNum>
  <w:abstractNum w:abstractNumId="14" w15:restartNumberingAfterBreak="0">
    <w:nsid w:val="7A9B6E2B"/>
    <w:multiLevelType w:val="multilevel"/>
    <w:tmpl w:val="7A9B6E2B"/>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abstractNumId w:val="14"/>
  </w:num>
  <w:num w:numId="2">
    <w:abstractNumId w:val="1"/>
  </w:num>
  <w:num w:numId="3">
    <w:abstractNumId w:val="10"/>
  </w:num>
  <w:num w:numId="4">
    <w:abstractNumId w:val="7"/>
  </w:num>
  <w:num w:numId="5">
    <w:abstractNumId w:val="9"/>
  </w:num>
  <w:num w:numId="6">
    <w:abstractNumId w:val="3"/>
  </w:num>
  <w:num w:numId="7">
    <w:abstractNumId w:val="11"/>
  </w:num>
  <w:num w:numId="8">
    <w:abstractNumId w:val="4"/>
  </w:num>
  <w:num w:numId="9">
    <w:abstractNumId w:val="5"/>
  </w:num>
  <w:num w:numId="10">
    <w:abstractNumId w:val="6"/>
  </w:num>
  <w:num w:numId="11">
    <w:abstractNumId w:val="0"/>
  </w:num>
  <w:num w:numId="12">
    <w:abstractNumId w:val="13"/>
  </w:num>
  <w:num w:numId="13">
    <w:abstractNumId w:val="8"/>
  </w:num>
  <w:num w:numId="14">
    <w:abstractNumId w:val="12"/>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noPunctuationKerning/>
  <w:characterSpacingControl w:val="doNotCompress"/>
  <w:footnotePr>
    <w:footnote w:id="-1"/>
    <w:footnote w:id="0"/>
  </w:footnotePr>
  <w:endnotePr>
    <w:endnote w:id="-1"/>
    <w:endnote w:id="0"/>
  </w:end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7FC7"/>
    <w:rsid w:val="00035DA8"/>
    <w:rsid w:val="000952BD"/>
    <w:rsid w:val="001303D8"/>
    <w:rsid w:val="002A5515"/>
    <w:rsid w:val="002D0B45"/>
    <w:rsid w:val="002F0CF9"/>
    <w:rsid w:val="00316D95"/>
    <w:rsid w:val="00390BE7"/>
    <w:rsid w:val="003B1EFE"/>
    <w:rsid w:val="005103BB"/>
    <w:rsid w:val="005207BD"/>
    <w:rsid w:val="006115D6"/>
    <w:rsid w:val="00622FEE"/>
    <w:rsid w:val="00635DEE"/>
    <w:rsid w:val="00640847"/>
    <w:rsid w:val="006C7DEC"/>
    <w:rsid w:val="00701D76"/>
    <w:rsid w:val="00702D97"/>
    <w:rsid w:val="00715E55"/>
    <w:rsid w:val="00797EEB"/>
    <w:rsid w:val="00892CDE"/>
    <w:rsid w:val="00910C51"/>
    <w:rsid w:val="0091591F"/>
    <w:rsid w:val="009A7FC7"/>
    <w:rsid w:val="009D0AF7"/>
    <w:rsid w:val="00B118F6"/>
    <w:rsid w:val="00BE3075"/>
    <w:rsid w:val="00C67222"/>
    <w:rsid w:val="00C92304"/>
    <w:rsid w:val="00CB26D3"/>
    <w:rsid w:val="00D431B9"/>
    <w:rsid w:val="00D82CE2"/>
    <w:rsid w:val="00D95DED"/>
    <w:rsid w:val="00DF4870"/>
    <w:rsid w:val="00E0518D"/>
    <w:rsid w:val="00E63DA1"/>
    <w:rsid w:val="00E77E5B"/>
    <w:rsid w:val="00F36E9B"/>
    <w:rsid w:val="00FB7512"/>
    <w:rsid w:val="00FE2ACC"/>
    <w:rsid w:val="01703D1A"/>
    <w:rsid w:val="018B406C"/>
    <w:rsid w:val="07D35AA0"/>
    <w:rsid w:val="0C2C31B1"/>
    <w:rsid w:val="0E31775E"/>
    <w:rsid w:val="1042518D"/>
    <w:rsid w:val="113C33E5"/>
    <w:rsid w:val="150A67DD"/>
    <w:rsid w:val="170E2ED8"/>
    <w:rsid w:val="17130AE9"/>
    <w:rsid w:val="1896428D"/>
    <w:rsid w:val="1BC00F89"/>
    <w:rsid w:val="215248B8"/>
    <w:rsid w:val="24AE12CD"/>
    <w:rsid w:val="267C53B6"/>
    <w:rsid w:val="28AE70C4"/>
    <w:rsid w:val="2E1775C9"/>
    <w:rsid w:val="30AF3673"/>
    <w:rsid w:val="333032DC"/>
    <w:rsid w:val="34522230"/>
    <w:rsid w:val="36B35629"/>
    <w:rsid w:val="37B52108"/>
    <w:rsid w:val="3A3D16FB"/>
    <w:rsid w:val="3D421565"/>
    <w:rsid w:val="3DEE5AAA"/>
    <w:rsid w:val="3F6B62D4"/>
    <w:rsid w:val="3F7D2F4E"/>
    <w:rsid w:val="4181140F"/>
    <w:rsid w:val="44F93F43"/>
    <w:rsid w:val="4546321B"/>
    <w:rsid w:val="4AF946AD"/>
    <w:rsid w:val="4C256ABA"/>
    <w:rsid w:val="4C270A9B"/>
    <w:rsid w:val="4C703EA1"/>
    <w:rsid w:val="544334F0"/>
    <w:rsid w:val="579C076F"/>
    <w:rsid w:val="60A51C5F"/>
    <w:rsid w:val="639E1C68"/>
    <w:rsid w:val="6571673E"/>
    <w:rsid w:val="657553B7"/>
    <w:rsid w:val="65FD36AF"/>
    <w:rsid w:val="6E380943"/>
    <w:rsid w:val="70B66601"/>
    <w:rsid w:val="76047A81"/>
    <w:rsid w:val="79EC17E4"/>
    <w:rsid w:val="7B0361D7"/>
  </w:rsids>
  <m:mathPr>
    <m:mathFont m:val="Cambria Math"/>
    <m:brkBin m:val="before"/>
    <m:brkBinSub m:val="--"/>
    <m:smallFrac/>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AB15C4"/>
  <w15:docId w15:val="{E0A1528E-6B71-4C43-8EBB-061E19541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asciiTheme="minorHAnsi" w:eastAsiaTheme="minorHAnsi" w:hAnsiTheme="minorHAnsi" w:cstheme="minorBidi"/>
      <w:sz w:val="22"/>
      <w:lang w:bidi="hi-IN"/>
    </w:rPr>
  </w:style>
  <w:style w:type="paragraph" w:styleId="Heading1">
    <w:name w:val="heading 1"/>
    <w:next w:val="Normal"/>
    <w:qFormat/>
    <w:pPr>
      <w:spacing w:beforeAutospacing="1" w:afterAutospacing="1"/>
      <w:outlineLvl w:val="0"/>
    </w:pPr>
    <w:rPr>
      <w:rFonts w:ascii="SimSun" w:hAnsi="SimSun" w:hint="eastAsia"/>
      <w:b/>
      <w:bCs/>
      <w:kern w:val="44"/>
      <w:sz w:val="48"/>
      <w:szCs w:val="48"/>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hAnsi="Tahoma" w:cs="Mangal"/>
      <w:sz w:val="16"/>
      <w:szCs w:val="14"/>
    </w:rPr>
  </w:style>
  <w:style w:type="paragraph" w:styleId="Footer">
    <w:name w:val="footer"/>
    <w:basedOn w:val="Normal"/>
    <w:link w:val="FooterChar"/>
    <w:uiPriority w:val="99"/>
    <w:unhideWhenUsed/>
    <w:pPr>
      <w:tabs>
        <w:tab w:val="center" w:pos="4513"/>
        <w:tab w:val="right" w:pos="9026"/>
      </w:tabs>
      <w:spacing w:after="0" w:line="240" w:lineRule="auto"/>
    </w:pPr>
    <w:rPr>
      <w:rFonts w:cs="Mangal"/>
    </w:rPr>
  </w:style>
  <w:style w:type="paragraph" w:styleId="Header">
    <w:name w:val="header"/>
    <w:basedOn w:val="Normal"/>
    <w:link w:val="HeaderChar"/>
    <w:uiPriority w:val="99"/>
    <w:semiHidden/>
    <w:unhideWhenUsed/>
    <w:qFormat/>
    <w:pPr>
      <w:tabs>
        <w:tab w:val="center" w:pos="4513"/>
        <w:tab w:val="right" w:pos="9026"/>
      </w:tabs>
      <w:spacing w:after="0" w:line="240" w:lineRule="auto"/>
    </w:pPr>
    <w:rPr>
      <w:rFonts w:cs="Mangal"/>
    </w:rPr>
  </w:style>
  <w:style w:type="character" w:styleId="Hyperlink">
    <w:name w:val="Hyperlink"/>
    <w:basedOn w:val="DefaultParagraphFont"/>
    <w:uiPriority w:val="99"/>
    <w:semiHidden/>
    <w:unhideWhenUsed/>
    <w:qFormat/>
    <w:rPr>
      <w:color w:val="0000FF"/>
      <w:u w:val="single"/>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semiHidden/>
    <w:qFormat/>
    <w:rPr>
      <w:rFonts w:asciiTheme="minorHAnsi" w:eastAsiaTheme="minorHAnsi" w:hAnsiTheme="minorHAnsi" w:cs="Mangal"/>
      <w:sz w:val="22"/>
      <w:lang w:val="en-US" w:eastAsia="en-US" w:bidi="hi-IN"/>
    </w:rPr>
  </w:style>
  <w:style w:type="character" w:customStyle="1" w:styleId="FooterChar">
    <w:name w:val="Footer Char"/>
    <w:basedOn w:val="DefaultParagraphFont"/>
    <w:link w:val="Footer"/>
    <w:uiPriority w:val="99"/>
    <w:qFormat/>
    <w:rPr>
      <w:rFonts w:asciiTheme="minorHAnsi" w:eastAsiaTheme="minorHAnsi" w:hAnsiTheme="minorHAnsi" w:cs="Mangal"/>
      <w:sz w:val="22"/>
      <w:lang w:val="en-US" w:eastAsia="en-US" w:bidi="hi-IN"/>
    </w:rPr>
  </w:style>
  <w:style w:type="character" w:customStyle="1" w:styleId="BalloonTextChar">
    <w:name w:val="Balloon Text Char"/>
    <w:basedOn w:val="DefaultParagraphFont"/>
    <w:link w:val="BalloonText"/>
    <w:uiPriority w:val="99"/>
    <w:semiHidden/>
    <w:qFormat/>
    <w:rPr>
      <w:rFonts w:ascii="Tahoma" w:eastAsiaTheme="minorHAnsi" w:hAnsi="Tahoma" w:cs="Mangal"/>
      <w:sz w:val="16"/>
      <w:szCs w:val="14"/>
      <w:lang w:val="en-US" w:eastAsia="en-US"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ilo.org/global/standards/subjects-covered-by-international-labour-standards/collective-bargaining/lang--en/index.htm"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documents.worldbank.org/curated/en/831241468740150591/pdf/multi0page.pdf"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ilo.org/wcmsp5/groups/public/---ed_dialogue/---dialogue/documents/publication/wcms_158351.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ilo.org/global/topics/collective-bargaining-labour-relations/publications/WCMS_409422"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ilo.org/travail/info/instructionmaterials/WCMS_425004"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2258</Words>
  <Characters>12872</Characters>
  <Application>Microsoft Office Word</Application>
  <DocSecurity>0</DocSecurity>
  <Lines>107</Lines>
  <Paragraphs>30</Paragraphs>
  <ScaleCrop>false</ScaleCrop>
  <Company>Sansoft</Company>
  <LinksUpToDate>false</LinksUpToDate>
  <CharactersWithSpaces>15100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OMC IT</dc:creator>
  <cp:lastModifiedBy>Classroom xub</cp:lastModifiedBy>
  <cp:revision>2</cp:revision>
  <dcterms:created xsi:type="dcterms:W3CDTF">2021-05-11T08:28:00Z</dcterms:created>
  <dcterms:modified xsi:type="dcterms:W3CDTF">2021-05-11T08:28:00Z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1033-11.2.0.10101</vt:lpwstr>
  </property>
</Properties>
</file>