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873" w:rsidRPr="004B5873" w:rsidRDefault="004B5873" w:rsidP="00154C7C">
      <w:pPr>
        <w:rPr>
          <w:sz w:val="20"/>
          <w:szCs w:val="20"/>
        </w:rPr>
      </w:pPr>
      <w:r w:rsidRPr="004B5873">
        <w:t>Course </w:t>
      </w:r>
      <w:r w:rsidR="0070720A">
        <w:t xml:space="preserve">Name: Organizational </w:t>
      </w:r>
      <w:r w:rsidR="004E095C">
        <w:t>Behaviour</w:t>
      </w:r>
      <w:r w:rsidRPr="004B5873">
        <w:t> </w:t>
      </w:r>
      <w:r w:rsidR="0002771D">
        <w:t>1</w:t>
      </w:r>
      <w:r w:rsidRPr="004B5873">
        <w:t> </w:t>
      </w:r>
      <w:r w:rsidR="0002771D">
        <w:t>(OB 1)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5911"/>
      </w:tblGrid>
      <w:tr w:rsidR="004B5873" w:rsidRPr="00B547EA" w:rsidTr="006B739B"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4B5873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9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4616D1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3</w:t>
            </w:r>
            <w:r w:rsidR="00A96EC5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.0</w:t>
            </w:r>
          </w:p>
        </w:tc>
      </w:tr>
      <w:tr w:rsidR="004B5873" w:rsidRPr="00B547EA" w:rsidTr="006B739B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4B5873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A5529C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Suchitra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Pal, PhD</w:t>
            </w:r>
            <w:r w:rsidR="004275E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and </w:t>
            </w:r>
            <w:r w:rsidR="00544509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Kalpana Sahoo</w:t>
            </w:r>
            <w:r w:rsidR="003B363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,</w:t>
            </w:r>
            <w:r w:rsidR="00544509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PhD</w:t>
            </w:r>
          </w:p>
        </w:tc>
      </w:tr>
      <w:tr w:rsidR="004B5873" w:rsidRPr="00B547EA" w:rsidTr="006B739B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4B5873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544509" w:rsidP="006B739B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MBA (HRM)</w:t>
            </w:r>
            <w:r w:rsidR="006B739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, Class 2020-22</w:t>
            </w:r>
          </w:p>
        </w:tc>
      </w:tr>
      <w:tr w:rsidR="004B5873" w:rsidRPr="00B547EA" w:rsidTr="006B739B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4B5873" w:rsidP="004B587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Academic Year and Term</w:t>
            </w:r>
          </w:p>
        </w:tc>
        <w:tc>
          <w:tcPr>
            <w:tcW w:w="5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4B5873" w:rsidRDefault="00544509" w:rsidP="006B739B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2020-202</w:t>
            </w:r>
            <w:r w:rsidR="006B739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</w:t>
            </w:r>
            <w:r w:rsidR="008E3E75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Term</w:t>
            </w:r>
            <w:r w:rsidR="006B739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-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</w:t>
            </w:r>
          </w:p>
        </w:tc>
      </w:tr>
    </w:tbl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4B5873" w:rsidRDefault="004B5873" w:rsidP="004B5873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B5873" w:rsidRPr="0002771D" w:rsidRDefault="004B5873" w:rsidP="0002771D">
      <w:pPr>
        <w:spacing w:after="0" w:line="360" w:lineRule="auto"/>
        <w:ind w:left="357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="003B363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>Special Note: The course will be taught by two Professors. Till</w:t>
      </w:r>
      <w:r w:rsidR="0056302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the midterm</w:t>
      </w:r>
      <w:r w:rsidR="003B363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56302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of the course </w:t>
      </w:r>
      <w:r w:rsidR="003B363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Prof. Suchitra Pal </w:t>
      </w:r>
      <w:r w:rsidR="0056302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will handle </w:t>
      </w:r>
      <w:r w:rsidR="003B363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and after midterm Prof. Kalpana Sahoo will </w:t>
      </w:r>
      <w:r w:rsidR="0056302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>handle</w:t>
      </w:r>
      <w:r w:rsidR="003B3631"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the course</w:t>
      </w:r>
    </w:p>
    <w:p w:rsidR="002A770E" w:rsidRPr="0002771D" w:rsidRDefault="004B5873" w:rsidP="0002771D">
      <w:pPr>
        <w:pStyle w:val="ListParagraph"/>
        <w:numPr>
          <w:ilvl w:val="0"/>
          <w:numId w:val="9"/>
        </w:numPr>
        <w:spacing w:before="100" w:beforeAutospacing="1" w:after="100" w:afterAutospacing="1" w:line="360" w:lineRule="auto"/>
        <w:ind w:left="714" w:hanging="357"/>
        <w:rPr>
          <w:rFonts w:ascii="Times New Roman" w:eastAsia="Times New Roman" w:hAnsi="Times New Roman"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Course Description</w:t>
      </w:r>
      <w:r w:rsidR="00650713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650713" w:rsidRPr="0002771D">
        <w:rPr>
          <w:rFonts w:ascii="Times New Roman" w:hAnsi="Times New Roman"/>
          <w:sz w:val="24"/>
          <w:szCs w:val="24"/>
        </w:rPr>
        <w:t xml:space="preserve">This course is constructed on the presumption that each of you aspires to be a productive and effective leader within an organizational setting. Organizational leadership requires a deep, and nuanced, understanding of how individuals behave in organizational settings; effective leaders create environments that are consistent with the fundamentals of human behavior in organizations. Each of you </w:t>
      </w:r>
      <w:proofErr w:type="gramStart"/>
      <w:r w:rsidR="00650713" w:rsidRPr="0002771D">
        <w:rPr>
          <w:rFonts w:ascii="Times New Roman" w:hAnsi="Times New Roman"/>
          <w:sz w:val="24"/>
          <w:szCs w:val="24"/>
        </w:rPr>
        <w:t>begins</w:t>
      </w:r>
      <w:proofErr w:type="gramEnd"/>
      <w:r w:rsidR="00650713" w:rsidRPr="0002771D">
        <w:rPr>
          <w:rFonts w:ascii="Times New Roman" w:hAnsi="Times New Roman"/>
          <w:sz w:val="24"/>
          <w:szCs w:val="24"/>
        </w:rPr>
        <w:t xml:space="preserve"> this course with a set of beliefs and general assumptions about humans and their behavior, and those assumptions form the foundation for your beliefs about what motivates individuals; about how individuals make decisions; and about the ways in which the organizational context influences individuals’ behavior. As we will find out through this course, though, our assumptions are sometimes wrong; individuals don’t always conform to our instinctual beliefs. And organizations are complex systems that influence the way individuals behave— often in ways that are very difficult to understand</w:t>
      </w:r>
      <w:r w:rsidR="0042246B" w:rsidRPr="0002771D">
        <w:rPr>
          <w:rFonts w:ascii="Times New Roman" w:hAnsi="Times New Roman"/>
          <w:sz w:val="24"/>
          <w:szCs w:val="24"/>
        </w:rPr>
        <w:t>.</w:t>
      </w:r>
    </w:p>
    <w:p w:rsidR="0042246B" w:rsidRPr="0002771D" w:rsidRDefault="0042246B" w:rsidP="0002771D">
      <w:pPr>
        <w:numPr>
          <w:ilvl w:val="0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Course Objective: </w:t>
      </w:r>
      <w:r w:rsidRPr="0002771D">
        <w:rPr>
          <w:rFonts w:ascii="Times New Roman" w:hAnsi="Times New Roman"/>
          <w:sz w:val="24"/>
          <w:szCs w:val="24"/>
        </w:rPr>
        <w:t>This course is designed to extend your knowledge of organizational behavior from an individual perspective; and to encourage you to reflect on and apply this knowledge in ways that will enhance your abilities as a manager and leader.  Specific learning objectives include:</w:t>
      </w:r>
    </w:p>
    <w:p w:rsidR="0042246B" w:rsidRPr="0002771D" w:rsidRDefault="0042246B" w:rsidP="0002771D">
      <w:pPr>
        <w:numPr>
          <w:ilvl w:val="0"/>
          <w:numId w:val="1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t>Describe current research in organizational behavior and identify how can be applied to workplace settings</w:t>
      </w:r>
    </w:p>
    <w:p w:rsidR="0042246B" w:rsidRPr="0002771D" w:rsidRDefault="0042246B" w:rsidP="0002771D">
      <w:pPr>
        <w:numPr>
          <w:ilvl w:val="0"/>
          <w:numId w:val="1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t>Understand how application of OB frameworks, tools, and concepts can enhance individual skills to manage organizational effectiveness</w:t>
      </w:r>
    </w:p>
    <w:p w:rsidR="0042246B" w:rsidRPr="0002771D" w:rsidRDefault="0042246B" w:rsidP="0002771D">
      <w:pPr>
        <w:numPr>
          <w:ilvl w:val="0"/>
          <w:numId w:val="1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lastRenderedPageBreak/>
        <w:t xml:space="preserve">Reflect on your own beliefs, assumptions and behaviors with respect to how </w:t>
      </w:r>
      <w:r w:rsidR="005412F0" w:rsidRPr="0002771D">
        <w:rPr>
          <w:rFonts w:ascii="Times New Roman" w:hAnsi="Times New Roman"/>
          <w:sz w:val="24"/>
          <w:szCs w:val="24"/>
        </w:rPr>
        <w:t xml:space="preserve">  </w:t>
      </w:r>
      <w:r w:rsidRPr="0002771D">
        <w:rPr>
          <w:rFonts w:ascii="Times New Roman" w:hAnsi="Times New Roman"/>
          <w:sz w:val="24"/>
          <w:szCs w:val="24"/>
        </w:rPr>
        <w:t xml:space="preserve">individuals, </w:t>
      </w:r>
      <w:r w:rsidR="005412F0" w:rsidRPr="0002771D">
        <w:rPr>
          <w:rFonts w:ascii="Times New Roman" w:hAnsi="Times New Roman"/>
          <w:sz w:val="24"/>
          <w:szCs w:val="24"/>
        </w:rPr>
        <w:t>and</w:t>
      </w:r>
      <w:r w:rsidRPr="0002771D">
        <w:rPr>
          <w:rFonts w:ascii="Times New Roman" w:hAnsi="Times New Roman"/>
          <w:sz w:val="24"/>
          <w:szCs w:val="24"/>
        </w:rPr>
        <w:t xml:space="preserve"> act in order to expand your approaches and increase your own organizational effectiveness.</w:t>
      </w:r>
    </w:p>
    <w:p w:rsidR="005412F0" w:rsidRPr="0002771D" w:rsidRDefault="005412F0" w:rsidP="0002771D">
      <w:pPr>
        <w:pStyle w:val="ListParagraph"/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Learning Outcomes </w:t>
      </w:r>
    </w:p>
    <w:p w:rsidR="005412F0" w:rsidRPr="0002771D" w:rsidRDefault="005412F0" w:rsidP="0002771D">
      <w:pPr>
        <w:pStyle w:val="ListParagraph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t xml:space="preserve">1. Explain and apply major scholarly approaches and empirical findings in Organizational Behavior at the individual level. </w:t>
      </w:r>
    </w:p>
    <w:p w:rsidR="005412F0" w:rsidRPr="0002771D" w:rsidRDefault="0002771D" w:rsidP="0002771D">
      <w:pPr>
        <w:pStyle w:val="ListParagraph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5412F0" w:rsidRPr="0002771D">
        <w:rPr>
          <w:rFonts w:ascii="Times New Roman" w:hAnsi="Times New Roman"/>
          <w:sz w:val="24"/>
          <w:szCs w:val="24"/>
        </w:rPr>
        <w:t xml:space="preserve"> Apply basic theories of motivation, evaluate the differences between different motivational approaches and assess the efficacy of motivational programs. </w:t>
      </w:r>
    </w:p>
    <w:p w:rsidR="005412F0" w:rsidRPr="0002771D" w:rsidRDefault="0002771D" w:rsidP="0002771D">
      <w:pPr>
        <w:pStyle w:val="ListParagraph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02771D">
        <w:rPr>
          <w:rFonts w:ascii="Times New Roman" w:hAnsi="Times New Roman"/>
          <w:sz w:val="24"/>
          <w:szCs w:val="24"/>
        </w:rPr>
        <w:t xml:space="preserve"> Recognize</w:t>
      </w:r>
      <w:r w:rsidR="005412F0" w:rsidRPr="0002771D">
        <w:rPr>
          <w:rFonts w:ascii="Times New Roman" w:hAnsi="Times New Roman"/>
          <w:sz w:val="24"/>
          <w:szCs w:val="24"/>
        </w:rPr>
        <w:t xml:space="preserve"> Decision Making (DM) problems and opportunities and apply the appropriate DM models</w:t>
      </w:r>
      <w:r w:rsidR="003C7380">
        <w:rPr>
          <w:rFonts w:ascii="Times New Roman" w:hAnsi="Times New Roman"/>
          <w:sz w:val="24"/>
          <w:szCs w:val="24"/>
        </w:rPr>
        <w:t xml:space="preserve">. </w:t>
      </w:r>
      <w:r w:rsidR="005412F0" w:rsidRPr="0002771D">
        <w:rPr>
          <w:rFonts w:ascii="Times New Roman" w:hAnsi="Times New Roman"/>
          <w:sz w:val="24"/>
          <w:szCs w:val="24"/>
        </w:rPr>
        <w:t xml:space="preserve"> </w:t>
      </w:r>
    </w:p>
    <w:p w:rsidR="005412F0" w:rsidRPr="0002771D" w:rsidRDefault="005412F0" w:rsidP="0002771D">
      <w:pPr>
        <w:pStyle w:val="ListParagraph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t>4</w:t>
      </w:r>
      <w:r w:rsidR="0002771D">
        <w:rPr>
          <w:rFonts w:ascii="Times New Roman" w:hAnsi="Times New Roman"/>
          <w:sz w:val="24"/>
          <w:szCs w:val="24"/>
        </w:rPr>
        <w:t>.</w:t>
      </w:r>
      <w:r w:rsidRPr="0002771D">
        <w:rPr>
          <w:rFonts w:ascii="Times New Roman" w:hAnsi="Times New Roman"/>
          <w:sz w:val="24"/>
          <w:szCs w:val="24"/>
        </w:rPr>
        <w:t xml:space="preserve"> Increase self-awareness and understanding of your strengths and weaknesses so that you can be more effective in your career.</w:t>
      </w:r>
    </w:p>
    <w:p w:rsidR="005412F0" w:rsidRPr="0002771D" w:rsidRDefault="005412F0" w:rsidP="0002771D">
      <w:pPr>
        <w:pStyle w:val="ListParagraph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02771D">
        <w:rPr>
          <w:rFonts w:ascii="Times New Roman" w:hAnsi="Times New Roman"/>
          <w:sz w:val="24"/>
          <w:szCs w:val="24"/>
        </w:rPr>
        <w:t>5</w:t>
      </w:r>
      <w:r w:rsidR="0002771D">
        <w:rPr>
          <w:rFonts w:ascii="Times New Roman" w:hAnsi="Times New Roman"/>
          <w:sz w:val="24"/>
          <w:szCs w:val="24"/>
        </w:rPr>
        <w:t>.</w:t>
      </w:r>
      <w:r w:rsidRPr="0002771D">
        <w:rPr>
          <w:rFonts w:ascii="Times New Roman" w:hAnsi="Times New Roman"/>
          <w:sz w:val="24"/>
          <w:szCs w:val="24"/>
        </w:rPr>
        <w:t xml:space="preserve"> Analyze and explain the connection between OB concepts and personal work experiences.</w:t>
      </w:r>
    </w:p>
    <w:p w:rsidR="0059251A" w:rsidRDefault="004B5873" w:rsidP="0059251A">
      <w:pPr>
        <w:spacing w:before="100" w:beforeAutospacing="1" w:after="100" w:afterAutospacing="1" w:line="360" w:lineRule="auto"/>
        <w:ind w:left="426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="005412F0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4.  </w:t>
      </w: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Required </w:t>
      </w:r>
      <w:r w:rsidR="00143D6B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Textbooks</w:t>
      </w:r>
      <w:r w:rsidR="0059251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and Reading Material</w:t>
      </w:r>
    </w:p>
    <w:p w:rsidR="00544509" w:rsidRPr="0059251A" w:rsidRDefault="009E602A" w:rsidP="0059251A">
      <w:pPr>
        <w:spacing w:before="100" w:beforeAutospacing="1" w:after="100" w:afterAutospacing="1" w:line="240" w:lineRule="auto"/>
        <w:ind w:left="426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proofErr w:type="gramStart"/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Organizational Behaviour 18</w:t>
      </w: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  <w:vertAlign w:val="superscript"/>
        </w:rPr>
        <w:t>th</w:t>
      </w: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Edition </w:t>
      </w:r>
      <w:r w:rsidR="00143D6B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by </w:t>
      </w:r>
      <w:r w:rsidR="00143D6B" w:rsidRPr="00143D6B">
        <w:rPr>
          <w:rFonts w:ascii="Times New Roman" w:eastAsia="Times New Roman" w:hAnsi="Times New Roman"/>
          <w:color w:val="222222"/>
          <w:sz w:val="24"/>
          <w:szCs w:val="24"/>
        </w:rPr>
        <w:t>Robbins</w:t>
      </w:r>
      <w:r w:rsidRPr="0002771D">
        <w:rPr>
          <w:rFonts w:ascii="Times New Roman" w:eastAsia="Times New Roman" w:hAnsi="Times New Roman"/>
          <w:color w:val="222222"/>
          <w:sz w:val="24"/>
          <w:szCs w:val="24"/>
        </w:rPr>
        <w:t>, S. P., Judge, T. A. &amp; Vohra, N. (2019).</w:t>
      </w:r>
      <w:proofErr w:type="gramEnd"/>
    </w:p>
    <w:p w:rsidR="0059251A" w:rsidRDefault="00354612" w:rsidP="0059251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bCs/>
          <w:color w:val="222222"/>
          <w:sz w:val="24"/>
          <w:szCs w:val="24"/>
        </w:rPr>
        <w:t>Other relevant reading materials will be provided by the cours</w:t>
      </w:r>
      <w:r w:rsidR="0059251A">
        <w:rPr>
          <w:rFonts w:ascii="Times New Roman" w:eastAsia="Times New Roman" w:hAnsi="Times New Roman"/>
          <w:bCs/>
          <w:color w:val="222222"/>
          <w:sz w:val="24"/>
          <w:szCs w:val="24"/>
        </w:rPr>
        <w:t>e instructor from time to time.</w:t>
      </w:r>
    </w:p>
    <w:p w:rsidR="0069374B" w:rsidRDefault="0069374B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color w:val="222222"/>
          <w:sz w:val="24"/>
          <w:szCs w:val="24"/>
        </w:rPr>
        <w:sectPr w:rsidR="0069374B" w:rsidSect="00A145F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B5873" w:rsidRPr="0059251A" w:rsidRDefault="003B3631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b/>
          <w:color w:val="222222"/>
          <w:sz w:val="24"/>
          <w:szCs w:val="24"/>
        </w:rPr>
        <w:t>5.</w:t>
      </w:r>
      <w:r w:rsidR="00354612" w:rsidRPr="0002771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4B5873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Tentative Session Plan</w:t>
      </w:r>
    </w:p>
    <w:tbl>
      <w:tblPr>
        <w:tblW w:w="12110" w:type="dxa"/>
        <w:jc w:val="center"/>
        <w:tblInd w:w="-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0"/>
        <w:gridCol w:w="2315"/>
        <w:gridCol w:w="25"/>
        <w:gridCol w:w="2675"/>
        <w:gridCol w:w="3535"/>
        <w:gridCol w:w="2520"/>
      </w:tblGrid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Session no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2675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Reading/case list</w:t>
            </w:r>
          </w:p>
        </w:tc>
        <w:tc>
          <w:tcPr>
            <w:tcW w:w="2520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</w:p>
        </w:tc>
      </w:tr>
      <w:tr w:rsidR="006A3660" w:rsidRPr="0002771D" w:rsidTr="0069374B">
        <w:trPr>
          <w:trHeight w:val="1127"/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Introduction to organizational Behavior 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 of the Book Robins, Judge and Vohra.</w:t>
            </w:r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hAnsi="Times New Roman"/>
                <w:color w:val="000000"/>
                <w:sz w:val="24"/>
                <w:szCs w:val="24"/>
              </w:rPr>
              <w:t>How Great Companies Think Differently" (HBR - Nov 2011) *</w:t>
            </w:r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6A3660" w:rsidRPr="0059251A" w:rsidTr="0069374B">
        <w:trPr>
          <w:jc w:val="center"/>
        </w:trPr>
        <w:tc>
          <w:tcPr>
            <w:tcW w:w="1040" w:type="dxa"/>
            <w:vMerge w:val="restart"/>
          </w:tcPr>
          <w:p w:rsidR="006A3660" w:rsidRPr="0059251A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59251A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2 &amp;3</w:t>
            </w:r>
          </w:p>
        </w:tc>
        <w:tc>
          <w:tcPr>
            <w:tcW w:w="2340" w:type="dxa"/>
            <w:gridSpan w:val="2"/>
          </w:tcPr>
          <w:p w:rsidR="006A3660" w:rsidRPr="0059251A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59251A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Motivation: From concept to application</w:t>
            </w:r>
          </w:p>
        </w:tc>
        <w:tc>
          <w:tcPr>
            <w:tcW w:w="2675" w:type="dxa"/>
          </w:tcPr>
          <w:p w:rsidR="006A3660" w:rsidRPr="0059251A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59251A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  <w:r w:rsidRPr="0059251A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Chapter 8 of the Book Robins, Judge and Vohra</w:t>
            </w:r>
          </w:p>
        </w:tc>
        <w:tc>
          <w:tcPr>
            <w:tcW w:w="2520" w:type="dxa"/>
          </w:tcPr>
          <w:p w:rsidR="006A3660" w:rsidRPr="0059251A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</w:pP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  <w:vMerge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Motivation at work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  <w:t>Case-Ricardo Semler (Intrin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  <w:t>s</w:t>
            </w: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  <w:t xml:space="preserve">ic Vs Extrinsic Motivation) </w:t>
            </w: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</w:pP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4 &amp; 5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Personality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0277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https://openpsychometrics.org/tests/16PF.php</w:t>
              </w:r>
            </w:hyperlink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2771D">
              <w:rPr>
                <w:rFonts w:ascii="Times New Roman" w:hAnsi="Times New Roman"/>
                <w:sz w:val="24"/>
                <w:szCs w:val="24"/>
              </w:rPr>
              <w:t>Please complete this test before the class and we will discuss the same in our 4</w:t>
            </w:r>
            <w:r w:rsidRPr="0002771D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02771D">
              <w:rPr>
                <w:rFonts w:ascii="Times New Roman" w:hAnsi="Times New Roman"/>
                <w:sz w:val="24"/>
                <w:szCs w:val="24"/>
              </w:rPr>
              <w:t xml:space="preserve"> session.</w:t>
            </w:r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  <w:u w:val="single"/>
              </w:rPr>
            </w:pPr>
            <w:r w:rsidRPr="0002771D">
              <w:rPr>
                <w:rFonts w:ascii="Times New Roman" w:hAnsi="Times New Roman"/>
                <w:sz w:val="24"/>
                <w:szCs w:val="24"/>
                <w:u w:val="single"/>
              </w:rPr>
              <w:t>Case Discussion: 5</w:t>
            </w:r>
            <w:r w:rsidRPr="0002771D">
              <w:rPr>
                <w:rFonts w:ascii="Times New Roman" w:hAnsi="Times New Roman"/>
                <w:sz w:val="24"/>
                <w:szCs w:val="24"/>
                <w:u w:val="single"/>
                <w:vertAlign w:val="superscript"/>
              </w:rPr>
              <w:t>th</w:t>
            </w:r>
            <w:r w:rsidRPr="0002771D">
              <w:rPr>
                <w:rFonts w:ascii="Times New Roman" w:hAnsi="Times New Roman"/>
                <w:sz w:val="24"/>
                <w:szCs w:val="24"/>
                <w:u w:val="single"/>
              </w:rPr>
              <w:t xml:space="preserve"> session HBR case: A Day in the life of Alex Sander.</w:t>
            </w: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Transactional Analysis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hyperlink r:id="rId7" w:history="1">
              <w:r w:rsidRPr="000277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https://www.businessballs.com/building-relationships/transactional-analysis-eric-berne/</w:t>
              </w:r>
            </w:hyperlink>
            <w:r w:rsidRPr="0002771D">
              <w:rPr>
                <w:rFonts w:ascii="Times New Roman" w:hAnsi="Times New Roman"/>
                <w:sz w:val="24"/>
                <w:szCs w:val="24"/>
              </w:rPr>
              <w:t xml:space="preserve"> (Reading material for the class).  We will have a Psychometric on TA on our </w:t>
            </w:r>
            <w:r>
              <w:rPr>
                <w:rFonts w:ascii="Times New Roman" w:hAnsi="Times New Roman"/>
                <w:sz w:val="24"/>
                <w:szCs w:val="24"/>
              </w:rPr>
              <w:t>sixth</w:t>
            </w:r>
            <w:r w:rsidRPr="0002771D">
              <w:rPr>
                <w:rFonts w:ascii="Times New Roman" w:hAnsi="Times New Roman"/>
                <w:sz w:val="24"/>
                <w:szCs w:val="24"/>
              </w:rPr>
              <w:t xml:space="preserve"> session</w:t>
            </w: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7 &amp; 8 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Emotion and Moods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771D">
              <w:rPr>
                <w:rFonts w:ascii="Times New Roman" w:hAnsi="Times New Roman"/>
                <w:color w:val="000000"/>
                <w:sz w:val="24"/>
                <w:szCs w:val="24"/>
              </w:rPr>
              <w:t>What makes a leader" - Daniel Goleman (HBR - Jan 2004*); Broadcasting Happiness (Handout).</w:t>
            </w:r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hAnsi="Times New Roman"/>
                <w:color w:val="000000"/>
                <w:sz w:val="24"/>
                <w:szCs w:val="24"/>
              </w:rPr>
              <w:t>Optional Reading: Consuming Negative News can make you less effective at work (HBR 9-15); Make yourself immune to secondhand stress (HBR 9-15)</w:t>
            </w: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A3660" w:rsidRPr="0002771D" w:rsidTr="0069374B">
        <w:trPr>
          <w:trHeight w:val="3653"/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Diversity in Organization</w:t>
            </w:r>
          </w:p>
          <w:p w:rsidR="006A3660" w:rsidRPr="0002771D" w:rsidRDefault="006A3660" w:rsidP="0002771D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75" w:type="dxa"/>
          </w:tcPr>
          <w:p w:rsidR="006A3660" w:rsidRPr="0002771D" w:rsidRDefault="006A3660" w:rsidP="0002771D">
            <w:pPr>
              <w:pStyle w:val="NormalWeb"/>
              <w:shd w:val="clear" w:color="auto" w:fill="FFFFFF"/>
              <w:spacing w:before="0" w:beforeAutospacing="0" w:after="240" w:afterAutospacing="0" w:line="360" w:lineRule="auto"/>
              <w:rPr>
                <w:color w:val="373737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pStyle w:val="NormalWeb"/>
              <w:shd w:val="clear" w:color="auto" w:fill="FFFFFF"/>
              <w:spacing w:before="0" w:beforeAutospacing="0" w:after="240" w:afterAutospacing="0" w:line="360" w:lineRule="auto"/>
              <w:rPr>
                <w:color w:val="373737"/>
              </w:rPr>
            </w:pPr>
            <w:r w:rsidRPr="0002771D">
              <w:rPr>
                <w:color w:val="373737"/>
              </w:rPr>
              <w:t>DeLong, Thomas J., Ashish Nanda, Scot Landry, and Scott M O'Neil. </w:t>
            </w:r>
            <w:hyperlink r:id="rId8" w:tgtFrame="_blank" w:history="1">
              <w:r w:rsidRPr="0002771D">
                <w:rPr>
                  <w:rStyle w:val="Hyperlink"/>
                  <w:color w:val="A41034"/>
                </w:rPr>
                <w:t>"Tradeoffs: Juggling Careers in Professional Services Firms with Private Life."</w:t>
              </w:r>
            </w:hyperlink>
            <w:r w:rsidRPr="0002771D">
              <w:rPr>
                <w:color w:val="373737"/>
              </w:rPr>
              <w:t> Harvard Business School Case 801-463, June 2001. (Revised May 2002.)</w:t>
            </w:r>
          </w:p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520" w:type="dxa"/>
          </w:tcPr>
          <w:p w:rsidR="006A3660" w:rsidRPr="0002771D" w:rsidRDefault="006A3660" w:rsidP="0002771D">
            <w:pPr>
              <w:pStyle w:val="NormalWeb"/>
              <w:shd w:val="clear" w:color="auto" w:fill="FFFFFF"/>
              <w:spacing w:before="0" w:beforeAutospacing="0" w:after="240" w:afterAutospacing="0" w:line="360" w:lineRule="auto"/>
              <w:rPr>
                <w:color w:val="373737"/>
              </w:rPr>
            </w:pPr>
          </w:p>
        </w:tc>
      </w:tr>
      <w:tr w:rsidR="006A3660" w:rsidRPr="0002771D" w:rsidTr="0069374B">
        <w:trPr>
          <w:trHeight w:val="602"/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Midterm Presentation</w:t>
            </w:r>
          </w:p>
        </w:tc>
        <w:tc>
          <w:tcPr>
            <w:tcW w:w="2675" w:type="dxa"/>
          </w:tcPr>
          <w:p w:rsidR="006A3660" w:rsidRPr="0002771D" w:rsidRDefault="006A3660" w:rsidP="0059251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59251A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02771D">
              <w:rPr>
                <w:rFonts w:ascii="Times New Roman" w:hAnsi="Times New Roman"/>
                <w:sz w:val="24"/>
                <w:szCs w:val="24"/>
              </w:rPr>
              <w:t xml:space="preserve">The presentation topic will be announced on </w:t>
            </w:r>
          </w:p>
        </w:tc>
        <w:tc>
          <w:tcPr>
            <w:tcW w:w="2520" w:type="dxa"/>
          </w:tcPr>
          <w:p w:rsidR="006A3660" w:rsidRPr="0002771D" w:rsidRDefault="006A3660" w:rsidP="0059251A">
            <w:p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660" w:rsidRPr="0002771D" w:rsidTr="0069374B">
        <w:trPr>
          <w:trHeight w:val="665"/>
          <w:jc w:val="center"/>
        </w:trPr>
        <w:tc>
          <w:tcPr>
            <w:tcW w:w="1040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340" w:type="dxa"/>
            <w:gridSpan w:val="2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59251A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</w:rPr>
              <w:t>Topic</w:t>
            </w:r>
          </w:p>
        </w:tc>
        <w:tc>
          <w:tcPr>
            <w:tcW w:w="2675" w:type="dxa"/>
          </w:tcPr>
          <w:p w:rsidR="006A3660" w:rsidRPr="006A3660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3660">
              <w:rPr>
                <w:rFonts w:ascii="Times New Roman" w:hAnsi="Times New Roman"/>
                <w:b/>
                <w:sz w:val="24"/>
                <w:szCs w:val="24"/>
              </w:rPr>
              <w:t>Issues to be discussed</w:t>
            </w:r>
          </w:p>
        </w:tc>
        <w:tc>
          <w:tcPr>
            <w:tcW w:w="3535" w:type="dxa"/>
          </w:tcPr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3660">
              <w:rPr>
                <w:rFonts w:ascii="Times New Roman" w:hAnsi="Times New Roman"/>
                <w:b/>
                <w:sz w:val="24"/>
                <w:szCs w:val="24"/>
              </w:rPr>
              <w:t>Reading Materials</w:t>
            </w:r>
          </w:p>
        </w:tc>
        <w:tc>
          <w:tcPr>
            <w:tcW w:w="2520" w:type="dxa"/>
          </w:tcPr>
          <w:p w:rsidR="00142D9E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3660">
              <w:rPr>
                <w:rFonts w:ascii="Times New Roman" w:hAnsi="Times New Roman"/>
                <w:b/>
                <w:sz w:val="24"/>
                <w:szCs w:val="24"/>
              </w:rPr>
              <w:t>Assignment/ Exercise/</w:t>
            </w:r>
          </w:p>
          <w:p w:rsidR="006A3660" w:rsidRPr="0002771D" w:rsidRDefault="006A3660" w:rsidP="0069374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3660">
              <w:rPr>
                <w:rFonts w:ascii="Times New Roman" w:hAnsi="Times New Roman"/>
                <w:b/>
                <w:sz w:val="24"/>
                <w:szCs w:val="24"/>
              </w:rPr>
              <w:t>Case Analysis</w:t>
            </w:r>
          </w:p>
        </w:tc>
      </w:tr>
      <w:tr w:rsidR="006A3660" w:rsidRPr="0002771D" w:rsidTr="0069374B">
        <w:trPr>
          <w:trHeight w:val="1250"/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11.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Attitude</w:t>
            </w:r>
          </w:p>
        </w:tc>
        <w:tc>
          <w:tcPr>
            <w:tcW w:w="2675" w:type="dxa"/>
          </w:tcPr>
          <w:p w:rsidR="006A3660" w:rsidRDefault="00142D9E" w:rsidP="00142D9E">
            <w:pPr>
              <w:numPr>
                <w:ilvl w:val="0"/>
                <w:numId w:val="1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ABC Model of an Attitude</w:t>
            </w:r>
          </w:p>
          <w:p w:rsidR="00142D9E" w:rsidRDefault="00142D9E" w:rsidP="00142D9E">
            <w:pPr>
              <w:numPr>
                <w:ilvl w:val="0"/>
                <w:numId w:val="1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Work Attitudes</w:t>
            </w:r>
          </w:p>
          <w:p w:rsidR="00142D9E" w:rsidRDefault="00142D9E" w:rsidP="00142D9E">
            <w:pPr>
              <w:numPr>
                <w:ilvl w:val="0"/>
                <w:numId w:val="1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Model of Organizational Commitment</w:t>
            </w:r>
          </w:p>
          <w:p w:rsidR="00142D9E" w:rsidRDefault="00142D9E" w:rsidP="00142D9E">
            <w:pPr>
              <w:numPr>
                <w:ilvl w:val="0"/>
                <w:numId w:val="1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Changing Attitude</w:t>
            </w:r>
          </w:p>
        </w:tc>
        <w:tc>
          <w:tcPr>
            <w:tcW w:w="3535" w:type="dxa"/>
          </w:tcPr>
          <w:p w:rsidR="00142D9E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  <w:p w:rsidR="00142D9E" w:rsidRDefault="006A3660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6A366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Text book </w:t>
            </w:r>
          </w:p>
          <w:p w:rsidR="006A3660" w:rsidRPr="0002771D" w:rsidRDefault="006A3660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6A366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chapter-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:rsidR="00142D9E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(Scale Development )</w:t>
            </w:r>
          </w:p>
          <w:p w:rsidR="00142D9E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Rules and Characteristics</w:t>
            </w:r>
          </w:p>
          <w:p w:rsidR="00142D9E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of  scale development</w:t>
            </w:r>
          </w:p>
          <w:p w:rsidR="006A3660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Exercise/Small ABC </w:t>
            </w:r>
          </w:p>
          <w:p w:rsidR="00142D9E" w:rsidRPr="006A3660" w:rsidRDefault="00142D9E" w:rsidP="006A366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Activity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12.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142D9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Perception </w:t>
            </w:r>
          </w:p>
        </w:tc>
        <w:tc>
          <w:tcPr>
            <w:tcW w:w="2675" w:type="dxa"/>
          </w:tcPr>
          <w:p w:rsidR="00142D9E" w:rsidRDefault="00142D9E" w:rsidP="00142D9E">
            <w:pPr>
              <w:numPr>
                <w:ilvl w:val="0"/>
                <w:numId w:val="22"/>
              </w:num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Social Perception Model</w:t>
            </w:r>
          </w:p>
          <w:p w:rsidR="00142D9E" w:rsidRDefault="00142D9E" w:rsidP="00142D9E">
            <w:pPr>
              <w:numPr>
                <w:ilvl w:val="0"/>
                <w:numId w:val="22"/>
              </w:num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Barriers </w:t>
            </w: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to Social Perception</w:t>
            </w:r>
          </w:p>
          <w:p w:rsidR="00142D9E" w:rsidRDefault="00142D9E" w:rsidP="00142D9E">
            <w:pPr>
              <w:numPr>
                <w:ilvl w:val="0"/>
                <w:numId w:val="22"/>
              </w:num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Attribution theory</w:t>
            </w:r>
          </w:p>
          <w:p w:rsidR="0083475D" w:rsidRDefault="0083475D" w:rsidP="00142D9E">
            <w:pPr>
              <w:numPr>
                <w:ilvl w:val="0"/>
                <w:numId w:val="22"/>
              </w:num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Specific application of perception in organization</w:t>
            </w:r>
          </w:p>
        </w:tc>
        <w:tc>
          <w:tcPr>
            <w:tcW w:w="3535" w:type="dxa"/>
          </w:tcPr>
          <w:p w:rsidR="00142D9E" w:rsidRPr="00142D9E" w:rsidRDefault="00142D9E" w:rsidP="00142D9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Text book </w:t>
            </w:r>
          </w:p>
          <w:p w:rsidR="006A3660" w:rsidRPr="0002771D" w:rsidRDefault="00142D9E" w:rsidP="00142D9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chapter-6</w:t>
            </w:r>
          </w:p>
        </w:tc>
        <w:tc>
          <w:tcPr>
            <w:tcW w:w="2520" w:type="dxa"/>
          </w:tcPr>
          <w:p w:rsidR="006A3660" w:rsidRDefault="00142D9E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142D9E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Johari Window Activity</w:t>
            </w:r>
          </w:p>
          <w:p w:rsidR="0083475D" w:rsidRDefault="0083475D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Video-Eye of the Beholder</w:t>
            </w:r>
          </w:p>
        </w:tc>
      </w:tr>
      <w:tr w:rsidR="006A3660" w:rsidRPr="0002771D" w:rsidTr="0069374B">
        <w:trPr>
          <w:trHeight w:val="4148"/>
          <w:jc w:val="center"/>
        </w:trPr>
        <w:tc>
          <w:tcPr>
            <w:tcW w:w="1040" w:type="dxa"/>
          </w:tcPr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13&amp;</w:t>
            </w:r>
          </w:p>
          <w:p w:rsidR="006A3660" w:rsidRPr="0002771D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14</w:t>
            </w:r>
            <w:r w:rsidR="006A366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Decision making </w:t>
            </w:r>
          </w:p>
        </w:tc>
        <w:tc>
          <w:tcPr>
            <w:tcW w:w="2675" w:type="dxa"/>
          </w:tcPr>
          <w:p w:rsidR="006A3660" w:rsidRDefault="0083475D" w:rsidP="0083475D">
            <w:pPr>
              <w:numPr>
                <w:ilvl w:val="0"/>
                <w:numId w:val="23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Programmed vs. Non-programmed Decisions</w:t>
            </w:r>
          </w:p>
          <w:p w:rsidR="0083475D" w:rsidRDefault="0083475D" w:rsidP="0083475D">
            <w:pPr>
              <w:numPr>
                <w:ilvl w:val="0"/>
                <w:numId w:val="23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Decision Making Process</w:t>
            </w:r>
          </w:p>
          <w:p w:rsidR="0083475D" w:rsidRDefault="0083475D" w:rsidP="0083475D">
            <w:pPr>
              <w:numPr>
                <w:ilvl w:val="0"/>
                <w:numId w:val="23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Factors Influencing Decision making</w:t>
            </w:r>
          </w:p>
          <w:p w:rsidR="0083475D" w:rsidRPr="0083475D" w:rsidRDefault="0083475D" w:rsidP="0083475D">
            <w:pPr>
              <w:numPr>
                <w:ilvl w:val="0"/>
                <w:numId w:val="23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Common bias and error in decision making</w:t>
            </w:r>
          </w:p>
        </w:tc>
        <w:tc>
          <w:tcPr>
            <w:tcW w:w="3535" w:type="dxa"/>
          </w:tcPr>
          <w:p w:rsidR="0083475D" w:rsidRPr="0083475D" w:rsidRDefault="0083475D" w:rsidP="0083475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Text book </w:t>
            </w:r>
          </w:p>
          <w:p w:rsidR="006A3660" w:rsidRPr="0002771D" w:rsidRDefault="0083475D" w:rsidP="0083475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chapter-6</w:t>
            </w:r>
          </w:p>
        </w:tc>
        <w:tc>
          <w:tcPr>
            <w:tcW w:w="2520" w:type="dxa"/>
          </w:tcPr>
          <w:p w:rsidR="0083475D" w:rsidRDefault="0083475D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Experiential Exercise (Mafia)</w:t>
            </w:r>
          </w:p>
          <w:p w:rsidR="006A3660" w:rsidRDefault="0083475D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3475D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From Text Book ,Page no-239  </w:t>
            </w:r>
          </w:p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Case Incident 1 warning :</w:t>
            </w:r>
          </w:p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collaboration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Overload,Page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no-</w:t>
            </w:r>
          </w:p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241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15</w:t>
            </w:r>
            <w:r w:rsidR="006A366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Learning </w:t>
            </w:r>
          </w:p>
        </w:tc>
        <w:tc>
          <w:tcPr>
            <w:tcW w:w="2675" w:type="dxa"/>
          </w:tcPr>
          <w:p w:rsidR="007B0B42" w:rsidRDefault="007B0B42" w:rsidP="007B0B42">
            <w:pPr>
              <w:numPr>
                <w:ilvl w:val="0"/>
                <w:numId w:val="24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Behaviour</w:t>
            </w:r>
            <w:r w:rsidR="00D52EE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al</w:t>
            </w:r>
            <w:proofErr w:type="spellEnd"/>
            <w:r w:rsidR="00D52EE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r w:rsidR="00D52EE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Learning </w:t>
            </w: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Theories</w:t>
            </w:r>
          </w:p>
          <w:p w:rsidR="006A3660" w:rsidRPr="002552CB" w:rsidRDefault="007B0B42" w:rsidP="007B0B42">
            <w:pPr>
              <w:numPr>
                <w:ilvl w:val="0"/>
                <w:numId w:val="24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Learning </w:t>
            </w:r>
            <w:proofErr w:type="spellStart"/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Organisational</w:t>
            </w:r>
            <w:proofErr w:type="spellEnd"/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Behaviour And Its Importance</w:t>
            </w:r>
          </w:p>
        </w:tc>
        <w:tc>
          <w:tcPr>
            <w:tcW w:w="3535" w:type="dxa"/>
          </w:tcPr>
          <w:p w:rsidR="007B0B42" w:rsidRPr="007B0B42" w:rsidRDefault="007B0B42" w:rsidP="007B0B42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Text book </w:t>
            </w:r>
          </w:p>
          <w:p w:rsidR="006A3660" w:rsidRDefault="007B0B42" w:rsidP="007B0B42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chapter-5</w:t>
            </w:r>
          </w:p>
          <w:p w:rsidR="007B0B42" w:rsidRPr="0002771D" w:rsidRDefault="007B0B42" w:rsidP="007B0B42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Reading  Materials will be provided </w:t>
            </w:r>
          </w:p>
        </w:tc>
        <w:tc>
          <w:tcPr>
            <w:tcW w:w="2520" w:type="dxa"/>
          </w:tcPr>
          <w:p w:rsidR="006A3660" w:rsidRPr="002552CB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Skill Building Activity 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16.</w:t>
            </w:r>
          </w:p>
        </w:tc>
        <w:tc>
          <w:tcPr>
            <w:tcW w:w="231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Stress Management </w:t>
            </w:r>
          </w:p>
        </w:tc>
        <w:tc>
          <w:tcPr>
            <w:tcW w:w="2700" w:type="dxa"/>
            <w:gridSpan w:val="2"/>
          </w:tcPr>
          <w:p w:rsidR="006A3660" w:rsidRDefault="007B0B42" w:rsidP="007B0B42">
            <w:pPr>
              <w:numPr>
                <w:ilvl w:val="0"/>
                <w:numId w:val="25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Selye’s GAS Model</w:t>
            </w:r>
          </w:p>
          <w:p w:rsidR="007B0B42" w:rsidRDefault="007B0B42" w:rsidP="007B0B42">
            <w:pPr>
              <w:numPr>
                <w:ilvl w:val="0"/>
                <w:numId w:val="25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Causes of Stress</w:t>
            </w:r>
          </w:p>
          <w:p w:rsidR="007B0B42" w:rsidRPr="00851847" w:rsidRDefault="007B0B42" w:rsidP="007B0B42">
            <w:pPr>
              <w:numPr>
                <w:ilvl w:val="0"/>
                <w:numId w:val="25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Theories of stress</w:t>
            </w:r>
          </w:p>
        </w:tc>
        <w:tc>
          <w:tcPr>
            <w:tcW w:w="3535" w:type="dxa"/>
          </w:tcPr>
          <w:p w:rsidR="006A3660" w:rsidRPr="0002771D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7B0B42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Reading  Materials will be provided</w:t>
            </w:r>
          </w:p>
        </w:tc>
        <w:tc>
          <w:tcPr>
            <w:tcW w:w="2520" w:type="dxa"/>
          </w:tcPr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5184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Role Stress Scales Role</w:t>
            </w:r>
          </w:p>
          <w:p w:rsidR="007B0B42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85184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Stress Scales Manual: </w:t>
            </w:r>
          </w:p>
          <w:p w:rsidR="006A3660" w:rsidRPr="00851847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 w:rsidRPr="0085184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Udai</w:t>
            </w:r>
            <w:proofErr w:type="spellEnd"/>
            <w:r w:rsidRPr="0085184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Pareek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17.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Organizational stress &amp; Work life balance</w:t>
            </w:r>
          </w:p>
        </w:tc>
        <w:tc>
          <w:tcPr>
            <w:tcW w:w="2675" w:type="dxa"/>
          </w:tcPr>
          <w:p w:rsidR="006A3660" w:rsidRDefault="007B0B42" w:rsidP="002122B3">
            <w:pPr>
              <w:numPr>
                <w:ilvl w:val="0"/>
                <w:numId w:val="26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Individual,group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and Organizational stressors</w:t>
            </w:r>
          </w:p>
          <w:p w:rsidR="002122B3" w:rsidRDefault="002122B3" w:rsidP="002122B3">
            <w:pPr>
              <w:numPr>
                <w:ilvl w:val="0"/>
                <w:numId w:val="26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2122B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Preventative Stress Maintenance</w:t>
            </w:r>
          </w:p>
          <w:p w:rsidR="002122B3" w:rsidRDefault="002122B3" w:rsidP="002122B3">
            <w:pPr>
              <w:numPr>
                <w:ilvl w:val="0"/>
                <w:numId w:val="26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Coping Mechanism</w:t>
            </w:r>
          </w:p>
          <w:p w:rsidR="007B0B42" w:rsidRPr="0002771D" w:rsidRDefault="007B0B42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520" w:type="dxa"/>
          </w:tcPr>
          <w:p w:rsidR="006A3660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Case Discussion.</w:t>
            </w:r>
          </w:p>
          <w:p w:rsidR="002122B3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Career Comes First, but at </w:t>
            </w:r>
          </w:p>
          <w:p w:rsidR="002122B3" w:rsidRPr="0002771D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What Cost?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18.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Intelligence &amp; Creativity</w:t>
            </w:r>
          </w:p>
        </w:tc>
        <w:tc>
          <w:tcPr>
            <w:tcW w:w="2675" w:type="dxa"/>
          </w:tcPr>
          <w:p w:rsidR="006A3660" w:rsidRDefault="002122B3" w:rsidP="002122B3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Rational Intelligence</w:t>
            </w:r>
          </w:p>
          <w:p w:rsidR="002122B3" w:rsidRDefault="002122B3" w:rsidP="002122B3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Stages of Creativity</w:t>
            </w:r>
          </w:p>
          <w:p w:rsidR="002122B3" w:rsidRDefault="002122B3" w:rsidP="002122B3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Development of Creativity</w:t>
            </w:r>
          </w:p>
        </w:tc>
        <w:tc>
          <w:tcPr>
            <w:tcW w:w="3535" w:type="dxa"/>
          </w:tcPr>
          <w:p w:rsidR="002122B3" w:rsidRPr="002122B3" w:rsidRDefault="002122B3" w:rsidP="002122B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2122B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Text book </w:t>
            </w:r>
          </w:p>
          <w:p w:rsidR="002122B3" w:rsidRPr="002122B3" w:rsidRDefault="002122B3" w:rsidP="002122B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chapter-6</w:t>
            </w:r>
          </w:p>
          <w:p w:rsidR="006A3660" w:rsidRPr="0002771D" w:rsidRDefault="002122B3" w:rsidP="002122B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2122B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Reading  Materials will be provided</w:t>
            </w:r>
          </w:p>
        </w:tc>
        <w:tc>
          <w:tcPr>
            <w:tcW w:w="2520" w:type="dxa"/>
          </w:tcPr>
          <w:p w:rsidR="006A3660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  <w:p w:rsidR="002122B3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Creativity Skill Development</w:t>
            </w:r>
          </w:p>
          <w:p w:rsidR="002122B3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Surprise Activity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19.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Positive Organizational Behaviour</w:t>
            </w:r>
          </w:p>
        </w:tc>
        <w:tc>
          <w:tcPr>
            <w:tcW w:w="2675" w:type="dxa"/>
          </w:tcPr>
          <w:p w:rsidR="006A3660" w:rsidRDefault="002122B3" w:rsidP="002122B3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Introduction to the concept</w:t>
            </w:r>
          </w:p>
          <w:p w:rsidR="002122B3" w:rsidRDefault="00B543AB" w:rsidP="002122B3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HERO Model</w:t>
            </w:r>
          </w:p>
          <w:p w:rsidR="00B543AB" w:rsidRDefault="00B543AB" w:rsidP="002122B3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Application in the organization</w:t>
            </w:r>
          </w:p>
        </w:tc>
        <w:tc>
          <w:tcPr>
            <w:tcW w:w="3535" w:type="dxa"/>
          </w:tcPr>
          <w:p w:rsidR="006A3660" w:rsidRPr="0002771D" w:rsidRDefault="00B543AB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B543AB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Reading  Materials will be provided</w:t>
            </w:r>
          </w:p>
        </w:tc>
        <w:tc>
          <w:tcPr>
            <w:tcW w:w="2520" w:type="dxa"/>
          </w:tcPr>
          <w:p w:rsidR="002122B3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2122B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Self-efficacy 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psychometric</w:t>
            </w:r>
          </w:p>
          <w:p w:rsidR="006A3660" w:rsidRDefault="002122B3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2122B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test administered</w:t>
            </w:r>
          </w:p>
        </w:tc>
      </w:tr>
      <w:tr w:rsidR="006A3660" w:rsidRPr="0002771D" w:rsidTr="0069374B">
        <w:trPr>
          <w:jc w:val="center"/>
        </w:trPr>
        <w:tc>
          <w:tcPr>
            <w:tcW w:w="104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20.</w:t>
            </w:r>
          </w:p>
        </w:tc>
        <w:tc>
          <w:tcPr>
            <w:tcW w:w="2340" w:type="dxa"/>
            <w:gridSpan w:val="2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Compiling and Summing up OB</w:t>
            </w:r>
          </w:p>
        </w:tc>
        <w:tc>
          <w:tcPr>
            <w:tcW w:w="267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535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520" w:type="dxa"/>
          </w:tcPr>
          <w:p w:rsidR="006A3660" w:rsidRPr="0002771D" w:rsidRDefault="006A3660" w:rsidP="0002771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</w:tbl>
    <w:p w:rsidR="0069374B" w:rsidRDefault="0069374B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9374B" w:rsidRDefault="0069374B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9374B" w:rsidRDefault="0069374B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9374B" w:rsidRPr="0069374B" w:rsidRDefault="0069374B" w:rsidP="0069374B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9374B" w:rsidRDefault="0069374B" w:rsidP="0002771D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sectPr w:rsidR="0069374B" w:rsidSect="0069374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9E4B69" w:rsidRPr="0002771D" w:rsidRDefault="009E4B69" w:rsidP="0002771D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Evaluation Pattern</w:t>
      </w:r>
      <w:r w:rsidR="00C71AFA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s</w:t>
      </w:r>
      <w:r w:rsidR="00E523DD" w:rsidRPr="0002771D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(Till Midterm)</w:t>
      </w:r>
      <w:r w:rsidR="00652289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: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3"/>
        <w:gridCol w:w="8113"/>
      </w:tblGrid>
      <w:tr w:rsidR="00563021" w:rsidRPr="00F32C14" w:rsidTr="00F32C14">
        <w:tc>
          <w:tcPr>
            <w:tcW w:w="743" w:type="dxa"/>
            <w:shd w:val="clear" w:color="auto" w:fill="auto"/>
          </w:tcPr>
          <w:p w:rsidR="00563021" w:rsidRPr="00F32C14" w:rsidRDefault="00563021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8113" w:type="dxa"/>
            <w:shd w:val="clear" w:color="auto" w:fill="auto"/>
          </w:tcPr>
          <w:p w:rsidR="00563021" w:rsidRPr="00F32C14" w:rsidRDefault="00563021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 xml:space="preserve">Till Midterm 50% evaluation will be over and it will be evaluated by Prof. Suchitra Pal. The rest 50% of the evaluation will be done by Prof. Kalpana Sahoo </w:t>
            </w:r>
            <w:r w:rsidR="00E523DD"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 xml:space="preserve">till end term exam. </w:t>
            </w:r>
          </w:p>
        </w:tc>
      </w:tr>
      <w:tr w:rsidR="00563021" w:rsidRPr="00F32C14" w:rsidTr="00F32C14">
        <w:tc>
          <w:tcPr>
            <w:tcW w:w="743" w:type="dxa"/>
            <w:shd w:val="clear" w:color="auto" w:fill="auto"/>
          </w:tcPr>
          <w:p w:rsidR="00563021" w:rsidRPr="00F32C14" w:rsidRDefault="0002771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1.</w:t>
            </w:r>
          </w:p>
        </w:tc>
        <w:tc>
          <w:tcPr>
            <w:tcW w:w="8113" w:type="dxa"/>
            <w:shd w:val="clear" w:color="auto" w:fill="auto"/>
          </w:tcPr>
          <w:p w:rsidR="00563021" w:rsidRPr="00F32C14" w:rsidRDefault="0002771D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Quiz 15</w:t>
            </w:r>
            <w:r w:rsidR="00E523DD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 marks </w:t>
            </w: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(</w:t>
            </w:r>
            <w:r w:rsidR="00143D6B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Individual) after</w:t>
            </w: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 Session 8</w:t>
            </w:r>
          </w:p>
        </w:tc>
      </w:tr>
      <w:tr w:rsidR="0002771D" w:rsidRPr="00F32C14" w:rsidTr="00F32C14">
        <w:tc>
          <w:tcPr>
            <w:tcW w:w="743" w:type="dxa"/>
            <w:shd w:val="clear" w:color="auto" w:fill="auto"/>
          </w:tcPr>
          <w:p w:rsidR="0002771D" w:rsidRPr="00F32C14" w:rsidRDefault="0002771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2.</w:t>
            </w:r>
          </w:p>
        </w:tc>
        <w:tc>
          <w:tcPr>
            <w:tcW w:w="8113" w:type="dxa"/>
            <w:shd w:val="clear" w:color="auto" w:fill="auto"/>
          </w:tcPr>
          <w:p w:rsidR="0002771D" w:rsidRPr="00F32C14" w:rsidRDefault="0002771D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Class Participation </w:t>
            </w:r>
            <w:r w:rsidR="00F32C14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(Individual)</w:t>
            </w: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10 marks </w:t>
            </w:r>
          </w:p>
        </w:tc>
      </w:tr>
      <w:tr w:rsidR="00563021" w:rsidRPr="00F32C14" w:rsidTr="00F32C14">
        <w:tc>
          <w:tcPr>
            <w:tcW w:w="743" w:type="dxa"/>
            <w:shd w:val="clear" w:color="auto" w:fill="auto"/>
          </w:tcPr>
          <w:p w:rsidR="00563021" w:rsidRPr="00F32C14" w:rsidRDefault="0002771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3.</w:t>
            </w:r>
          </w:p>
        </w:tc>
        <w:tc>
          <w:tcPr>
            <w:tcW w:w="8113" w:type="dxa"/>
            <w:shd w:val="clear" w:color="auto" w:fill="auto"/>
          </w:tcPr>
          <w:p w:rsidR="00563021" w:rsidRPr="00F32C14" w:rsidRDefault="00E523DD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Midterm </w:t>
            </w:r>
            <w:r w:rsidR="0002771D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T</w:t>
            </w: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erm Paper </w:t>
            </w:r>
            <w:r w:rsidR="00F32C14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(Group)</w:t>
            </w:r>
            <w:r w:rsidR="0002771D"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15</w:t>
            </w: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 Marks</w:t>
            </w:r>
          </w:p>
        </w:tc>
      </w:tr>
      <w:tr w:rsidR="00563021" w:rsidRPr="00F32C14" w:rsidTr="00F32C14">
        <w:tc>
          <w:tcPr>
            <w:tcW w:w="743" w:type="dxa"/>
            <w:shd w:val="clear" w:color="auto" w:fill="auto"/>
          </w:tcPr>
          <w:p w:rsidR="00563021" w:rsidRPr="00F32C14" w:rsidRDefault="0002771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4.</w:t>
            </w:r>
          </w:p>
        </w:tc>
        <w:tc>
          <w:tcPr>
            <w:tcW w:w="8113" w:type="dxa"/>
            <w:shd w:val="clear" w:color="auto" w:fill="auto"/>
          </w:tcPr>
          <w:p w:rsidR="00563021" w:rsidRPr="00F32C14" w:rsidRDefault="0002771D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F32C14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Midterm Presentation 10 marks (Group Presentation)</w:t>
            </w:r>
          </w:p>
        </w:tc>
      </w:tr>
      <w:tr w:rsidR="0019330D" w:rsidRPr="00F32C14" w:rsidTr="00F32C14">
        <w:tc>
          <w:tcPr>
            <w:tcW w:w="743" w:type="dxa"/>
            <w:shd w:val="clear" w:color="auto" w:fill="auto"/>
          </w:tcPr>
          <w:p w:rsidR="0019330D" w:rsidRPr="00F32C14" w:rsidRDefault="0019330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5.</w:t>
            </w:r>
          </w:p>
        </w:tc>
        <w:tc>
          <w:tcPr>
            <w:tcW w:w="8113" w:type="dxa"/>
            <w:shd w:val="clear" w:color="auto" w:fill="auto"/>
          </w:tcPr>
          <w:p w:rsidR="0019330D" w:rsidRPr="0019330D" w:rsidRDefault="00B543AB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  <w:t>Quiz es-1</w:t>
            </w:r>
            <w:r w:rsidR="0019330D" w:rsidRPr="0019330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  <w:t>0%</w:t>
            </w:r>
          </w:p>
        </w:tc>
      </w:tr>
      <w:tr w:rsidR="0019330D" w:rsidRPr="00F32C14" w:rsidTr="00F32C14">
        <w:tc>
          <w:tcPr>
            <w:tcW w:w="743" w:type="dxa"/>
            <w:shd w:val="clear" w:color="auto" w:fill="auto"/>
          </w:tcPr>
          <w:p w:rsidR="0019330D" w:rsidRDefault="0019330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6.</w:t>
            </w:r>
          </w:p>
        </w:tc>
        <w:tc>
          <w:tcPr>
            <w:tcW w:w="8113" w:type="dxa"/>
            <w:shd w:val="clear" w:color="auto" w:fill="auto"/>
          </w:tcPr>
          <w:p w:rsidR="0019330D" w:rsidRPr="0019330D" w:rsidRDefault="00B543AB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  <w:t>Assignment</w:t>
            </w:r>
            <w:r w:rsidR="0019330D" w:rsidRPr="0019330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  <w:t xml:space="preserve"> -10%</w:t>
            </w:r>
          </w:p>
        </w:tc>
      </w:tr>
      <w:tr w:rsidR="0019330D" w:rsidRPr="00F32C14" w:rsidTr="00F32C14">
        <w:tc>
          <w:tcPr>
            <w:tcW w:w="743" w:type="dxa"/>
            <w:shd w:val="clear" w:color="auto" w:fill="auto"/>
          </w:tcPr>
          <w:p w:rsidR="0019330D" w:rsidRDefault="0019330D" w:rsidP="00F32C1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7.</w:t>
            </w:r>
          </w:p>
        </w:tc>
        <w:tc>
          <w:tcPr>
            <w:tcW w:w="8113" w:type="dxa"/>
            <w:shd w:val="clear" w:color="auto" w:fill="auto"/>
          </w:tcPr>
          <w:p w:rsidR="0019330D" w:rsidRPr="0019330D" w:rsidRDefault="0019330D" w:rsidP="00F32C1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</w:pPr>
            <w:r w:rsidRPr="0019330D">
              <w:rPr>
                <w:rFonts w:ascii="Times New Roman" w:eastAsia="Times New Roman" w:hAnsi="Times New Roman"/>
                <w:b/>
                <w:color w:val="222222"/>
                <w:sz w:val="24"/>
                <w:szCs w:val="24"/>
                <w:highlight w:val="yellow"/>
              </w:rPr>
              <w:t>End Term—30%</w:t>
            </w:r>
          </w:p>
        </w:tc>
      </w:tr>
    </w:tbl>
    <w:p w:rsidR="00563021" w:rsidRPr="00F32C14" w:rsidRDefault="00F32C14" w:rsidP="00F32C14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F32C14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Term Paper Format:</w:t>
      </w:r>
    </w:p>
    <w:p w:rsidR="00F32C14" w:rsidRPr="00F32C14" w:rsidRDefault="00F32C14" w:rsidP="00163ED5">
      <w:pPr>
        <w:spacing w:line="360" w:lineRule="auto"/>
        <w:ind w:left="360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All written assignments should be double spaced and in Times New Roman, </w:t>
      </w:r>
      <w:r w:rsidR="00143D6B" w:rsidRPr="00F32C14">
        <w:rPr>
          <w:rFonts w:ascii="Times New Roman" w:hAnsi="Times New Roman"/>
          <w:sz w:val="24"/>
          <w:szCs w:val="24"/>
        </w:rPr>
        <w:t>12-point</w:t>
      </w:r>
      <w:r w:rsidRPr="00F32C14">
        <w:rPr>
          <w:rFonts w:ascii="Times New Roman" w:hAnsi="Times New Roman"/>
          <w:sz w:val="24"/>
          <w:szCs w:val="24"/>
        </w:rPr>
        <w:t xml:space="preserve"> font. They should be submitted electronically to the suchitra@xub.edu.in. </w:t>
      </w:r>
    </w:p>
    <w:p w:rsidR="00F32C14" w:rsidRPr="00F32C14" w:rsidRDefault="00F32C14" w:rsidP="00163ED5">
      <w:pPr>
        <w:spacing w:line="360" w:lineRule="auto"/>
        <w:ind w:firstLine="360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>Assignments: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>Should have a cover page and bibliography/references page – not included in the overall page count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>Are due prior to the beginning of the class indicated on the course syllabus. Due dates/times are will be noted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Should be well organized, follow an essay format and be grammatically correct. 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Brief citations, noting the author’s name and page number in parentheses in the text, </w:t>
      </w:r>
      <w:r w:rsidRPr="00F32C14">
        <w:rPr>
          <w:rFonts w:ascii="Times New Roman" w:hAnsi="Times New Roman"/>
          <w:b/>
          <w:sz w:val="24"/>
          <w:szCs w:val="24"/>
        </w:rPr>
        <w:t xml:space="preserve">for example </w:t>
      </w:r>
      <w:r w:rsidRPr="00F32C14">
        <w:rPr>
          <w:rFonts w:ascii="Times New Roman" w:hAnsi="Times New Roman"/>
          <w:sz w:val="24"/>
          <w:szCs w:val="24"/>
        </w:rPr>
        <w:t xml:space="preserve">(Robbins &amp; Judge, p58), are acceptable for assigned readings (please indicate the edition in the bibliography). 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Full citations should be provided for any references to material not on the syllabus. For these, you can use your preferred citation format, although APA format is recommended. </w:t>
      </w:r>
    </w:p>
    <w:p w:rsidR="00F32C14" w:rsidRPr="00F32C14" w:rsidRDefault="00F32C14" w:rsidP="00F32C14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If assignment is late, it will receive an automatic reduction </w:t>
      </w:r>
      <w:r w:rsidR="00C7699D">
        <w:rPr>
          <w:rFonts w:ascii="Times New Roman" w:hAnsi="Times New Roman"/>
          <w:sz w:val="24"/>
          <w:szCs w:val="24"/>
        </w:rPr>
        <w:t xml:space="preserve">of 10% marks per day. </w:t>
      </w:r>
      <w:r w:rsidRPr="00F32C14">
        <w:rPr>
          <w:rFonts w:ascii="Times New Roman" w:hAnsi="Times New Roman"/>
          <w:sz w:val="24"/>
          <w:szCs w:val="24"/>
        </w:rPr>
        <w:t xml:space="preserve">Submission of late papers must be approved in advance. </w:t>
      </w:r>
    </w:p>
    <w:p w:rsidR="00F32C14" w:rsidRPr="00F32C14" w:rsidRDefault="00F32C14" w:rsidP="00F32C14">
      <w:pPr>
        <w:pStyle w:val="Heading1"/>
        <w:numPr>
          <w:ilvl w:val="0"/>
          <w:numId w:val="1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32C14">
        <w:rPr>
          <w:rFonts w:ascii="Times New Roman" w:hAnsi="Times New Roman"/>
          <w:color w:val="auto"/>
          <w:sz w:val="24"/>
          <w:szCs w:val="24"/>
        </w:rPr>
        <w:t xml:space="preserve">How to Succeed in </w:t>
      </w:r>
      <w:r w:rsidR="00652289">
        <w:rPr>
          <w:rFonts w:ascii="Times New Roman" w:hAnsi="Times New Roman"/>
          <w:color w:val="auto"/>
          <w:sz w:val="24"/>
          <w:szCs w:val="24"/>
        </w:rPr>
        <w:t>t</w:t>
      </w:r>
      <w:r w:rsidRPr="00F32C14">
        <w:rPr>
          <w:rFonts w:ascii="Times New Roman" w:hAnsi="Times New Roman"/>
          <w:color w:val="auto"/>
          <w:sz w:val="24"/>
          <w:szCs w:val="24"/>
        </w:rPr>
        <w:t xml:space="preserve">his Course </w:t>
      </w:r>
    </w:p>
    <w:p w:rsidR="00F32C14" w:rsidRPr="00F32C14" w:rsidRDefault="00F32C14" w:rsidP="00F32C14">
      <w:pPr>
        <w:spacing w:line="360" w:lineRule="auto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           </w:t>
      </w:r>
      <w:r w:rsidR="00851847" w:rsidRPr="00F32C14">
        <w:rPr>
          <w:rFonts w:ascii="Times New Roman" w:hAnsi="Times New Roman"/>
          <w:sz w:val="24"/>
          <w:szCs w:val="24"/>
        </w:rPr>
        <w:t>We</w:t>
      </w:r>
      <w:r w:rsidRPr="00F32C14">
        <w:rPr>
          <w:rFonts w:ascii="Times New Roman" w:hAnsi="Times New Roman"/>
          <w:sz w:val="24"/>
          <w:szCs w:val="24"/>
        </w:rPr>
        <w:t xml:space="preserve"> encourage you to consider the following:</w:t>
      </w:r>
    </w:p>
    <w:p w:rsidR="00F32C14" w:rsidRPr="00F32C14" w:rsidRDefault="00F32C14" w:rsidP="00F32C14">
      <w:pPr>
        <w:pStyle w:val="ListParagraph"/>
        <w:spacing w:after="0" w:line="360" w:lineRule="auto"/>
        <w:ind w:left="420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This course will be most beneficial to you if you can tie it directly to your day-to-day life. Watch for opportunities throughout the week to apply or challenge what you’re learning here. </w:t>
      </w:r>
    </w:p>
    <w:p w:rsidR="00F32C14" w:rsidRPr="00F32C14" w:rsidRDefault="00F32C14" w:rsidP="00F32C14">
      <w:pPr>
        <w:pStyle w:val="ListParagraph"/>
        <w:spacing w:after="0" w:line="360" w:lineRule="auto"/>
        <w:ind w:left="420"/>
        <w:rPr>
          <w:rFonts w:ascii="Times New Roman" w:hAnsi="Times New Roman"/>
          <w:sz w:val="24"/>
          <w:szCs w:val="24"/>
        </w:rPr>
      </w:pPr>
      <w:r w:rsidRPr="00F32C14">
        <w:rPr>
          <w:rFonts w:ascii="Times New Roman" w:hAnsi="Times New Roman"/>
          <w:sz w:val="24"/>
          <w:szCs w:val="24"/>
        </w:rPr>
        <w:t xml:space="preserve">Realize that the assignments will likely sound deceptively simple. Plan more time than you think they will require completing them. </w:t>
      </w:r>
    </w:p>
    <w:p w:rsidR="00F32C14" w:rsidRPr="00F32C14" w:rsidRDefault="00F32C14" w:rsidP="00F32C1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32C14" w:rsidRPr="00F32C14" w:rsidRDefault="00F32C14" w:rsidP="00F32C14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sectPr w:rsidR="00F32C14" w:rsidRPr="00F32C14" w:rsidSect="0069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06768"/>
    <w:multiLevelType w:val="hybridMultilevel"/>
    <w:tmpl w:val="A2E2306E"/>
    <w:lvl w:ilvl="0" w:tplc="1AB86030">
      <w:start w:val="1"/>
      <w:numFmt w:val="decimal"/>
      <w:lvlText w:val="%1."/>
      <w:lvlJc w:val="left"/>
      <w:pPr>
        <w:ind w:left="1125" w:hanging="360"/>
      </w:pPr>
      <w:rPr>
        <w:rFonts w:ascii="Calibri" w:eastAsia="Calibri" w:hAnsi="Calibri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12E87662"/>
    <w:multiLevelType w:val="hybridMultilevel"/>
    <w:tmpl w:val="7FA20980"/>
    <w:lvl w:ilvl="0" w:tplc="D190255C">
      <w:start w:val="1"/>
      <w:numFmt w:val="decimal"/>
      <w:lvlText w:val="%1."/>
      <w:lvlJc w:val="left"/>
      <w:pPr>
        <w:ind w:left="720" w:hanging="360"/>
      </w:pPr>
      <w:rPr>
        <w:rFonts w:ascii="Cambria" w:hAnsi="Cambria" w:cs="Arial"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66A33"/>
    <w:multiLevelType w:val="hybridMultilevel"/>
    <w:tmpl w:val="0A363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436B9"/>
    <w:multiLevelType w:val="hybridMultilevel"/>
    <w:tmpl w:val="3AE27C3C"/>
    <w:lvl w:ilvl="0" w:tplc="98AEB768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6C19A7"/>
    <w:multiLevelType w:val="hybridMultilevel"/>
    <w:tmpl w:val="44AE5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D84F3A"/>
    <w:multiLevelType w:val="hybridMultilevel"/>
    <w:tmpl w:val="DB9A1E36"/>
    <w:lvl w:ilvl="0" w:tplc="5D0E6B3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3869BF"/>
    <w:multiLevelType w:val="hybridMultilevel"/>
    <w:tmpl w:val="E05230D2"/>
    <w:lvl w:ilvl="0" w:tplc="6FEE9962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05" w:hanging="360"/>
      </w:pPr>
    </w:lvl>
    <w:lvl w:ilvl="2" w:tplc="4009001B" w:tentative="1">
      <w:start w:val="1"/>
      <w:numFmt w:val="lowerRoman"/>
      <w:lvlText w:val="%3."/>
      <w:lvlJc w:val="right"/>
      <w:pPr>
        <w:ind w:left="2925" w:hanging="180"/>
      </w:pPr>
    </w:lvl>
    <w:lvl w:ilvl="3" w:tplc="4009000F" w:tentative="1">
      <w:start w:val="1"/>
      <w:numFmt w:val="decimal"/>
      <w:lvlText w:val="%4."/>
      <w:lvlJc w:val="left"/>
      <w:pPr>
        <w:ind w:left="3645" w:hanging="360"/>
      </w:pPr>
    </w:lvl>
    <w:lvl w:ilvl="4" w:tplc="40090019" w:tentative="1">
      <w:start w:val="1"/>
      <w:numFmt w:val="lowerLetter"/>
      <w:lvlText w:val="%5."/>
      <w:lvlJc w:val="left"/>
      <w:pPr>
        <w:ind w:left="4365" w:hanging="360"/>
      </w:pPr>
    </w:lvl>
    <w:lvl w:ilvl="5" w:tplc="4009001B" w:tentative="1">
      <w:start w:val="1"/>
      <w:numFmt w:val="lowerRoman"/>
      <w:lvlText w:val="%6."/>
      <w:lvlJc w:val="right"/>
      <w:pPr>
        <w:ind w:left="5085" w:hanging="180"/>
      </w:pPr>
    </w:lvl>
    <w:lvl w:ilvl="6" w:tplc="4009000F" w:tentative="1">
      <w:start w:val="1"/>
      <w:numFmt w:val="decimal"/>
      <w:lvlText w:val="%7."/>
      <w:lvlJc w:val="left"/>
      <w:pPr>
        <w:ind w:left="5805" w:hanging="360"/>
      </w:pPr>
    </w:lvl>
    <w:lvl w:ilvl="7" w:tplc="40090019" w:tentative="1">
      <w:start w:val="1"/>
      <w:numFmt w:val="lowerLetter"/>
      <w:lvlText w:val="%8."/>
      <w:lvlJc w:val="left"/>
      <w:pPr>
        <w:ind w:left="6525" w:hanging="360"/>
      </w:pPr>
    </w:lvl>
    <w:lvl w:ilvl="8" w:tplc="40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7">
    <w:nsid w:val="2B9B1DEF"/>
    <w:multiLevelType w:val="hybridMultilevel"/>
    <w:tmpl w:val="5BD68FEC"/>
    <w:lvl w:ilvl="0" w:tplc="93B058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017B5E"/>
    <w:multiLevelType w:val="hybridMultilevel"/>
    <w:tmpl w:val="6BD67C02"/>
    <w:lvl w:ilvl="0" w:tplc="B94C21F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/>
        <w:color w:val="222222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5920B2"/>
    <w:multiLevelType w:val="hybridMultilevel"/>
    <w:tmpl w:val="CCA453E8"/>
    <w:lvl w:ilvl="0" w:tplc="40090013">
      <w:start w:val="1"/>
      <w:numFmt w:val="upp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5B5166E"/>
    <w:multiLevelType w:val="hybridMultilevel"/>
    <w:tmpl w:val="43FEE1FE"/>
    <w:lvl w:ilvl="0" w:tplc="40090013">
      <w:start w:val="1"/>
      <w:numFmt w:val="upperRoman"/>
      <w:lvlText w:val="%1."/>
      <w:lvlJc w:val="right"/>
      <w:pPr>
        <w:ind w:left="2205" w:hanging="360"/>
      </w:pPr>
    </w:lvl>
    <w:lvl w:ilvl="1" w:tplc="40090019" w:tentative="1">
      <w:start w:val="1"/>
      <w:numFmt w:val="lowerLetter"/>
      <w:lvlText w:val="%2."/>
      <w:lvlJc w:val="left"/>
      <w:pPr>
        <w:ind w:left="2925" w:hanging="360"/>
      </w:pPr>
    </w:lvl>
    <w:lvl w:ilvl="2" w:tplc="4009001B" w:tentative="1">
      <w:start w:val="1"/>
      <w:numFmt w:val="lowerRoman"/>
      <w:lvlText w:val="%3."/>
      <w:lvlJc w:val="right"/>
      <w:pPr>
        <w:ind w:left="3645" w:hanging="180"/>
      </w:pPr>
    </w:lvl>
    <w:lvl w:ilvl="3" w:tplc="4009000F" w:tentative="1">
      <w:start w:val="1"/>
      <w:numFmt w:val="decimal"/>
      <w:lvlText w:val="%4."/>
      <w:lvlJc w:val="left"/>
      <w:pPr>
        <w:ind w:left="4365" w:hanging="360"/>
      </w:pPr>
    </w:lvl>
    <w:lvl w:ilvl="4" w:tplc="40090019" w:tentative="1">
      <w:start w:val="1"/>
      <w:numFmt w:val="lowerLetter"/>
      <w:lvlText w:val="%5."/>
      <w:lvlJc w:val="left"/>
      <w:pPr>
        <w:ind w:left="5085" w:hanging="360"/>
      </w:pPr>
    </w:lvl>
    <w:lvl w:ilvl="5" w:tplc="4009001B" w:tentative="1">
      <w:start w:val="1"/>
      <w:numFmt w:val="lowerRoman"/>
      <w:lvlText w:val="%6."/>
      <w:lvlJc w:val="right"/>
      <w:pPr>
        <w:ind w:left="5805" w:hanging="180"/>
      </w:pPr>
    </w:lvl>
    <w:lvl w:ilvl="6" w:tplc="4009000F" w:tentative="1">
      <w:start w:val="1"/>
      <w:numFmt w:val="decimal"/>
      <w:lvlText w:val="%7."/>
      <w:lvlJc w:val="left"/>
      <w:pPr>
        <w:ind w:left="6525" w:hanging="360"/>
      </w:pPr>
    </w:lvl>
    <w:lvl w:ilvl="7" w:tplc="40090019" w:tentative="1">
      <w:start w:val="1"/>
      <w:numFmt w:val="lowerLetter"/>
      <w:lvlText w:val="%8."/>
      <w:lvlJc w:val="left"/>
      <w:pPr>
        <w:ind w:left="7245" w:hanging="360"/>
      </w:pPr>
    </w:lvl>
    <w:lvl w:ilvl="8" w:tplc="40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1">
    <w:nsid w:val="40A9615C"/>
    <w:multiLevelType w:val="hybridMultilevel"/>
    <w:tmpl w:val="8B6C397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8B6309B"/>
    <w:multiLevelType w:val="hybridMultilevel"/>
    <w:tmpl w:val="5D7499EC"/>
    <w:lvl w:ilvl="0" w:tplc="B6406C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987201"/>
    <w:multiLevelType w:val="hybridMultilevel"/>
    <w:tmpl w:val="FDA64C20"/>
    <w:lvl w:ilvl="0" w:tplc="A7026910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>
    <w:nsid w:val="4D9F1B71"/>
    <w:multiLevelType w:val="hybridMultilevel"/>
    <w:tmpl w:val="CED2CE08"/>
    <w:lvl w:ilvl="0" w:tplc="165ADF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3D47CC"/>
    <w:multiLevelType w:val="hybridMultilevel"/>
    <w:tmpl w:val="614034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EE40E9"/>
    <w:multiLevelType w:val="hybridMultilevel"/>
    <w:tmpl w:val="C3FC2BD0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7">
    <w:nsid w:val="574D7C6A"/>
    <w:multiLevelType w:val="hybridMultilevel"/>
    <w:tmpl w:val="70224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0640C8"/>
    <w:multiLevelType w:val="hybridMultilevel"/>
    <w:tmpl w:val="D8782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4224F2"/>
    <w:multiLevelType w:val="hybridMultilevel"/>
    <w:tmpl w:val="2040B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262B7"/>
    <w:multiLevelType w:val="hybridMultilevel"/>
    <w:tmpl w:val="7F10EFEE"/>
    <w:lvl w:ilvl="0" w:tplc="0D6E8B3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0346D0A"/>
    <w:multiLevelType w:val="hybridMultilevel"/>
    <w:tmpl w:val="5E8A3924"/>
    <w:lvl w:ilvl="0" w:tplc="40090013">
      <w:start w:val="1"/>
      <w:numFmt w:val="upp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1B820D4"/>
    <w:multiLevelType w:val="hybridMultilevel"/>
    <w:tmpl w:val="4FC6D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86469F"/>
    <w:multiLevelType w:val="hybridMultilevel"/>
    <w:tmpl w:val="21169F4C"/>
    <w:lvl w:ilvl="0" w:tplc="69DC8B6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0D7250"/>
    <w:multiLevelType w:val="hybridMultilevel"/>
    <w:tmpl w:val="784EE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77171E"/>
    <w:multiLevelType w:val="hybridMultilevel"/>
    <w:tmpl w:val="1CF0A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6119C2"/>
    <w:multiLevelType w:val="hybridMultilevel"/>
    <w:tmpl w:val="DDBCF3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20"/>
  </w:num>
  <w:num w:numId="4">
    <w:abstractNumId w:val="8"/>
  </w:num>
  <w:num w:numId="5">
    <w:abstractNumId w:val="14"/>
  </w:num>
  <w:num w:numId="6">
    <w:abstractNumId w:val="0"/>
  </w:num>
  <w:num w:numId="7">
    <w:abstractNumId w:val="5"/>
  </w:num>
  <w:num w:numId="8">
    <w:abstractNumId w:val="6"/>
  </w:num>
  <w:num w:numId="9">
    <w:abstractNumId w:val="1"/>
  </w:num>
  <w:num w:numId="10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</w:num>
  <w:num w:numId="12">
    <w:abstractNumId w:val="10"/>
  </w:num>
  <w:num w:numId="13">
    <w:abstractNumId w:val="21"/>
  </w:num>
  <w:num w:numId="14">
    <w:abstractNumId w:val="3"/>
  </w:num>
  <w:num w:numId="15">
    <w:abstractNumId w:val="7"/>
  </w:num>
  <w:num w:numId="16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3"/>
  </w:num>
  <w:num w:numId="19">
    <w:abstractNumId w:val="12"/>
  </w:num>
  <w:num w:numId="20">
    <w:abstractNumId w:val="22"/>
  </w:num>
  <w:num w:numId="21">
    <w:abstractNumId w:val="11"/>
  </w:num>
  <w:num w:numId="22">
    <w:abstractNumId w:val="19"/>
  </w:num>
  <w:num w:numId="23">
    <w:abstractNumId w:val="25"/>
  </w:num>
  <w:num w:numId="24">
    <w:abstractNumId w:val="17"/>
  </w:num>
  <w:num w:numId="25">
    <w:abstractNumId w:val="18"/>
  </w:num>
  <w:num w:numId="26">
    <w:abstractNumId w:val="24"/>
  </w:num>
  <w:num w:numId="27">
    <w:abstractNumId w:val="15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cwNzYzMjQ3sjA0NbRU0lEKTi0uzszPAykwqgUARktN1ywAAAA="/>
  </w:docVars>
  <w:rsids>
    <w:rsidRoot w:val="004B5873"/>
    <w:rsid w:val="0002771D"/>
    <w:rsid w:val="00072A82"/>
    <w:rsid w:val="00095921"/>
    <w:rsid w:val="000E042E"/>
    <w:rsid w:val="00121685"/>
    <w:rsid w:val="00122ED4"/>
    <w:rsid w:val="00132CDB"/>
    <w:rsid w:val="00142D9E"/>
    <w:rsid w:val="00143D6B"/>
    <w:rsid w:val="00154C7C"/>
    <w:rsid w:val="00163ED5"/>
    <w:rsid w:val="0019330D"/>
    <w:rsid w:val="001D79F7"/>
    <w:rsid w:val="002122B3"/>
    <w:rsid w:val="002177F7"/>
    <w:rsid w:val="002407B8"/>
    <w:rsid w:val="002552CB"/>
    <w:rsid w:val="002A5B9C"/>
    <w:rsid w:val="002A770E"/>
    <w:rsid w:val="002C341D"/>
    <w:rsid w:val="002D3529"/>
    <w:rsid w:val="002F26EC"/>
    <w:rsid w:val="00342A1F"/>
    <w:rsid w:val="00354612"/>
    <w:rsid w:val="003673DB"/>
    <w:rsid w:val="003B3631"/>
    <w:rsid w:val="003C7380"/>
    <w:rsid w:val="003F29B4"/>
    <w:rsid w:val="003F3DA0"/>
    <w:rsid w:val="004156EE"/>
    <w:rsid w:val="00420A4D"/>
    <w:rsid w:val="0042246B"/>
    <w:rsid w:val="004275E3"/>
    <w:rsid w:val="00451FBB"/>
    <w:rsid w:val="004616D1"/>
    <w:rsid w:val="004B5873"/>
    <w:rsid w:val="004E095C"/>
    <w:rsid w:val="00502ED5"/>
    <w:rsid w:val="00514D0E"/>
    <w:rsid w:val="00526C29"/>
    <w:rsid w:val="005412F0"/>
    <w:rsid w:val="00544509"/>
    <w:rsid w:val="005513A3"/>
    <w:rsid w:val="00563021"/>
    <w:rsid w:val="00574859"/>
    <w:rsid w:val="0059251A"/>
    <w:rsid w:val="005A27ED"/>
    <w:rsid w:val="005E2271"/>
    <w:rsid w:val="005F131C"/>
    <w:rsid w:val="00605460"/>
    <w:rsid w:val="00642EFD"/>
    <w:rsid w:val="00650713"/>
    <w:rsid w:val="00652289"/>
    <w:rsid w:val="0069374B"/>
    <w:rsid w:val="006964B4"/>
    <w:rsid w:val="006A3660"/>
    <w:rsid w:val="006B47EB"/>
    <w:rsid w:val="006B739B"/>
    <w:rsid w:val="0070720A"/>
    <w:rsid w:val="00724023"/>
    <w:rsid w:val="0073090C"/>
    <w:rsid w:val="00746550"/>
    <w:rsid w:val="00756D3C"/>
    <w:rsid w:val="00761E38"/>
    <w:rsid w:val="00764C80"/>
    <w:rsid w:val="007918D6"/>
    <w:rsid w:val="007B0B42"/>
    <w:rsid w:val="007F3FFB"/>
    <w:rsid w:val="0083475D"/>
    <w:rsid w:val="00837BA2"/>
    <w:rsid w:val="00840B97"/>
    <w:rsid w:val="00851847"/>
    <w:rsid w:val="008615BB"/>
    <w:rsid w:val="0088780F"/>
    <w:rsid w:val="008E3E75"/>
    <w:rsid w:val="00922910"/>
    <w:rsid w:val="00943481"/>
    <w:rsid w:val="0099187A"/>
    <w:rsid w:val="00993835"/>
    <w:rsid w:val="009A09B0"/>
    <w:rsid w:val="009C718F"/>
    <w:rsid w:val="009E4B69"/>
    <w:rsid w:val="009E602A"/>
    <w:rsid w:val="00A145F0"/>
    <w:rsid w:val="00A20F11"/>
    <w:rsid w:val="00A25514"/>
    <w:rsid w:val="00A3656B"/>
    <w:rsid w:val="00A5529C"/>
    <w:rsid w:val="00A643BC"/>
    <w:rsid w:val="00A87707"/>
    <w:rsid w:val="00A96EC5"/>
    <w:rsid w:val="00B01B2E"/>
    <w:rsid w:val="00B543AB"/>
    <w:rsid w:val="00B547EA"/>
    <w:rsid w:val="00B740BA"/>
    <w:rsid w:val="00BA7D97"/>
    <w:rsid w:val="00C22960"/>
    <w:rsid w:val="00C71AFA"/>
    <w:rsid w:val="00C7699D"/>
    <w:rsid w:val="00C85370"/>
    <w:rsid w:val="00C90805"/>
    <w:rsid w:val="00CA46C2"/>
    <w:rsid w:val="00CB3D67"/>
    <w:rsid w:val="00D301F7"/>
    <w:rsid w:val="00D30283"/>
    <w:rsid w:val="00D52EEB"/>
    <w:rsid w:val="00D97113"/>
    <w:rsid w:val="00DD7420"/>
    <w:rsid w:val="00E0574B"/>
    <w:rsid w:val="00E523DD"/>
    <w:rsid w:val="00E74323"/>
    <w:rsid w:val="00E9383B"/>
    <w:rsid w:val="00EA2ADC"/>
    <w:rsid w:val="00EB2166"/>
    <w:rsid w:val="00EE5DBA"/>
    <w:rsid w:val="00EF69C3"/>
    <w:rsid w:val="00F01E89"/>
    <w:rsid w:val="00F32C14"/>
    <w:rsid w:val="00F4361D"/>
    <w:rsid w:val="00F6781A"/>
    <w:rsid w:val="00FC2C13"/>
    <w:rsid w:val="00FC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C14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2CB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table" w:styleId="TableGrid">
    <w:name w:val="Table Grid"/>
    <w:basedOn w:val="TableNormal"/>
    <w:uiPriority w:val="59"/>
    <w:rsid w:val="00526C2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7F3FFB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F32C14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Heading2Char">
    <w:name w:val="Heading 2 Char"/>
    <w:link w:val="Heading2"/>
    <w:uiPriority w:val="9"/>
    <w:semiHidden/>
    <w:rsid w:val="002552CB"/>
    <w:rPr>
      <w:rFonts w:ascii="Calibri Light" w:eastAsia="Times New Roman" w:hAnsi="Calibri Light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C14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2CB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table" w:styleId="TableGrid">
    <w:name w:val="Table Grid"/>
    <w:basedOn w:val="TableNormal"/>
    <w:uiPriority w:val="59"/>
    <w:rsid w:val="00526C2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7F3FFB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F32C14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Heading2Char">
    <w:name w:val="Heading 2 Char"/>
    <w:link w:val="Heading2"/>
    <w:uiPriority w:val="9"/>
    <w:semiHidden/>
    <w:rsid w:val="002552CB"/>
    <w:rPr>
      <w:rFonts w:ascii="Calibri Light" w:eastAsia="Times New Roman" w:hAnsi="Calibri Light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0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br.org/product/Tradeoffs---Juggling-Care/an/801463-PDF-EN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businessballs.com/building-relationships/transactional-analysis-eric-ber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penpsychometrics.org/tests/16PF.ph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8335</CharactersWithSpaces>
  <SharedDoc>false</SharedDoc>
  <HLinks>
    <vt:vector size="18" baseType="variant">
      <vt:variant>
        <vt:i4>2359332</vt:i4>
      </vt:variant>
      <vt:variant>
        <vt:i4>6</vt:i4>
      </vt:variant>
      <vt:variant>
        <vt:i4>0</vt:i4>
      </vt:variant>
      <vt:variant>
        <vt:i4>5</vt:i4>
      </vt:variant>
      <vt:variant>
        <vt:lpwstr>http://hbr.org/product/Tradeoffs---Juggling-Care/an/801463-PDF-ENG</vt:lpwstr>
      </vt:variant>
      <vt:variant>
        <vt:lpwstr/>
      </vt:variant>
      <vt:variant>
        <vt:i4>7143461</vt:i4>
      </vt:variant>
      <vt:variant>
        <vt:i4>3</vt:i4>
      </vt:variant>
      <vt:variant>
        <vt:i4>0</vt:i4>
      </vt:variant>
      <vt:variant>
        <vt:i4>5</vt:i4>
      </vt:variant>
      <vt:variant>
        <vt:lpwstr>https://www.businessballs.com/building-relationships/transactional-analysis-eric-berne/</vt:lpwstr>
      </vt:variant>
      <vt:variant>
        <vt:lpwstr/>
      </vt:variant>
      <vt:variant>
        <vt:i4>1638483</vt:i4>
      </vt:variant>
      <vt:variant>
        <vt:i4>0</vt:i4>
      </vt:variant>
      <vt:variant>
        <vt:i4>0</vt:i4>
      </vt:variant>
      <vt:variant>
        <vt:i4>5</vt:i4>
      </vt:variant>
      <vt:variant>
        <vt:lpwstr>https://openpsychometrics.org/tests/16PF.php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Subhajyoti</dc:creator>
  <cp:lastModifiedBy>BIJAY KAR</cp:lastModifiedBy>
  <cp:revision>2</cp:revision>
  <cp:lastPrinted>2012-04-02T04:34:00Z</cp:lastPrinted>
  <dcterms:created xsi:type="dcterms:W3CDTF">2020-09-29T07:18:00Z</dcterms:created>
  <dcterms:modified xsi:type="dcterms:W3CDTF">2020-09-29T07:18:00Z</dcterms:modified>
</cp:coreProperties>
</file>