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3F69D1" w14:textId="77777777" w:rsidR="009151DB" w:rsidRDefault="009151DB" w:rsidP="00EF6659">
      <w:pPr>
        <w:spacing w:after="0" w:line="240" w:lineRule="auto"/>
        <w:jc w:val="center"/>
        <w:rPr>
          <w:b/>
          <w:bCs/>
          <w:sz w:val="28"/>
          <w:szCs w:val="28"/>
        </w:rPr>
      </w:pPr>
      <w:r w:rsidRPr="009151DB">
        <w:rPr>
          <w:b/>
          <w:noProof/>
          <w:sz w:val="28"/>
          <w:szCs w:val="28"/>
        </w:rPr>
        <w:pict w14:anchorId="59C02B6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0" o:spid="_x0000_i1025" type="#_x0000_t75" alt="XUB Logo1.jpg" style="width:60pt;height:58.5pt;visibility:visible">
            <v:imagedata r:id="rId6" o:title="XUB Logo1"/>
          </v:shape>
        </w:pict>
      </w:r>
    </w:p>
    <w:p w14:paraId="77CB2827" w14:textId="77777777" w:rsidR="009151DB" w:rsidRDefault="009151DB" w:rsidP="009151DB">
      <w:pPr>
        <w:spacing w:after="0" w:line="240" w:lineRule="auto"/>
        <w:rPr>
          <w:b/>
          <w:bCs/>
          <w:sz w:val="28"/>
          <w:szCs w:val="28"/>
        </w:rPr>
      </w:pPr>
    </w:p>
    <w:p w14:paraId="47D046F8" w14:textId="77777777" w:rsidR="009151DB" w:rsidRDefault="009151DB" w:rsidP="00EF6659">
      <w:pPr>
        <w:spacing w:after="0" w:line="240" w:lineRule="auto"/>
        <w:jc w:val="center"/>
        <w:rPr>
          <w:b/>
          <w:bCs/>
          <w:sz w:val="28"/>
          <w:szCs w:val="28"/>
        </w:rPr>
      </w:pPr>
    </w:p>
    <w:p w14:paraId="1C3F7A07" w14:textId="77777777" w:rsidR="00EF6659" w:rsidRPr="009151DB" w:rsidRDefault="009151DB" w:rsidP="00EF6659">
      <w:pPr>
        <w:spacing w:after="0" w:line="240" w:lineRule="auto"/>
        <w:jc w:val="center"/>
        <w:rPr>
          <w:rFonts w:ascii="Georgia" w:eastAsia="Times New Roman" w:hAnsi="Georgia" w:cs="Arial"/>
          <w:color w:val="222222"/>
          <w:sz w:val="20"/>
          <w:szCs w:val="20"/>
        </w:rPr>
      </w:pPr>
      <w:r>
        <w:rPr>
          <w:rFonts w:ascii="Georgia" w:hAnsi="Georgia"/>
          <w:b/>
          <w:bCs/>
          <w:sz w:val="20"/>
          <w:szCs w:val="20"/>
        </w:rPr>
        <w:t>Course Name</w:t>
      </w:r>
      <w:r w:rsidR="000179D4" w:rsidRPr="009151DB">
        <w:rPr>
          <w:rFonts w:ascii="Georgia" w:hAnsi="Georgia"/>
          <w:b/>
          <w:bCs/>
          <w:sz w:val="20"/>
          <w:szCs w:val="20"/>
        </w:rPr>
        <w:t xml:space="preserve">: </w:t>
      </w:r>
      <w:r w:rsidR="00810A61" w:rsidRPr="009151DB">
        <w:rPr>
          <w:rFonts w:ascii="Georgia" w:hAnsi="Georgia"/>
          <w:b/>
          <w:bCs/>
          <w:sz w:val="20"/>
          <w:szCs w:val="20"/>
        </w:rPr>
        <w:t>Employee Counselling</w:t>
      </w:r>
      <w:r w:rsidR="00B67FFA" w:rsidRPr="009151DB">
        <w:rPr>
          <w:rFonts w:ascii="Georgia" w:hAnsi="Georgia"/>
          <w:b/>
          <w:bCs/>
          <w:sz w:val="20"/>
          <w:szCs w:val="20"/>
        </w:rPr>
        <w:t xml:space="preserve"> &amp; Employee Happiness</w:t>
      </w:r>
      <w:r w:rsidR="000179D4" w:rsidRPr="009151DB">
        <w:rPr>
          <w:rFonts w:ascii="Georgia" w:hAnsi="Georgia"/>
          <w:b/>
          <w:bCs/>
          <w:sz w:val="20"/>
          <w:szCs w:val="20"/>
        </w:rPr>
        <w:t xml:space="preserve"> (</w:t>
      </w:r>
      <w:r w:rsidR="00810A61" w:rsidRPr="009151DB">
        <w:rPr>
          <w:rFonts w:ascii="Georgia" w:hAnsi="Georgia"/>
          <w:b/>
          <w:bCs/>
          <w:sz w:val="20"/>
          <w:szCs w:val="20"/>
        </w:rPr>
        <w:t>EC</w:t>
      </w:r>
      <w:r w:rsidR="00B67FFA" w:rsidRPr="009151DB">
        <w:rPr>
          <w:rFonts w:ascii="Georgia" w:hAnsi="Georgia"/>
          <w:b/>
          <w:bCs/>
          <w:sz w:val="20"/>
          <w:szCs w:val="20"/>
        </w:rPr>
        <w:t>EH</w:t>
      </w:r>
      <w:r w:rsidR="000179D4" w:rsidRPr="009151DB">
        <w:rPr>
          <w:rFonts w:ascii="Georgia" w:hAnsi="Georgia"/>
          <w:b/>
          <w:bCs/>
          <w:sz w:val="20"/>
          <w:szCs w:val="20"/>
        </w:rPr>
        <w:t>)</w:t>
      </w:r>
    </w:p>
    <w:p w14:paraId="4A392187" w14:textId="77777777" w:rsidR="00EF6659" w:rsidRPr="009151DB" w:rsidRDefault="00EF6659" w:rsidP="00EF6659">
      <w:pPr>
        <w:spacing w:after="0" w:line="240" w:lineRule="auto"/>
        <w:jc w:val="center"/>
        <w:rPr>
          <w:rFonts w:ascii="Georgia" w:eastAsia="Times New Roman" w:hAnsi="Georgia" w:cs="Arial"/>
          <w:color w:val="222222"/>
          <w:sz w:val="20"/>
          <w:szCs w:val="20"/>
        </w:rPr>
      </w:pPr>
    </w:p>
    <w:tbl>
      <w:tblPr>
        <w:tblpPr w:leftFromText="180" w:rightFromText="180" w:vertAnchor="text"/>
        <w:tblW w:w="0" w:type="auto"/>
        <w:tblCellMar>
          <w:left w:w="0" w:type="dxa"/>
          <w:right w:w="0" w:type="dxa"/>
        </w:tblCellMar>
        <w:tblLook w:val="04A0" w:firstRow="1" w:lastRow="0" w:firstColumn="1" w:lastColumn="0" w:noHBand="0" w:noVBand="1"/>
      </w:tblPr>
      <w:tblGrid>
        <w:gridCol w:w="2513"/>
        <w:gridCol w:w="6341"/>
      </w:tblGrid>
      <w:tr w:rsidR="00EF6659" w:rsidRPr="009151DB" w14:paraId="203257AC" w14:textId="77777777" w:rsidTr="004D7D8D">
        <w:tc>
          <w:tcPr>
            <w:tcW w:w="251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0CC820B9" w14:textId="77777777" w:rsidR="00EF6659" w:rsidRPr="009151DB" w:rsidRDefault="00EF6659" w:rsidP="004D7D8D">
            <w:pPr>
              <w:spacing w:after="0" w:line="240" w:lineRule="auto"/>
              <w:rPr>
                <w:rFonts w:ascii="Georgia" w:eastAsia="Times New Roman" w:hAnsi="Georgia" w:cs="Arial"/>
                <w:color w:val="222222"/>
                <w:sz w:val="20"/>
                <w:szCs w:val="20"/>
              </w:rPr>
            </w:pPr>
            <w:r w:rsidRPr="009151DB">
              <w:rPr>
                <w:rFonts w:ascii="Georgia" w:eastAsia="Times New Roman" w:hAnsi="Georgia" w:cs="Arial"/>
                <w:color w:val="222222"/>
                <w:sz w:val="20"/>
                <w:szCs w:val="20"/>
              </w:rPr>
              <w:t>Credits</w:t>
            </w:r>
          </w:p>
        </w:tc>
        <w:tc>
          <w:tcPr>
            <w:tcW w:w="634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749C032A" w14:textId="77777777" w:rsidR="00EF6659" w:rsidRPr="009151DB" w:rsidRDefault="00B67FFA" w:rsidP="00810A61">
            <w:pPr>
              <w:spacing w:after="0" w:line="240" w:lineRule="auto"/>
              <w:rPr>
                <w:rFonts w:ascii="Georgia" w:eastAsia="Times New Roman" w:hAnsi="Georgia" w:cs="Arial"/>
                <w:color w:val="222222"/>
                <w:sz w:val="20"/>
                <w:szCs w:val="20"/>
              </w:rPr>
            </w:pPr>
            <w:r w:rsidRPr="009151DB">
              <w:rPr>
                <w:rFonts w:ascii="Georgia" w:eastAsia="Times New Roman" w:hAnsi="Georgia" w:cs="Arial"/>
                <w:color w:val="222222"/>
                <w:sz w:val="20"/>
                <w:szCs w:val="20"/>
              </w:rPr>
              <w:t>3.0</w:t>
            </w:r>
          </w:p>
        </w:tc>
      </w:tr>
      <w:tr w:rsidR="00EF6659" w:rsidRPr="009151DB" w14:paraId="16B0A49A" w14:textId="77777777" w:rsidTr="004D7D8D">
        <w:tc>
          <w:tcPr>
            <w:tcW w:w="251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65A2D3D" w14:textId="77777777" w:rsidR="00EF6659" w:rsidRPr="009151DB" w:rsidRDefault="00EF6659" w:rsidP="004D7D8D">
            <w:pPr>
              <w:spacing w:after="0" w:line="240" w:lineRule="auto"/>
              <w:rPr>
                <w:rFonts w:ascii="Georgia" w:eastAsia="Times New Roman" w:hAnsi="Georgia" w:cs="Arial"/>
                <w:color w:val="222222"/>
                <w:sz w:val="20"/>
                <w:szCs w:val="20"/>
              </w:rPr>
            </w:pPr>
            <w:r w:rsidRPr="009151DB">
              <w:rPr>
                <w:rFonts w:ascii="Georgia" w:eastAsia="Times New Roman" w:hAnsi="Georgia" w:cs="Arial"/>
                <w:color w:val="222222"/>
                <w:sz w:val="20"/>
                <w:szCs w:val="20"/>
              </w:rPr>
              <w:t>Faculty Name</w:t>
            </w:r>
          </w:p>
        </w:tc>
        <w:tc>
          <w:tcPr>
            <w:tcW w:w="6341" w:type="dxa"/>
            <w:tcBorders>
              <w:top w:val="nil"/>
              <w:left w:val="nil"/>
              <w:bottom w:val="single" w:sz="8" w:space="0" w:color="auto"/>
              <w:right w:val="single" w:sz="8" w:space="0" w:color="auto"/>
            </w:tcBorders>
            <w:tcMar>
              <w:top w:w="0" w:type="dxa"/>
              <w:left w:w="108" w:type="dxa"/>
              <w:bottom w:w="0" w:type="dxa"/>
              <w:right w:w="108" w:type="dxa"/>
            </w:tcMar>
            <w:hideMark/>
          </w:tcPr>
          <w:p w14:paraId="0C864924" w14:textId="69C8E8A8" w:rsidR="00EF6659" w:rsidRPr="009151DB" w:rsidRDefault="00EF6659" w:rsidP="00EF6659">
            <w:pPr>
              <w:spacing w:after="0" w:line="240" w:lineRule="auto"/>
              <w:rPr>
                <w:rFonts w:ascii="Georgia" w:eastAsia="Times New Roman" w:hAnsi="Georgia" w:cs="Arial"/>
                <w:color w:val="222222"/>
                <w:sz w:val="20"/>
                <w:szCs w:val="20"/>
              </w:rPr>
            </w:pPr>
            <w:r w:rsidRPr="009151DB">
              <w:rPr>
                <w:rFonts w:ascii="Georgia" w:eastAsia="Times New Roman" w:hAnsi="Georgia" w:cs="Arial"/>
                <w:color w:val="222222"/>
                <w:sz w:val="20"/>
                <w:szCs w:val="20"/>
              </w:rPr>
              <w:t xml:space="preserve">Prof. FM Sahoo </w:t>
            </w:r>
          </w:p>
        </w:tc>
      </w:tr>
      <w:tr w:rsidR="00EF6659" w:rsidRPr="009151DB" w14:paraId="7CC6B26E" w14:textId="77777777" w:rsidTr="004D7D8D">
        <w:tc>
          <w:tcPr>
            <w:tcW w:w="251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1A7561B" w14:textId="77777777" w:rsidR="00EF6659" w:rsidRPr="009151DB" w:rsidRDefault="00EF6659" w:rsidP="004D7D8D">
            <w:pPr>
              <w:spacing w:after="0" w:line="240" w:lineRule="auto"/>
              <w:rPr>
                <w:rFonts w:ascii="Georgia" w:eastAsia="Times New Roman" w:hAnsi="Georgia" w:cs="Arial"/>
                <w:color w:val="222222"/>
                <w:sz w:val="20"/>
                <w:szCs w:val="20"/>
              </w:rPr>
            </w:pPr>
            <w:r w:rsidRPr="009151DB">
              <w:rPr>
                <w:rFonts w:ascii="Georgia" w:eastAsia="Times New Roman" w:hAnsi="Georgia" w:cs="Arial"/>
                <w:color w:val="222222"/>
                <w:sz w:val="20"/>
                <w:szCs w:val="20"/>
              </w:rPr>
              <w:t>Program</w:t>
            </w:r>
          </w:p>
        </w:tc>
        <w:tc>
          <w:tcPr>
            <w:tcW w:w="6341" w:type="dxa"/>
            <w:tcBorders>
              <w:top w:val="nil"/>
              <w:left w:val="nil"/>
              <w:bottom w:val="single" w:sz="8" w:space="0" w:color="auto"/>
              <w:right w:val="single" w:sz="8" w:space="0" w:color="auto"/>
            </w:tcBorders>
            <w:tcMar>
              <w:top w:w="0" w:type="dxa"/>
              <w:left w:w="108" w:type="dxa"/>
              <w:bottom w:w="0" w:type="dxa"/>
              <w:right w:w="108" w:type="dxa"/>
            </w:tcMar>
            <w:hideMark/>
          </w:tcPr>
          <w:p w14:paraId="5B9EF916" w14:textId="1529369E" w:rsidR="00EF6659" w:rsidRPr="009151DB" w:rsidRDefault="00B67FFA" w:rsidP="004D7D8D">
            <w:pPr>
              <w:spacing w:after="0" w:line="240" w:lineRule="auto"/>
              <w:rPr>
                <w:rFonts w:ascii="Georgia" w:eastAsia="Times New Roman" w:hAnsi="Georgia" w:cs="Arial"/>
                <w:color w:val="222222"/>
                <w:sz w:val="20"/>
                <w:szCs w:val="20"/>
              </w:rPr>
            </w:pPr>
            <w:r w:rsidRPr="009151DB">
              <w:rPr>
                <w:rFonts w:ascii="Georgia" w:eastAsia="Times New Roman" w:hAnsi="Georgia" w:cs="Arial"/>
                <w:color w:val="222222"/>
                <w:sz w:val="20"/>
                <w:szCs w:val="20"/>
              </w:rPr>
              <w:t>MBA</w:t>
            </w:r>
            <w:r w:rsidR="00EF6659" w:rsidRPr="009151DB">
              <w:rPr>
                <w:rFonts w:ascii="Georgia" w:eastAsia="Times New Roman" w:hAnsi="Georgia" w:cs="Arial"/>
                <w:color w:val="222222"/>
                <w:sz w:val="20"/>
                <w:szCs w:val="20"/>
              </w:rPr>
              <w:t>-</w:t>
            </w:r>
            <w:r w:rsidR="000179D4" w:rsidRPr="009151DB">
              <w:rPr>
                <w:rFonts w:ascii="Georgia" w:eastAsia="Times New Roman" w:hAnsi="Georgia" w:cs="Arial"/>
                <w:color w:val="222222"/>
                <w:sz w:val="20"/>
                <w:szCs w:val="20"/>
              </w:rPr>
              <w:t>H</w:t>
            </w:r>
            <w:r w:rsidR="00EF6659" w:rsidRPr="009151DB">
              <w:rPr>
                <w:rFonts w:ascii="Georgia" w:eastAsia="Times New Roman" w:hAnsi="Georgia" w:cs="Arial"/>
                <w:color w:val="222222"/>
                <w:sz w:val="20"/>
                <w:szCs w:val="20"/>
              </w:rPr>
              <w:t>RM</w:t>
            </w:r>
            <w:r w:rsidR="006670A7">
              <w:rPr>
                <w:rFonts w:ascii="Georgia" w:eastAsia="Times New Roman" w:hAnsi="Georgia" w:cs="Arial"/>
                <w:color w:val="222222"/>
                <w:sz w:val="20"/>
                <w:szCs w:val="20"/>
              </w:rPr>
              <w:t>, Class 2020-22</w:t>
            </w:r>
          </w:p>
        </w:tc>
      </w:tr>
      <w:tr w:rsidR="00EF6659" w:rsidRPr="009151DB" w14:paraId="177D3995" w14:textId="77777777" w:rsidTr="004D7D8D">
        <w:tc>
          <w:tcPr>
            <w:tcW w:w="251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DB82650" w14:textId="77777777" w:rsidR="00EF6659" w:rsidRPr="009151DB" w:rsidRDefault="00EF6659" w:rsidP="004D7D8D">
            <w:pPr>
              <w:spacing w:after="0" w:line="240" w:lineRule="auto"/>
              <w:rPr>
                <w:rFonts w:ascii="Georgia" w:eastAsia="Times New Roman" w:hAnsi="Georgia" w:cs="Arial"/>
                <w:color w:val="222222"/>
                <w:sz w:val="20"/>
                <w:szCs w:val="20"/>
              </w:rPr>
            </w:pPr>
            <w:r w:rsidRPr="009151DB">
              <w:rPr>
                <w:rFonts w:ascii="Georgia" w:eastAsia="Times New Roman" w:hAnsi="Georgia" w:cs="Arial"/>
                <w:color w:val="222222"/>
                <w:sz w:val="20"/>
                <w:szCs w:val="20"/>
              </w:rPr>
              <w:t>Academic Year and Term</w:t>
            </w:r>
          </w:p>
        </w:tc>
        <w:tc>
          <w:tcPr>
            <w:tcW w:w="6341" w:type="dxa"/>
            <w:tcBorders>
              <w:top w:val="nil"/>
              <w:left w:val="nil"/>
              <w:bottom w:val="single" w:sz="8" w:space="0" w:color="auto"/>
              <w:right w:val="single" w:sz="8" w:space="0" w:color="auto"/>
            </w:tcBorders>
            <w:tcMar>
              <w:top w:w="0" w:type="dxa"/>
              <w:left w:w="108" w:type="dxa"/>
              <w:bottom w:w="0" w:type="dxa"/>
              <w:right w:w="108" w:type="dxa"/>
            </w:tcMar>
            <w:hideMark/>
          </w:tcPr>
          <w:p w14:paraId="4CA2AABF" w14:textId="308B784F" w:rsidR="00EF6659" w:rsidRPr="009151DB" w:rsidRDefault="00EF6659" w:rsidP="00062ACD">
            <w:pPr>
              <w:spacing w:after="0" w:line="240" w:lineRule="auto"/>
              <w:rPr>
                <w:rFonts w:ascii="Georgia" w:eastAsia="Times New Roman" w:hAnsi="Georgia" w:cs="Arial"/>
                <w:color w:val="222222"/>
                <w:sz w:val="20"/>
                <w:szCs w:val="20"/>
              </w:rPr>
            </w:pPr>
            <w:r w:rsidRPr="009151DB">
              <w:rPr>
                <w:rFonts w:ascii="Georgia" w:hAnsi="Georgia" w:cs="Arial"/>
                <w:bCs/>
                <w:sz w:val="20"/>
                <w:szCs w:val="20"/>
              </w:rPr>
              <w:t>20</w:t>
            </w:r>
            <w:r w:rsidR="005744C1" w:rsidRPr="009151DB">
              <w:rPr>
                <w:rFonts w:ascii="Georgia" w:hAnsi="Georgia" w:cs="Arial"/>
                <w:bCs/>
                <w:sz w:val="20"/>
                <w:szCs w:val="20"/>
              </w:rPr>
              <w:t>2</w:t>
            </w:r>
            <w:r w:rsidR="006670A7">
              <w:rPr>
                <w:rFonts w:ascii="Georgia" w:hAnsi="Georgia" w:cs="Arial"/>
                <w:bCs/>
                <w:sz w:val="20"/>
                <w:szCs w:val="20"/>
              </w:rPr>
              <w:t>1</w:t>
            </w:r>
            <w:r w:rsidRPr="009151DB">
              <w:rPr>
                <w:rFonts w:ascii="Georgia" w:hAnsi="Georgia" w:cs="Arial"/>
                <w:bCs/>
                <w:sz w:val="20"/>
                <w:szCs w:val="20"/>
              </w:rPr>
              <w:t>-</w:t>
            </w:r>
            <w:r w:rsidR="000179D4" w:rsidRPr="009151DB">
              <w:rPr>
                <w:rFonts w:ascii="Georgia" w:hAnsi="Georgia" w:cs="Arial"/>
                <w:bCs/>
                <w:sz w:val="20"/>
                <w:szCs w:val="20"/>
              </w:rPr>
              <w:t>20</w:t>
            </w:r>
            <w:r w:rsidR="005744C1" w:rsidRPr="009151DB">
              <w:rPr>
                <w:rFonts w:ascii="Georgia" w:hAnsi="Georgia" w:cs="Arial"/>
                <w:bCs/>
                <w:sz w:val="20"/>
                <w:szCs w:val="20"/>
              </w:rPr>
              <w:t>22</w:t>
            </w:r>
            <w:r w:rsidRPr="009151DB">
              <w:rPr>
                <w:rFonts w:ascii="Georgia" w:hAnsi="Georgia" w:cs="Arial"/>
                <w:bCs/>
                <w:sz w:val="20"/>
                <w:szCs w:val="20"/>
              </w:rPr>
              <w:t>: Term-V</w:t>
            </w:r>
          </w:p>
        </w:tc>
      </w:tr>
    </w:tbl>
    <w:p w14:paraId="3A16B497" w14:textId="77777777" w:rsidR="00EF6659" w:rsidRPr="009151DB" w:rsidRDefault="00EF6659" w:rsidP="00EF6659">
      <w:pPr>
        <w:spacing w:after="0" w:line="240" w:lineRule="auto"/>
        <w:rPr>
          <w:rFonts w:ascii="Georgia" w:eastAsia="Times New Roman" w:hAnsi="Georgia" w:cs="Arial"/>
          <w:color w:val="222222"/>
          <w:sz w:val="20"/>
          <w:szCs w:val="20"/>
        </w:rPr>
      </w:pPr>
      <w:r w:rsidRPr="009151DB">
        <w:rPr>
          <w:rFonts w:ascii="Georgia" w:eastAsia="Times New Roman" w:hAnsi="Georgia" w:cs="Arial"/>
          <w:color w:val="222222"/>
          <w:sz w:val="20"/>
          <w:szCs w:val="20"/>
        </w:rPr>
        <w:t> </w:t>
      </w:r>
    </w:p>
    <w:p w14:paraId="141AC5D2" w14:textId="77777777" w:rsidR="00EF6659" w:rsidRPr="009151DB" w:rsidRDefault="00EF6659" w:rsidP="00EF6659">
      <w:pPr>
        <w:spacing w:after="0" w:line="240" w:lineRule="auto"/>
        <w:rPr>
          <w:rFonts w:ascii="Georgia" w:eastAsia="Times New Roman" w:hAnsi="Georgia" w:cs="Arial"/>
          <w:color w:val="222222"/>
          <w:sz w:val="20"/>
          <w:szCs w:val="20"/>
        </w:rPr>
      </w:pPr>
      <w:r w:rsidRPr="009151DB">
        <w:rPr>
          <w:rFonts w:ascii="Georgia" w:eastAsia="Times New Roman" w:hAnsi="Georgia" w:cs="Arial"/>
          <w:color w:val="222222"/>
          <w:sz w:val="20"/>
          <w:szCs w:val="20"/>
        </w:rPr>
        <w:t> </w:t>
      </w:r>
    </w:p>
    <w:p w14:paraId="6223CF45" w14:textId="77777777" w:rsidR="00EF6659" w:rsidRPr="009151DB" w:rsidRDefault="00EF6659" w:rsidP="00EF6659">
      <w:pPr>
        <w:spacing w:after="0" w:line="240" w:lineRule="auto"/>
        <w:rPr>
          <w:rFonts w:ascii="Georgia" w:eastAsia="Times New Roman" w:hAnsi="Georgia" w:cs="Arial"/>
          <w:color w:val="222222"/>
          <w:sz w:val="20"/>
          <w:szCs w:val="20"/>
        </w:rPr>
      </w:pPr>
      <w:r w:rsidRPr="009151DB">
        <w:rPr>
          <w:rFonts w:ascii="Georgia" w:eastAsia="Times New Roman" w:hAnsi="Georgia" w:cs="Arial"/>
          <w:color w:val="222222"/>
          <w:sz w:val="20"/>
          <w:szCs w:val="20"/>
        </w:rPr>
        <w:t> </w:t>
      </w:r>
    </w:p>
    <w:p w14:paraId="12D37CEF" w14:textId="77777777" w:rsidR="00EF6659" w:rsidRPr="009151DB" w:rsidRDefault="00EF6659" w:rsidP="00EF6659">
      <w:pPr>
        <w:spacing w:after="0" w:line="240" w:lineRule="auto"/>
        <w:rPr>
          <w:rFonts w:ascii="Georgia" w:eastAsia="Times New Roman" w:hAnsi="Georgia" w:cs="Arial"/>
          <w:color w:val="222222"/>
          <w:sz w:val="20"/>
          <w:szCs w:val="20"/>
        </w:rPr>
      </w:pPr>
      <w:r w:rsidRPr="009151DB">
        <w:rPr>
          <w:rFonts w:ascii="Georgia" w:eastAsia="Times New Roman" w:hAnsi="Georgia" w:cs="Arial"/>
          <w:color w:val="222222"/>
          <w:sz w:val="20"/>
          <w:szCs w:val="20"/>
        </w:rPr>
        <w:t> </w:t>
      </w:r>
    </w:p>
    <w:p w14:paraId="566CA1C2" w14:textId="77777777" w:rsidR="00EF6659" w:rsidRPr="009151DB" w:rsidRDefault="00EF6659" w:rsidP="00EF6659">
      <w:pPr>
        <w:spacing w:after="0" w:line="240" w:lineRule="auto"/>
        <w:rPr>
          <w:rFonts w:ascii="Georgia" w:eastAsia="Times New Roman" w:hAnsi="Georgia" w:cs="Arial"/>
          <w:color w:val="222222"/>
          <w:sz w:val="20"/>
          <w:szCs w:val="20"/>
        </w:rPr>
      </w:pPr>
      <w:r w:rsidRPr="009151DB">
        <w:rPr>
          <w:rFonts w:ascii="Georgia" w:eastAsia="Times New Roman" w:hAnsi="Georgia" w:cs="Arial"/>
          <w:color w:val="222222"/>
          <w:sz w:val="20"/>
          <w:szCs w:val="20"/>
        </w:rPr>
        <w:t> </w:t>
      </w:r>
    </w:p>
    <w:p w14:paraId="20866D84" w14:textId="77777777" w:rsidR="00EF6659" w:rsidRPr="009151DB" w:rsidRDefault="00EF6659" w:rsidP="00EF6659">
      <w:pPr>
        <w:spacing w:after="0" w:line="240" w:lineRule="auto"/>
        <w:rPr>
          <w:rFonts w:ascii="Georgia" w:eastAsia="Times New Roman" w:hAnsi="Georgia" w:cs="Arial"/>
          <w:color w:val="222222"/>
          <w:sz w:val="20"/>
          <w:szCs w:val="20"/>
        </w:rPr>
      </w:pPr>
      <w:r w:rsidRPr="009151DB">
        <w:rPr>
          <w:rFonts w:ascii="Georgia" w:eastAsia="Times New Roman" w:hAnsi="Georgia" w:cs="Arial"/>
          <w:color w:val="222222"/>
          <w:sz w:val="20"/>
          <w:szCs w:val="20"/>
        </w:rPr>
        <w:t> </w:t>
      </w:r>
    </w:p>
    <w:p w14:paraId="602412DB" w14:textId="77777777" w:rsidR="00EF6659" w:rsidRPr="009151DB" w:rsidRDefault="00EF6659" w:rsidP="00EF6659">
      <w:pPr>
        <w:spacing w:after="0" w:line="240" w:lineRule="auto"/>
        <w:rPr>
          <w:rFonts w:ascii="Georgia" w:eastAsia="Times New Roman" w:hAnsi="Georgia" w:cs="Arial"/>
          <w:color w:val="222222"/>
          <w:sz w:val="20"/>
          <w:szCs w:val="20"/>
        </w:rPr>
      </w:pPr>
      <w:r w:rsidRPr="009151DB">
        <w:rPr>
          <w:rFonts w:ascii="Georgia" w:eastAsia="Times New Roman" w:hAnsi="Georgia" w:cs="Arial"/>
          <w:color w:val="222222"/>
          <w:sz w:val="20"/>
          <w:szCs w:val="20"/>
        </w:rPr>
        <w:t> </w:t>
      </w:r>
    </w:p>
    <w:p w14:paraId="62F43459" w14:textId="77777777" w:rsidR="00EF6659" w:rsidRPr="009151DB" w:rsidRDefault="00EF6659" w:rsidP="00EF6659">
      <w:pPr>
        <w:spacing w:after="0" w:line="240" w:lineRule="auto"/>
        <w:rPr>
          <w:rFonts w:ascii="Georgia" w:eastAsia="Times New Roman" w:hAnsi="Georgia" w:cs="Arial"/>
          <w:color w:val="222222"/>
          <w:sz w:val="20"/>
          <w:szCs w:val="20"/>
        </w:rPr>
      </w:pPr>
      <w:r w:rsidRPr="009151DB">
        <w:rPr>
          <w:rFonts w:ascii="Georgia" w:eastAsia="Times New Roman" w:hAnsi="Georgia" w:cs="Arial"/>
          <w:color w:val="222222"/>
          <w:sz w:val="20"/>
          <w:szCs w:val="20"/>
        </w:rPr>
        <w:t> </w:t>
      </w:r>
    </w:p>
    <w:p w14:paraId="4D891D89" w14:textId="77777777" w:rsidR="00EF6659" w:rsidRPr="009151DB" w:rsidRDefault="00EF6659" w:rsidP="00EF6659">
      <w:pPr>
        <w:spacing w:line="240" w:lineRule="auto"/>
        <w:rPr>
          <w:rFonts w:ascii="Georgia" w:eastAsia="Times New Roman" w:hAnsi="Georgia" w:cs="Arial"/>
          <w:color w:val="222222"/>
          <w:sz w:val="20"/>
          <w:szCs w:val="20"/>
        </w:rPr>
      </w:pPr>
      <w:r w:rsidRPr="009151DB">
        <w:rPr>
          <w:rFonts w:ascii="Georgia" w:eastAsia="Times New Roman" w:hAnsi="Georgia" w:cs="Arial"/>
          <w:b/>
          <w:bCs/>
          <w:color w:val="222222"/>
          <w:sz w:val="20"/>
          <w:szCs w:val="20"/>
        </w:rPr>
        <w:t>1. Course </w:t>
      </w:r>
      <w:r w:rsidR="00810A61" w:rsidRPr="009151DB">
        <w:rPr>
          <w:rFonts w:ascii="Georgia" w:eastAsia="Times New Roman" w:hAnsi="Georgia" w:cs="Arial"/>
          <w:b/>
          <w:bCs/>
          <w:color w:val="222222"/>
          <w:sz w:val="20"/>
          <w:szCs w:val="20"/>
        </w:rPr>
        <w:t>Overview</w:t>
      </w:r>
    </w:p>
    <w:p w14:paraId="203EFD7E" w14:textId="77777777" w:rsidR="00B67FFA" w:rsidRPr="009151DB" w:rsidRDefault="00810A61" w:rsidP="00810A61">
      <w:pPr>
        <w:spacing w:line="260" w:lineRule="auto"/>
        <w:ind w:left="270"/>
        <w:jc w:val="both"/>
        <w:rPr>
          <w:rFonts w:ascii="Georgia" w:hAnsi="Georgia" w:cs="Arial"/>
          <w:sz w:val="20"/>
          <w:szCs w:val="20"/>
        </w:rPr>
      </w:pPr>
      <w:r w:rsidRPr="009151DB">
        <w:rPr>
          <w:rFonts w:ascii="Georgia" w:hAnsi="Georgia" w:cs="Arial"/>
          <w:sz w:val="20"/>
          <w:szCs w:val="20"/>
        </w:rPr>
        <w:t>Employee Counselling is a service offered by organizations to their employees</w:t>
      </w:r>
      <w:r w:rsidR="00EF6659" w:rsidRPr="009151DB">
        <w:rPr>
          <w:rFonts w:ascii="Georgia" w:hAnsi="Georgia" w:cs="Arial"/>
          <w:sz w:val="20"/>
          <w:szCs w:val="20"/>
        </w:rPr>
        <w:t>.</w:t>
      </w:r>
      <w:r w:rsidRPr="009151DB">
        <w:rPr>
          <w:rFonts w:ascii="Georgia" w:hAnsi="Georgia" w:cs="Arial"/>
          <w:sz w:val="20"/>
          <w:szCs w:val="20"/>
        </w:rPr>
        <w:t xml:space="preserve"> Counseling is a process of helping people to learn how to solve certain interpersonal, emotional and decision problems. Counsellors help their </w:t>
      </w:r>
      <w:proofErr w:type="spellStart"/>
      <w:r w:rsidRPr="009151DB">
        <w:rPr>
          <w:rFonts w:ascii="Georgia" w:hAnsi="Georgia" w:cs="Arial"/>
          <w:sz w:val="20"/>
          <w:szCs w:val="20"/>
        </w:rPr>
        <w:t>counselles</w:t>
      </w:r>
      <w:proofErr w:type="spellEnd"/>
      <w:r w:rsidRPr="009151DB">
        <w:rPr>
          <w:rFonts w:ascii="Georgia" w:hAnsi="Georgia" w:cs="Arial"/>
          <w:sz w:val="20"/>
          <w:szCs w:val="20"/>
        </w:rPr>
        <w:t xml:space="preserve"> to learn. The criterion for success in any counseling is real changes in </w:t>
      </w:r>
      <w:proofErr w:type="spellStart"/>
      <w:r w:rsidRPr="009151DB">
        <w:rPr>
          <w:rFonts w:ascii="Georgia" w:hAnsi="Georgia" w:cs="Arial"/>
          <w:sz w:val="20"/>
          <w:szCs w:val="20"/>
        </w:rPr>
        <w:t>behaviour</w:t>
      </w:r>
      <w:proofErr w:type="spellEnd"/>
      <w:r w:rsidRPr="009151DB">
        <w:rPr>
          <w:rFonts w:ascii="Georgia" w:hAnsi="Georgia" w:cs="Arial"/>
          <w:sz w:val="20"/>
          <w:szCs w:val="20"/>
        </w:rPr>
        <w:t xml:space="preserve"> on the part of the </w:t>
      </w:r>
      <w:proofErr w:type="spellStart"/>
      <w:r w:rsidRPr="009151DB">
        <w:rPr>
          <w:rFonts w:ascii="Georgia" w:hAnsi="Georgia" w:cs="Arial"/>
          <w:sz w:val="20"/>
          <w:szCs w:val="20"/>
        </w:rPr>
        <w:t>counselle</w:t>
      </w:r>
      <w:proofErr w:type="spellEnd"/>
      <w:r w:rsidRPr="009151DB">
        <w:rPr>
          <w:rFonts w:ascii="Georgia" w:hAnsi="Georgia" w:cs="Arial"/>
          <w:sz w:val="20"/>
          <w:szCs w:val="20"/>
        </w:rPr>
        <w:t xml:space="preserve">. Counselors are concerned that their </w:t>
      </w:r>
      <w:proofErr w:type="spellStart"/>
      <w:r w:rsidRPr="009151DB">
        <w:rPr>
          <w:rFonts w:ascii="Georgia" w:hAnsi="Georgia" w:cs="Arial"/>
          <w:sz w:val="20"/>
          <w:szCs w:val="20"/>
        </w:rPr>
        <w:t>counselle</w:t>
      </w:r>
      <w:r w:rsidR="008D52DF" w:rsidRPr="009151DB">
        <w:rPr>
          <w:rFonts w:ascii="Georgia" w:hAnsi="Georgia" w:cs="Arial"/>
          <w:sz w:val="20"/>
          <w:szCs w:val="20"/>
        </w:rPr>
        <w:t>e</w:t>
      </w:r>
      <w:r w:rsidRPr="009151DB">
        <w:rPr>
          <w:rFonts w:ascii="Georgia" w:hAnsi="Georgia" w:cs="Arial"/>
          <w:sz w:val="20"/>
          <w:szCs w:val="20"/>
        </w:rPr>
        <w:t>s</w:t>
      </w:r>
      <w:proofErr w:type="spellEnd"/>
      <w:r w:rsidRPr="009151DB">
        <w:rPr>
          <w:rFonts w:ascii="Georgia" w:hAnsi="Georgia" w:cs="Arial"/>
          <w:sz w:val="20"/>
          <w:szCs w:val="20"/>
        </w:rPr>
        <w:t xml:space="preserve"> become independent problem solvers. Counselors are concerned with habit, changes that increase individuals’ satisfaction with themselves. It could be any</w:t>
      </w:r>
      <w:r w:rsidR="00617D9B" w:rsidRPr="009151DB">
        <w:rPr>
          <w:rFonts w:ascii="Georgia" w:hAnsi="Georgia" w:cs="Arial"/>
          <w:sz w:val="20"/>
          <w:szCs w:val="20"/>
        </w:rPr>
        <w:t>thing</w:t>
      </w:r>
      <w:r w:rsidRPr="009151DB">
        <w:rPr>
          <w:rFonts w:ascii="Georgia" w:hAnsi="Georgia" w:cs="Arial"/>
          <w:sz w:val="20"/>
          <w:szCs w:val="20"/>
        </w:rPr>
        <w:t xml:space="preserve"> from helping people choose a career option, becoming appropriately assertive or communicating more harmoniously with team members. Largely, counseling has been a “remedial approach”. But recently there has been a slight change in emphasis, from remedial to “preventive”.</w:t>
      </w:r>
    </w:p>
    <w:p w14:paraId="2B8F93C1" w14:textId="77777777" w:rsidR="00EF6659" w:rsidRPr="009151DB" w:rsidRDefault="00B67FFA" w:rsidP="00810A61">
      <w:pPr>
        <w:spacing w:line="260" w:lineRule="auto"/>
        <w:ind w:left="270"/>
        <w:jc w:val="both"/>
        <w:rPr>
          <w:rFonts w:ascii="Georgia" w:hAnsi="Georgia" w:cs="Arial"/>
          <w:sz w:val="20"/>
          <w:szCs w:val="20"/>
        </w:rPr>
      </w:pPr>
      <w:r w:rsidRPr="009151DB">
        <w:rPr>
          <w:rFonts w:ascii="Georgia" w:hAnsi="Georgia" w:cs="Arial"/>
          <w:sz w:val="20"/>
          <w:szCs w:val="20"/>
        </w:rPr>
        <w:t xml:space="preserve">Employee Happiness component of the Course would deal with well-being studies and their workplace application. Recently </w:t>
      </w:r>
      <w:proofErr w:type="gramStart"/>
      <w:r w:rsidRPr="009151DB">
        <w:rPr>
          <w:rFonts w:ascii="Georgia" w:hAnsi="Georgia" w:cs="Arial"/>
          <w:sz w:val="20"/>
          <w:szCs w:val="20"/>
        </w:rPr>
        <w:t>a large number of</w:t>
      </w:r>
      <w:proofErr w:type="gramEnd"/>
      <w:r w:rsidRPr="009151DB">
        <w:rPr>
          <w:rFonts w:ascii="Georgia" w:hAnsi="Georgia" w:cs="Arial"/>
          <w:sz w:val="20"/>
          <w:szCs w:val="20"/>
        </w:rPr>
        <w:t xml:space="preserve"> studies have been conducted to delineate the definition, contents, predictors (correlates), theories and interventions of happiness. The course would provide an understanding of these conceptual inputs along with their workplace implications. Emphasis would be placed on lifestyle changes and workplace designs. </w:t>
      </w:r>
      <w:r w:rsidR="00810A61" w:rsidRPr="009151DB">
        <w:rPr>
          <w:rFonts w:ascii="Georgia" w:hAnsi="Georgia" w:cs="Arial"/>
          <w:sz w:val="20"/>
          <w:szCs w:val="20"/>
        </w:rPr>
        <w:t xml:space="preserve">  </w:t>
      </w:r>
      <w:r w:rsidR="00EF6659" w:rsidRPr="009151DB">
        <w:rPr>
          <w:rFonts w:ascii="Georgia" w:hAnsi="Georgia" w:cs="Arial"/>
          <w:sz w:val="20"/>
          <w:szCs w:val="20"/>
        </w:rPr>
        <w:t xml:space="preserve"> </w:t>
      </w:r>
    </w:p>
    <w:p w14:paraId="3E2429CE" w14:textId="77777777" w:rsidR="00EF6659" w:rsidRPr="009151DB" w:rsidRDefault="00EF6659" w:rsidP="00EF6659">
      <w:pPr>
        <w:spacing w:after="0" w:line="240" w:lineRule="auto"/>
        <w:rPr>
          <w:rFonts w:ascii="Georgia" w:eastAsia="Times New Roman" w:hAnsi="Georgia" w:cs="Arial"/>
          <w:color w:val="222222"/>
          <w:sz w:val="20"/>
          <w:szCs w:val="20"/>
        </w:rPr>
      </w:pPr>
      <w:r w:rsidRPr="009151DB">
        <w:rPr>
          <w:rFonts w:ascii="Georgia" w:eastAsia="Times New Roman" w:hAnsi="Georgia" w:cs="Arial"/>
          <w:b/>
          <w:bCs/>
          <w:color w:val="222222"/>
          <w:sz w:val="20"/>
          <w:szCs w:val="20"/>
        </w:rPr>
        <w:t> </w:t>
      </w:r>
    </w:p>
    <w:p w14:paraId="0C64A3BF" w14:textId="77777777" w:rsidR="00810A61" w:rsidRPr="009151DB" w:rsidRDefault="00EF6659" w:rsidP="00EF6659">
      <w:pPr>
        <w:spacing w:after="100" w:afterAutospacing="1" w:line="240" w:lineRule="auto"/>
        <w:rPr>
          <w:rFonts w:ascii="Georgia" w:eastAsia="Times New Roman" w:hAnsi="Georgia" w:cs="Arial"/>
          <w:bCs/>
          <w:color w:val="222222"/>
          <w:sz w:val="20"/>
          <w:szCs w:val="20"/>
        </w:rPr>
      </w:pPr>
      <w:r w:rsidRPr="009151DB">
        <w:rPr>
          <w:rFonts w:ascii="Georgia" w:eastAsia="Times New Roman" w:hAnsi="Georgia"/>
          <w:color w:val="222222"/>
          <w:sz w:val="20"/>
          <w:szCs w:val="20"/>
        </w:rPr>
        <w:t>  </w:t>
      </w:r>
      <w:r w:rsidRPr="009151DB">
        <w:rPr>
          <w:rFonts w:ascii="Georgia" w:eastAsia="Times New Roman" w:hAnsi="Georgia" w:cs="Arial"/>
          <w:b/>
          <w:bCs/>
          <w:color w:val="222222"/>
          <w:sz w:val="20"/>
          <w:szCs w:val="20"/>
        </w:rPr>
        <w:t xml:space="preserve">2. </w:t>
      </w:r>
      <w:r w:rsidR="00810A61" w:rsidRPr="009151DB">
        <w:rPr>
          <w:rFonts w:ascii="Georgia" w:eastAsia="Times New Roman" w:hAnsi="Georgia" w:cs="Arial"/>
          <w:b/>
          <w:bCs/>
          <w:color w:val="222222"/>
          <w:sz w:val="20"/>
          <w:szCs w:val="20"/>
        </w:rPr>
        <w:t xml:space="preserve">Course Objectives </w:t>
      </w:r>
    </w:p>
    <w:p w14:paraId="0BEA9D0C" w14:textId="77777777" w:rsidR="005A4003" w:rsidRPr="009151DB" w:rsidRDefault="005A4003" w:rsidP="005A4003">
      <w:pPr>
        <w:spacing w:after="100" w:afterAutospacing="1" w:line="240" w:lineRule="auto"/>
        <w:ind w:left="270"/>
        <w:jc w:val="both"/>
        <w:rPr>
          <w:rFonts w:ascii="Georgia" w:eastAsia="Times New Roman" w:hAnsi="Georgia" w:cs="Arial"/>
          <w:bCs/>
          <w:color w:val="222222"/>
          <w:sz w:val="20"/>
          <w:szCs w:val="20"/>
        </w:rPr>
      </w:pPr>
      <w:r w:rsidRPr="009151DB">
        <w:rPr>
          <w:rFonts w:ascii="Georgia" w:eastAsia="Times New Roman" w:hAnsi="Georgia" w:cs="Arial"/>
          <w:bCs/>
          <w:color w:val="222222"/>
          <w:sz w:val="20"/>
          <w:szCs w:val="20"/>
        </w:rPr>
        <w:t xml:space="preserve">The course </w:t>
      </w:r>
      <w:r w:rsidR="00B67FFA" w:rsidRPr="009151DB">
        <w:rPr>
          <w:rFonts w:ascii="Georgia" w:eastAsia="Times New Roman" w:hAnsi="Georgia" w:cs="Arial"/>
          <w:bCs/>
          <w:color w:val="222222"/>
          <w:sz w:val="20"/>
          <w:szCs w:val="20"/>
        </w:rPr>
        <w:t xml:space="preserve">consists of two independents, yet interrelated, parts. Part 1 </w:t>
      </w:r>
      <w:r w:rsidRPr="009151DB">
        <w:rPr>
          <w:rFonts w:ascii="Georgia" w:eastAsia="Times New Roman" w:hAnsi="Georgia" w:cs="Arial"/>
          <w:bCs/>
          <w:color w:val="222222"/>
          <w:sz w:val="20"/>
          <w:szCs w:val="20"/>
        </w:rPr>
        <w:t xml:space="preserve">aims to improve participants’ understanding of employees’ personal and emotional difficulties. It helps them to develop the art of purposeful communication. The main processes of employee counseling </w:t>
      </w:r>
      <w:r w:rsidR="009151DB" w:rsidRPr="009151DB">
        <w:rPr>
          <w:rFonts w:ascii="Georgia" w:eastAsia="Times New Roman" w:hAnsi="Georgia" w:cs="Arial"/>
          <w:bCs/>
          <w:color w:val="222222"/>
          <w:sz w:val="20"/>
          <w:szCs w:val="20"/>
        </w:rPr>
        <w:t>involve:</w:t>
      </w:r>
      <w:r w:rsidRPr="009151DB">
        <w:rPr>
          <w:rFonts w:ascii="Georgia" w:eastAsia="Times New Roman" w:hAnsi="Georgia" w:cs="Arial"/>
          <w:bCs/>
          <w:color w:val="222222"/>
          <w:sz w:val="20"/>
          <w:szCs w:val="20"/>
        </w:rPr>
        <w:t xml:space="preserve"> (1) change, (2) facilitation, </w:t>
      </w:r>
      <w:r w:rsidR="004E6975" w:rsidRPr="009151DB">
        <w:rPr>
          <w:rFonts w:ascii="Georgia" w:eastAsia="Times New Roman" w:hAnsi="Georgia" w:cs="Arial"/>
          <w:bCs/>
          <w:color w:val="222222"/>
          <w:sz w:val="20"/>
          <w:szCs w:val="20"/>
        </w:rPr>
        <w:t xml:space="preserve">and </w:t>
      </w:r>
      <w:r w:rsidRPr="009151DB">
        <w:rPr>
          <w:rFonts w:ascii="Georgia" w:eastAsia="Times New Roman" w:hAnsi="Georgia" w:cs="Arial"/>
          <w:bCs/>
          <w:color w:val="222222"/>
          <w:sz w:val="20"/>
          <w:szCs w:val="20"/>
        </w:rPr>
        <w:t>(3</w:t>
      </w:r>
      <w:r w:rsidR="00617D9B" w:rsidRPr="009151DB">
        <w:rPr>
          <w:rFonts w:ascii="Georgia" w:eastAsia="Times New Roman" w:hAnsi="Georgia" w:cs="Arial"/>
          <w:bCs/>
          <w:color w:val="222222"/>
          <w:sz w:val="20"/>
          <w:szCs w:val="20"/>
        </w:rPr>
        <w:t>)</w:t>
      </w:r>
      <w:r w:rsidRPr="009151DB">
        <w:rPr>
          <w:rFonts w:ascii="Georgia" w:eastAsia="Times New Roman" w:hAnsi="Georgia" w:cs="Arial"/>
          <w:bCs/>
          <w:color w:val="222222"/>
          <w:sz w:val="20"/>
          <w:szCs w:val="20"/>
        </w:rPr>
        <w:t xml:space="preserve"> efficiency.</w:t>
      </w:r>
      <w:r w:rsidR="004E6975" w:rsidRPr="009151DB">
        <w:rPr>
          <w:rFonts w:ascii="Georgia" w:eastAsia="Times New Roman" w:hAnsi="Georgia" w:cs="Arial"/>
          <w:bCs/>
          <w:color w:val="222222"/>
          <w:sz w:val="20"/>
          <w:szCs w:val="20"/>
        </w:rPr>
        <w:t xml:space="preserve"> Part 2 of the course is geared towards providing an understanding of human happiness and dynamics of work-related well-being. The goal involves enabling participants to devise happiness-promotive factors in workplace. </w:t>
      </w:r>
      <w:r w:rsidRPr="009151DB">
        <w:rPr>
          <w:rFonts w:ascii="Georgia" w:eastAsia="Times New Roman" w:hAnsi="Georgia" w:cs="Arial"/>
          <w:bCs/>
          <w:color w:val="222222"/>
          <w:sz w:val="20"/>
          <w:szCs w:val="20"/>
        </w:rPr>
        <w:t xml:space="preserve"> </w:t>
      </w:r>
    </w:p>
    <w:p w14:paraId="429793DA" w14:textId="77777777" w:rsidR="00EF6659" w:rsidRPr="009151DB" w:rsidRDefault="00810A61" w:rsidP="00EF6659">
      <w:pPr>
        <w:spacing w:after="100" w:afterAutospacing="1" w:line="240" w:lineRule="auto"/>
        <w:rPr>
          <w:rFonts w:ascii="Georgia" w:eastAsia="Times New Roman" w:hAnsi="Georgia" w:cs="Arial"/>
          <w:bCs/>
          <w:color w:val="222222"/>
          <w:sz w:val="20"/>
          <w:szCs w:val="20"/>
        </w:rPr>
      </w:pPr>
      <w:r w:rsidRPr="009151DB">
        <w:rPr>
          <w:rFonts w:ascii="Georgia" w:eastAsia="Times New Roman" w:hAnsi="Georgia" w:cs="Arial"/>
          <w:b/>
          <w:bCs/>
          <w:color w:val="222222"/>
          <w:sz w:val="20"/>
          <w:szCs w:val="20"/>
        </w:rPr>
        <w:t xml:space="preserve"> 3. </w:t>
      </w:r>
      <w:r w:rsidR="00EF6659" w:rsidRPr="009151DB">
        <w:rPr>
          <w:rFonts w:ascii="Georgia" w:eastAsia="Times New Roman" w:hAnsi="Georgia" w:cs="Arial"/>
          <w:b/>
          <w:bCs/>
          <w:color w:val="222222"/>
          <w:sz w:val="20"/>
          <w:szCs w:val="20"/>
        </w:rPr>
        <w:t xml:space="preserve">Learning Outcomes </w:t>
      </w:r>
    </w:p>
    <w:p w14:paraId="4C0FD867" w14:textId="77777777" w:rsidR="005A4003" w:rsidRPr="009151DB" w:rsidRDefault="005A4003" w:rsidP="005A4003">
      <w:pPr>
        <w:spacing w:after="0" w:line="240" w:lineRule="auto"/>
        <w:ind w:left="270"/>
        <w:rPr>
          <w:rFonts w:ascii="Georgia" w:eastAsia="Times New Roman" w:hAnsi="Georgia" w:cs="Arial"/>
          <w:color w:val="222222"/>
          <w:sz w:val="20"/>
          <w:szCs w:val="20"/>
        </w:rPr>
      </w:pPr>
      <w:r w:rsidRPr="009151DB">
        <w:rPr>
          <w:rFonts w:ascii="Georgia" w:eastAsia="Times New Roman" w:hAnsi="Georgia" w:cs="Arial"/>
          <w:bCs/>
          <w:color w:val="222222"/>
          <w:sz w:val="20"/>
          <w:szCs w:val="20"/>
        </w:rPr>
        <w:t xml:space="preserve">By the end of the course, students are expected to </w:t>
      </w:r>
      <w:r w:rsidR="009151DB" w:rsidRPr="009151DB">
        <w:rPr>
          <w:rFonts w:ascii="Georgia" w:eastAsia="Times New Roman" w:hAnsi="Georgia" w:cs="Arial"/>
          <w:bCs/>
          <w:color w:val="222222"/>
          <w:sz w:val="20"/>
          <w:szCs w:val="20"/>
        </w:rPr>
        <w:t>demonstrate:</w:t>
      </w:r>
    </w:p>
    <w:p w14:paraId="16EDC8D4" w14:textId="77777777" w:rsidR="00EF6659" w:rsidRPr="009151DB" w:rsidRDefault="005A4003" w:rsidP="000179D4">
      <w:pPr>
        <w:pStyle w:val="ListParagraph"/>
        <w:numPr>
          <w:ilvl w:val="0"/>
          <w:numId w:val="1"/>
        </w:numPr>
        <w:spacing w:before="100" w:beforeAutospacing="1" w:after="100" w:afterAutospacing="1" w:line="240" w:lineRule="auto"/>
        <w:ind w:left="720"/>
        <w:rPr>
          <w:rFonts w:ascii="Georgia" w:eastAsia="Times New Roman" w:hAnsi="Georgia" w:cs="Arial"/>
          <w:bCs/>
          <w:color w:val="222222"/>
          <w:sz w:val="20"/>
          <w:szCs w:val="20"/>
        </w:rPr>
      </w:pPr>
      <w:r w:rsidRPr="009151DB">
        <w:rPr>
          <w:rFonts w:ascii="Georgia" w:eastAsia="Times New Roman" w:hAnsi="Georgia" w:cs="Arial"/>
          <w:bCs/>
          <w:color w:val="222222"/>
          <w:sz w:val="20"/>
          <w:szCs w:val="20"/>
        </w:rPr>
        <w:t xml:space="preserve">The ability to identify personal and emotional problems of target </w:t>
      </w:r>
      <w:proofErr w:type="gramStart"/>
      <w:r w:rsidRPr="009151DB">
        <w:rPr>
          <w:rFonts w:ascii="Georgia" w:eastAsia="Times New Roman" w:hAnsi="Georgia" w:cs="Arial"/>
          <w:bCs/>
          <w:color w:val="222222"/>
          <w:sz w:val="20"/>
          <w:szCs w:val="20"/>
        </w:rPr>
        <w:t>population</w:t>
      </w:r>
      <w:proofErr w:type="gramEnd"/>
      <w:r w:rsidRPr="009151DB">
        <w:rPr>
          <w:rFonts w:ascii="Georgia" w:eastAsia="Times New Roman" w:hAnsi="Georgia" w:cs="Arial"/>
          <w:bCs/>
          <w:color w:val="222222"/>
          <w:sz w:val="20"/>
          <w:szCs w:val="20"/>
        </w:rPr>
        <w:t xml:space="preserve"> </w:t>
      </w:r>
    </w:p>
    <w:p w14:paraId="3B3E2596" w14:textId="77777777" w:rsidR="00EF6659" w:rsidRPr="009151DB" w:rsidRDefault="005A4003" w:rsidP="005A4003">
      <w:pPr>
        <w:pStyle w:val="ListParagraph"/>
        <w:numPr>
          <w:ilvl w:val="0"/>
          <w:numId w:val="1"/>
        </w:numPr>
        <w:spacing w:before="100" w:beforeAutospacing="1" w:after="100" w:afterAutospacing="1" w:line="240" w:lineRule="auto"/>
        <w:ind w:left="720"/>
        <w:jc w:val="both"/>
        <w:rPr>
          <w:rFonts w:ascii="Georgia" w:eastAsia="Times New Roman" w:hAnsi="Georgia" w:cs="Arial"/>
          <w:bCs/>
          <w:color w:val="222222"/>
          <w:sz w:val="20"/>
          <w:szCs w:val="20"/>
        </w:rPr>
      </w:pPr>
      <w:r w:rsidRPr="009151DB">
        <w:rPr>
          <w:rFonts w:ascii="Georgia" w:eastAsia="Times New Roman" w:hAnsi="Georgia" w:cs="Arial"/>
          <w:bCs/>
          <w:color w:val="222222"/>
          <w:sz w:val="20"/>
          <w:szCs w:val="20"/>
        </w:rPr>
        <w:t xml:space="preserve">The ability to conduct empathetic </w:t>
      </w:r>
      <w:proofErr w:type="gramStart"/>
      <w:r w:rsidRPr="009151DB">
        <w:rPr>
          <w:rFonts w:ascii="Georgia" w:eastAsia="Times New Roman" w:hAnsi="Georgia" w:cs="Arial"/>
          <w:bCs/>
          <w:color w:val="222222"/>
          <w:sz w:val="20"/>
          <w:szCs w:val="20"/>
        </w:rPr>
        <w:t>interview</w:t>
      </w:r>
      <w:proofErr w:type="gramEnd"/>
      <w:r w:rsidRPr="009151DB">
        <w:rPr>
          <w:rFonts w:ascii="Georgia" w:eastAsia="Times New Roman" w:hAnsi="Georgia" w:cs="Arial"/>
          <w:bCs/>
          <w:color w:val="222222"/>
          <w:sz w:val="20"/>
          <w:szCs w:val="20"/>
        </w:rPr>
        <w:t xml:space="preserve"> </w:t>
      </w:r>
    </w:p>
    <w:p w14:paraId="5A34CAA6" w14:textId="77777777" w:rsidR="007D1264" w:rsidRPr="009151DB" w:rsidRDefault="005A4003" w:rsidP="000179D4">
      <w:pPr>
        <w:pStyle w:val="ListParagraph"/>
        <w:numPr>
          <w:ilvl w:val="0"/>
          <w:numId w:val="1"/>
        </w:numPr>
        <w:spacing w:before="100" w:beforeAutospacing="1" w:after="100" w:afterAutospacing="1" w:line="240" w:lineRule="auto"/>
        <w:ind w:left="720"/>
        <w:rPr>
          <w:rFonts w:ascii="Georgia" w:eastAsia="Times New Roman" w:hAnsi="Georgia" w:cs="Arial"/>
          <w:bCs/>
          <w:color w:val="222222"/>
          <w:sz w:val="20"/>
          <w:szCs w:val="20"/>
        </w:rPr>
      </w:pPr>
      <w:r w:rsidRPr="009151DB">
        <w:rPr>
          <w:rFonts w:ascii="Georgia" w:eastAsia="Times New Roman" w:hAnsi="Georgia" w:cs="Arial"/>
          <w:bCs/>
          <w:color w:val="222222"/>
          <w:sz w:val="20"/>
          <w:szCs w:val="20"/>
        </w:rPr>
        <w:t xml:space="preserve">The ability to offer assistance (help) for problems overcoming </w:t>
      </w:r>
      <w:proofErr w:type="gramStart"/>
      <w:r w:rsidR="007D1264" w:rsidRPr="009151DB">
        <w:rPr>
          <w:rFonts w:ascii="Georgia" w:eastAsia="Times New Roman" w:hAnsi="Georgia" w:cs="Arial"/>
          <w:bCs/>
          <w:color w:val="222222"/>
          <w:sz w:val="20"/>
          <w:szCs w:val="20"/>
        </w:rPr>
        <w:t>adjustment</w:t>
      </w:r>
      <w:proofErr w:type="gramEnd"/>
    </w:p>
    <w:p w14:paraId="364F365F" w14:textId="77777777" w:rsidR="004E6975" w:rsidRPr="009151DB" w:rsidRDefault="004E6975" w:rsidP="000179D4">
      <w:pPr>
        <w:pStyle w:val="ListParagraph"/>
        <w:numPr>
          <w:ilvl w:val="0"/>
          <w:numId w:val="1"/>
        </w:numPr>
        <w:spacing w:before="100" w:beforeAutospacing="1" w:after="100" w:afterAutospacing="1" w:line="240" w:lineRule="auto"/>
        <w:ind w:left="720"/>
        <w:rPr>
          <w:rFonts w:ascii="Georgia" w:eastAsia="Times New Roman" w:hAnsi="Georgia" w:cs="Arial"/>
          <w:bCs/>
          <w:color w:val="222222"/>
          <w:sz w:val="20"/>
          <w:szCs w:val="20"/>
        </w:rPr>
      </w:pPr>
      <w:r w:rsidRPr="009151DB">
        <w:rPr>
          <w:rFonts w:ascii="Georgia" w:eastAsia="Times New Roman" w:hAnsi="Georgia" w:cs="Arial"/>
          <w:bCs/>
          <w:color w:val="222222"/>
          <w:sz w:val="20"/>
          <w:szCs w:val="20"/>
        </w:rPr>
        <w:t xml:space="preserve">The ability to identify well-being related factors in workplace. </w:t>
      </w:r>
    </w:p>
    <w:p w14:paraId="17E59BDA" w14:textId="77777777" w:rsidR="00EF6659" w:rsidRPr="009151DB" w:rsidRDefault="004E6975" w:rsidP="000179D4">
      <w:pPr>
        <w:pStyle w:val="ListParagraph"/>
        <w:numPr>
          <w:ilvl w:val="0"/>
          <w:numId w:val="1"/>
        </w:numPr>
        <w:spacing w:before="100" w:beforeAutospacing="1" w:after="100" w:afterAutospacing="1" w:line="240" w:lineRule="auto"/>
        <w:ind w:left="720"/>
        <w:rPr>
          <w:rFonts w:ascii="Georgia" w:eastAsia="Times New Roman" w:hAnsi="Georgia" w:cs="Arial"/>
          <w:bCs/>
          <w:color w:val="222222"/>
          <w:sz w:val="20"/>
          <w:szCs w:val="20"/>
        </w:rPr>
      </w:pPr>
      <w:r w:rsidRPr="009151DB">
        <w:rPr>
          <w:rFonts w:ascii="Georgia" w:eastAsia="Times New Roman" w:hAnsi="Georgia" w:cs="Arial"/>
          <w:bCs/>
          <w:color w:val="222222"/>
          <w:sz w:val="20"/>
          <w:szCs w:val="20"/>
        </w:rPr>
        <w:t xml:space="preserve">The ability to make use of happiness-promotive intervention. </w:t>
      </w:r>
      <w:r w:rsidR="007D1264" w:rsidRPr="009151DB">
        <w:rPr>
          <w:rFonts w:ascii="Georgia" w:eastAsia="Times New Roman" w:hAnsi="Georgia" w:cs="Arial"/>
          <w:bCs/>
          <w:color w:val="222222"/>
          <w:sz w:val="20"/>
          <w:szCs w:val="20"/>
        </w:rPr>
        <w:t xml:space="preserve"> </w:t>
      </w:r>
      <w:r w:rsidR="000179D4" w:rsidRPr="009151DB">
        <w:rPr>
          <w:rFonts w:ascii="Georgia" w:eastAsia="Times New Roman" w:hAnsi="Georgia" w:cs="Arial"/>
          <w:bCs/>
          <w:color w:val="222222"/>
          <w:sz w:val="20"/>
          <w:szCs w:val="20"/>
        </w:rPr>
        <w:t xml:space="preserve"> </w:t>
      </w:r>
      <w:r w:rsidR="00EF6659" w:rsidRPr="009151DB">
        <w:rPr>
          <w:rFonts w:ascii="Georgia" w:eastAsia="Times New Roman" w:hAnsi="Georgia" w:cs="Arial"/>
          <w:bCs/>
          <w:color w:val="222222"/>
          <w:sz w:val="20"/>
          <w:szCs w:val="20"/>
        </w:rPr>
        <w:t xml:space="preserve"> </w:t>
      </w:r>
    </w:p>
    <w:p w14:paraId="5E98BCA8" w14:textId="77777777" w:rsidR="00C413D8" w:rsidRPr="009151DB" w:rsidRDefault="00C413D8" w:rsidP="00EF6659">
      <w:pPr>
        <w:spacing w:after="0" w:line="240" w:lineRule="auto"/>
        <w:rPr>
          <w:rFonts w:ascii="Georgia" w:eastAsia="Times New Roman" w:hAnsi="Georgia"/>
          <w:color w:val="222222"/>
          <w:sz w:val="20"/>
          <w:szCs w:val="20"/>
        </w:rPr>
      </w:pPr>
    </w:p>
    <w:p w14:paraId="248A574B" w14:textId="77777777" w:rsidR="00C413D8" w:rsidRPr="009151DB" w:rsidRDefault="00C413D8" w:rsidP="00EF6659">
      <w:pPr>
        <w:spacing w:after="0" w:line="240" w:lineRule="auto"/>
        <w:rPr>
          <w:rFonts w:ascii="Georgia" w:eastAsia="Times New Roman" w:hAnsi="Georgia"/>
          <w:color w:val="222222"/>
          <w:sz w:val="20"/>
          <w:szCs w:val="20"/>
        </w:rPr>
      </w:pPr>
    </w:p>
    <w:p w14:paraId="6A439F0D" w14:textId="77777777" w:rsidR="00EF6659" w:rsidRPr="009151DB" w:rsidRDefault="00EF6659" w:rsidP="00EF6659">
      <w:pPr>
        <w:spacing w:after="0" w:line="240" w:lineRule="auto"/>
        <w:rPr>
          <w:rFonts w:ascii="Georgia" w:eastAsia="Times New Roman" w:hAnsi="Georgia" w:cs="Arial"/>
          <w:color w:val="222222"/>
          <w:sz w:val="20"/>
          <w:szCs w:val="20"/>
        </w:rPr>
      </w:pPr>
      <w:r w:rsidRPr="009151DB">
        <w:rPr>
          <w:rFonts w:ascii="Georgia" w:eastAsia="Times New Roman" w:hAnsi="Georgia"/>
          <w:color w:val="222222"/>
          <w:sz w:val="20"/>
          <w:szCs w:val="20"/>
        </w:rPr>
        <w:t> </w:t>
      </w:r>
      <w:r w:rsidR="007D1264" w:rsidRPr="009151DB">
        <w:rPr>
          <w:rFonts w:ascii="Georgia" w:eastAsia="Times New Roman" w:hAnsi="Georgia" w:cs="Arial"/>
          <w:b/>
          <w:bCs/>
          <w:color w:val="222222"/>
          <w:sz w:val="20"/>
          <w:szCs w:val="20"/>
        </w:rPr>
        <w:t>4</w:t>
      </w:r>
      <w:r w:rsidRPr="009151DB">
        <w:rPr>
          <w:rFonts w:ascii="Georgia" w:eastAsia="Times New Roman" w:hAnsi="Georgia" w:cs="Arial"/>
          <w:b/>
          <w:bCs/>
          <w:color w:val="222222"/>
          <w:sz w:val="20"/>
          <w:szCs w:val="20"/>
        </w:rPr>
        <w:t>. Books and Reading Material</w:t>
      </w:r>
      <w:r w:rsidR="00803F49" w:rsidRPr="009151DB">
        <w:rPr>
          <w:rFonts w:ascii="Georgia" w:eastAsia="Times New Roman" w:hAnsi="Georgia" w:cs="Arial"/>
          <w:b/>
          <w:bCs/>
          <w:color w:val="222222"/>
          <w:sz w:val="20"/>
          <w:szCs w:val="20"/>
        </w:rPr>
        <w:t>s</w:t>
      </w:r>
    </w:p>
    <w:p w14:paraId="3F39A883" w14:textId="77777777" w:rsidR="000179D4" w:rsidRDefault="007D1264" w:rsidP="00C413D8">
      <w:pPr>
        <w:spacing w:before="240" w:after="0" w:line="260" w:lineRule="auto"/>
        <w:ind w:left="270"/>
        <w:jc w:val="both"/>
        <w:rPr>
          <w:rFonts w:ascii="Georgia" w:hAnsi="Georgia" w:cs="Arial"/>
          <w:sz w:val="20"/>
          <w:szCs w:val="20"/>
        </w:rPr>
      </w:pPr>
      <w:r w:rsidRPr="009151DB">
        <w:rPr>
          <w:rFonts w:ascii="Georgia" w:hAnsi="Georgia" w:cs="Arial"/>
          <w:sz w:val="20"/>
          <w:szCs w:val="20"/>
        </w:rPr>
        <w:t>Participants would be provided with a collection of reading materials. In addition, the instructor would provide study material with respect to each se</w:t>
      </w:r>
      <w:r w:rsidR="00617D9B" w:rsidRPr="009151DB">
        <w:rPr>
          <w:rFonts w:ascii="Georgia" w:hAnsi="Georgia" w:cs="Arial"/>
          <w:sz w:val="20"/>
          <w:szCs w:val="20"/>
        </w:rPr>
        <w:t>s</w:t>
      </w:r>
      <w:r w:rsidRPr="009151DB">
        <w:rPr>
          <w:rFonts w:ascii="Georgia" w:hAnsi="Georgia" w:cs="Arial"/>
          <w:sz w:val="20"/>
          <w:szCs w:val="20"/>
        </w:rPr>
        <w:t xml:space="preserve">sion. </w:t>
      </w:r>
    </w:p>
    <w:p w14:paraId="22028DEC" w14:textId="77777777" w:rsidR="009151DB" w:rsidRDefault="009151DB" w:rsidP="009151DB">
      <w:pPr>
        <w:spacing w:before="240" w:after="0" w:line="260" w:lineRule="auto"/>
        <w:ind w:left="270"/>
        <w:jc w:val="both"/>
        <w:rPr>
          <w:rFonts w:ascii="Georgia" w:hAnsi="Georgia" w:cs="Arial"/>
          <w:b/>
          <w:sz w:val="20"/>
          <w:szCs w:val="20"/>
        </w:rPr>
      </w:pPr>
      <w:r w:rsidRPr="009151DB">
        <w:rPr>
          <w:rFonts w:ascii="Georgia" w:hAnsi="Georgia" w:cs="Arial"/>
          <w:b/>
          <w:sz w:val="20"/>
          <w:szCs w:val="20"/>
        </w:rPr>
        <w:t>Reference Books</w:t>
      </w:r>
    </w:p>
    <w:p w14:paraId="570B5287" w14:textId="77777777" w:rsidR="00234911" w:rsidRPr="00234911" w:rsidRDefault="009151DB" w:rsidP="00234911">
      <w:pPr>
        <w:numPr>
          <w:ilvl w:val="0"/>
          <w:numId w:val="8"/>
        </w:numPr>
        <w:spacing w:before="100" w:beforeAutospacing="1" w:after="100" w:afterAutospacing="1" w:line="240" w:lineRule="auto"/>
        <w:outlineLvl w:val="3"/>
        <w:rPr>
          <w:rFonts w:ascii="Georgia" w:eastAsia="Times New Roman" w:hAnsi="Georgia"/>
          <w:bCs/>
          <w:sz w:val="20"/>
          <w:szCs w:val="20"/>
        </w:rPr>
      </w:pPr>
      <w:r w:rsidRPr="00234911">
        <w:rPr>
          <w:rFonts w:ascii="Georgia" w:eastAsia="Times New Roman" w:hAnsi="Georgia"/>
          <w:bCs/>
          <w:iCs/>
          <w:sz w:val="20"/>
          <w:szCs w:val="20"/>
        </w:rPr>
        <w:t>Mindset: The New Psychology of Success</w:t>
      </w:r>
      <w:r w:rsidRPr="009151DB">
        <w:rPr>
          <w:rFonts w:ascii="Georgia" w:eastAsia="Times New Roman" w:hAnsi="Georgia"/>
          <w:bCs/>
          <w:sz w:val="20"/>
          <w:szCs w:val="20"/>
        </w:rPr>
        <w:t xml:space="preserve"> by Carol S. Dweck</w:t>
      </w:r>
    </w:p>
    <w:p w14:paraId="6869DCEF" w14:textId="77777777" w:rsidR="00234911" w:rsidRPr="00234911" w:rsidRDefault="00234911" w:rsidP="00234911">
      <w:pPr>
        <w:numPr>
          <w:ilvl w:val="0"/>
          <w:numId w:val="8"/>
        </w:numPr>
        <w:spacing w:before="100" w:beforeAutospacing="1" w:after="100" w:afterAutospacing="1" w:line="240" w:lineRule="auto"/>
        <w:outlineLvl w:val="3"/>
        <w:rPr>
          <w:rFonts w:ascii="Georgia" w:eastAsia="Times New Roman" w:hAnsi="Georgia"/>
          <w:bCs/>
          <w:sz w:val="20"/>
          <w:szCs w:val="20"/>
        </w:rPr>
      </w:pPr>
      <w:r w:rsidRPr="00234911">
        <w:rPr>
          <w:rStyle w:val="Emphasis"/>
          <w:rFonts w:ascii="Georgia" w:hAnsi="Georgia"/>
          <w:i w:val="0"/>
          <w:sz w:val="20"/>
          <w:szCs w:val="20"/>
        </w:rPr>
        <w:t>Grit: The Power of Passion and Perseverance</w:t>
      </w:r>
      <w:r w:rsidRPr="00234911">
        <w:rPr>
          <w:rFonts w:ascii="Georgia" w:hAnsi="Georgia"/>
          <w:sz w:val="20"/>
          <w:szCs w:val="20"/>
        </w:rPr>
        <w:t xml:space="preserve"> by Angela Duckworth</w:t>
      </w:r>
    </w:p>
    <w:p w14:paraId="404D9923" w14:textId="77777777" w:rsidR="00234911" w:rsidRPr="00234911" w:rsidRDefault="00234911" w:rsidP="00234911">
      <w:pPr>
        <w:numPr>
          <w:ilvl w:val="0"/>
          <w:numId w:val="8"/>
        </w:numPr>
        <w:spacing w:before="100" w:beforeAutospacing="1" w:after="100" w:afterAutospacing="1" w:line="240" w:lineRule="auto"/>
        <w:outlineLvl w:val="3"/>
        <w:rPr>
          <w:rFonts w:ascii="Georgia" w:eastAsia="Times New Roman" w:hAnsi="Georgia"/>
          <w:bCs/>
          <w:sz w:val="20"/>
          <w:szCs w:val="20"/>
        </w:rPr>
      </w:pPr>
      <w:r w:rsidRPr="00234911">
        <w:rPr>
          <w:rStyle w:val="Emphasis"/>
          <w:rFonts w:ascii="Georgia" w:hAnsi="Georgia"/>
          <w:i w:val="0"/>
          <w:sz w:val="20"/>
          <w:szCs w:val="20"/>
        </w:rPr>
        <w:t>The Gift of Therapy: An Open Letter to a New Generation of Therapists and their Patients</w:t>
      </w:r>
      <w:r w:rsidRPr="00234911">
        <w:rPr>
          <w:rFonts w:ascii="Georgia" w:hAnsi="Georgia"/>
          <w:sz w:val="20"/>
          <w:szCs w:val="20"/>
        </w:rPr>
        <w:t xml:space="preserve"> by </w:t>
      </w:r>
      <w:proofErr w:type="spellStart"/>
      <w:r w:rsidRPr="00234911">
        <w:rPr>
          <w:rFonts w:ascii="Georgia" w:hAnsi="Georgia"/>
          <w:sz w:val="20"/>
          <w:szCs w:val="20"/>
        </w:rPr>
        <w:t>Irvan</w:t>
      </w:r>
      <w:proofErr w:type="spellEnd"/>
      <w:r w:rsidRPr="00234911">
        <w:rPr>
          <w:rFonts w:ascii="Georgia" w:hAnsi="Georgia"/>
          <w:sz w:val="20"/>
          <w:szCs w:val="20"/>
        </w:rPr>
        <w:t xml:space="preserve"> Yalom</w:t>
      </w:r>
    </w:p>
    <w:p w14:paraId="7BF8A529" w14:textId="77777777" w:rsidR="00234911" w:rsidRPr="00234911" w:rsidRDefault="00234911" w:rsidP="00234911">
      <w:pPr>
        <w:numPr>
          <w:ilvl w:val="0"/>
          <w:numId w:val="8"/>
        </w:numPr>
        <w:spacing w:before="100" w:beforeAutospacing="1" w:after="100" w:afterAutospacing="1" w:line="240" w:lineRule="auto"/>
        <w:outlineLvl w:val="3"/>
        <w:rPr>
          <w:rFonts w:ascii="Georgia" w:eastAsia="Times New Roman" w:hAnsi="Georgia"/>
          <w:bCs/>
          <w:sz w:val="20"/>
          <w:szCs w:val="20"/>
        </w:rPr>
      </w:pPr>
      <w:r w:rsidRPr="00234911">
        <w:rPr>
          <w:rStyle w:val="Emphasis"/>
          <w:rFonts w:ascii="Georgia" w:hAnsi="Georgia"/>
          <w:i w:val="0"/>
          <w:sz w:val="20"/>
          <w:szCs w:val="20"/>
        </w:rPr>
        <w:t>The How of Happiness: A Scientific Approach to Getting the Life You Want</w:t>
      </w:r>
      <w:r w:rsidRPr="00234911">
        <w:rPr>
          <w:rFonts w:ascii="Georgia" w:hAnsi="Georgia"/>
          <w:sz w:val="20"/>
          <w:szCs w:val="20"/>
        </w:rPr>
        <w:t xml:space="preserve"> by Sonja Lyubomirsky</w:t>
      </w:r>
    </w:p>
    <w:p w14:paraId="0CE500BF" w14:textId="77777777" w:rsidR="009151DB" w:rsidRPr="009151DB" w:rsidRDefault="009151DB" w:rsidP="00234911">
      <w:pPr>
        <w:spacing w:before="240" w:after="0" w:line="260" w:lineRule="auto"/>
        <w:jc w:val="both"/>
        <w:rPr>
          <w:rFonts w:ascii="Georgia" w:hAnsi="Georgia" w:cs="Arial"/>
          <w:b/>
          <w:sz w:val="20"/>
          <w:szCs w:val="20"/>
        </w:rPr>
      </w:pPr>
    </w:p>
    <w:p w14:paraId="485A53C3" w14:textId="77777777" w:rsidR="00EF6659" w:rsidRPr="009151DB" w:rsidRDefault="00EF6659" w:rsidP="00EF6659">
      <w:pPr>
        <w:spacing w:after="0" w:line="240" w:lineRule="auto"/>
        <w:rPr>
          <w:rFonts w:ascii="Georgia" w:eastAsia="Times New Roman" w:hAnsi="Georgia" w:cs="Arial"/>
          <w:color w:val="222222"/>
          <w:sz w:val="20"/>
          <w:szCs w:val="20"/>
        </w:rPr>
      </w:pPr>
      <w:r w:rsidRPr="009151DB">
        <w:rPr>
          <w:rFonts w:ascii="Georgia" w:eastAsia="Times New Roman" w:hAnsi="Georgia" w:cs="Arial"/>
          <w:color w:val="222222"/>
          <w:sz w:val="20"/>
          <w:szCs w:val="20"/>
        </w:rPr>
        <w:t> </w:t>
      </w:r>
    </w:p>
    <w:p w14:paraId="4C4C3868" w14:textId="77777777" w:rsidR="00EF6659" w:rsidRPr="009151DB" w:rsidRDefault="00EF6659" w:rsidP="00EF6659">
      <w:pPr>
        <w:spacing w:after="0" w:line="240" w:lineRule="auto"/>
        <w:rPr>
          <w:rFonts w:ascii="Georgia" w:eastAsia="Times New Roman" w:hAnsi="Georgia" w:cs="Arial"/>
          <w:b/>
          <w:bCs/>
          <w:color w:val="222222"/>
          <w:sz w:val="20"/>
          <w:szCs w:val="20"/>
        </w:rPr>
      </w:pPr>
      <w:r w:rsidRPr="009151DB">
        <w:rPr>
          <w:rFonts w:ascii="Georgia" w:eastAsia="Times New Roman" w:hAnsi="Georgia"/>
          <w:color w:val="222222"/>
          <w:sz w:val="20"/>
          <w:szCs w:val="20"/>
        </w:rPr>
        <w:t>  </w:t>
      </w:r>
      <w:r w:rsidR="007D1264" w:rsidRPr="009151DB">
        <w:rPr>
          <w:rFonts w:ascii="Georgia" w:eastAsia="Times New Roman" w:hAnsi="Georgia" w:cs="Arial"/>
          <w:b/>
          <w:bCs/>
          <w:color w:val="222222"/>
          <w:sz w:val="20"/>
          <w:szCs w:val="20"/>
        </w:rPr>
        <w:t>5</w:t>
      </w:r>
      <w:r w:rsidRPr="009151DB">
        <w:rPr>
          <w:rFonts w:ascii="Georgia" w:eastAsia="Times New Roman" w:hAnsi="Georgia" w:cs="Arial"/>
          <w:b/>
          <w:bCs/>
          <w:color w:val="222222"/>
          <w:sz w:val="20"/>
          <w:szCs w:val="20"/>
        </w:rPr>
        <w:t>. Tentative Session Plan</w:t>
      </w:r>
    </w:p>
    <w:p w14:paraId="231CBC15" w14:textId="77777777" w:rsidR="009248B8" w:rsidRPr="009151DB" w:rsidRDefault="009248B8" w:rsidP="00EF6659">
      <w:pPr>
        <w:spacing w:after="0" w:line="240" w:lineRule="auto"/>
        <w:rPr>
          <w:rFonts w:ascii="Georgia" w:eastAsia="Times New Roman" w:hAnsi="Georgia" w:cs="Arial"/>
          <w:b/>
          <w:bCs/>
          <w:color w:val="222222"/>
          <w:sz w:val="20"/>
          <w:szCs w:val="20"/>
        </w:rPr>
      </w:pPr>
    </w:p>
    <w:p w14:paraId="2068445A" w14:textId="77777777" w:rsidR="008D3DDE" w:rsidRPr="009151DB" w:rsidRDefault="008D3DDE" w:rsidP="009248B8">
      <w:pPr>
        <w:spacing w:after="0" w:line="240" w:lineRule="auto"/>
        <w:ind w:firstLine="720"/>
        <w:rPr>
          <w:rFonts w:ascii="Georgia" w:eastAsia="Times New Roman" w:hAnsi="Georgia" w:cs="Arial"/>
          <w:color w:val="222222"/>
          <w:sz w:val="20"/>
          <w:szCs w:val="20"/>
        </w:rPr>
      </w:pPr>
    </w:p>
    <w:p w14:paraId="5B12F88D" w14:textId="77777777" w:rsidR="008D3DDE" w:rsidRPr="009151DB" w:rsidRDefault="008D3DDE" w:rsidP="009248B8">
      <w:pPr>
        <w:spacing w:after="0" w:line="240" w:lineRule="auto"/>
        <w:ind w:firstLine="720"/>
        <w:rPr>
          <w:rFonts w:ascii="Georgia" w:eastAsia="Times New Roman" w:hAnsi="Georgia" w:cs="Arial"/>
          <w:color w:val="222222"/>
          <w:sz w:val="20"/>
          <w:szCs w:val="20"/>
        </w:rPr>
      </w:pPr>
    </w:p>
    <w:p w14:paraId="01D61A7C" w14:textId="77777777" w:rsidR="008D3DDE" w:rsidRPr="009151DB" w:rsidRDefault="008D3DDE" w:rsidP="009248B8">
      <w:pPr>
        <w:spacing w:after="0" w:line="240" w:lineRule="auto"/>
        <w:ind w:firstLine="720"/>
        <w:rPr>
          <w:rFonts w:ascii="Georgia" w:eastAsia="Times New Roman" w:hAnsi="Georgia" w:cs="Arial"/>
          <w:color w:val="222222"/>
          <w:sz w:val="20"/>
          <w:szCs w:val="20"/>
        </w:rPr>
      </w:pPr>
    </w:p>
    <w:tbl>
      <w:tblPr>
        <w:tblpPr w:leftFromText="180" w:rightFromText="180" w:vertAnchor="text" w:horzAnchor="margin" w:tblpXSpec="center" w:tblpY="15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2"/>
        <w:gridCol w:w="2316"/>
        <w:gridCol w:w="3510"/>
        <w:gridCol w:w="2700"/>
      </w:tblGrid>
      <w:tr w:rsidR="008D3DDE" w:rsidRPr="009151DB" w14:paraId="09684275" w14:textId="77777777" w:rsidTr="00014B6F">
        <w:tc>
          <w:tcPr>
            <w:tcW w:w="1002" w:type="dxa"/>
            <w:vAlign w:val="center"/>
          </w:tcPr>
          <w:p w14:paraId="0DC2B1AF" w14:textId="77777777" w:rsidR="008D3DDE" w:rsidRPr="009151DB" w:rsidRDefault="008D3DDE" w:rsidP="00346A24">
            <w:pPr>
              <w:spacing w:after="0" w:line="240" w:lineRule="auto"/>
              <w:rPr>
                <w:rFonts w:ascii="Georgia" w:eastAsia="Times New Roman" w:hAnsi="Georgia"/>
                <w:b/>
                <w:color w:val="222222"/>
                <w:sz w:val="20"/>
                <w:szCs w:val="20"/>
              </w:rPr>
            </w:pPr>
            <w:r w:rsidRPr="009151DB">
              <w:rPr>
                <w:rFonts w:ascii="Georgia" w:eastAsia="Times New Roman" w:hAnsi="Georgia"/>
                <w:b/>
                <w:color w:val="222222"/>
                <w:sz w:val="20"/>
                <w:szCs w:val="20"/>
              </w:rPr>
              <w:t>Session no.</w:t>
            </w:r>
          </w:p>
        </w:tc>
        <w:tc>
          <w:tcPr>
            <w:tcW w:w="2316" w:type="dxa"/>
            <w:vAlign w:val="center"/>
          </w:tcPr>
          <w:p w14:paraId="0127479E" w14:textId="77777777" w:rsidR="008D3DDE" w:rsidRPr="009151DB" w:rsidRDefault="008D3DDE" w:rsidP="00346A24">
            <w:pPr>
              <w:spacing w:after="0" w:line="240" w:lineRule="auto"/>
              <w:rPr>
                <w:rFonts w:ascii="Georgia" w:eastAsia="Times New Roman" w:hAnsi="Georgia"/>
                <w:b/>
                <w:color w:val="222222"/>
                <w:sz w:val="20"/>
                <w:szCs w:val="20"/>
              </w:rPr>
            </w:pPr>
            <w:r w:rsidRPr="009151DB">
              <w:rPr>
                <w:rFonts w:ascii="Georgia" w:eastAsia="Times New Roman" w:hAnsi="Georgia"/>
                <w:b/>
                <w:color w:val="222222"/>
                <w:sz w:val="20"/>
                <w:szCs w:val="20"/>
              </w:rPr>
              <w:t xml:space="preserve">Topic </w:t>
            </w:r>
          </w:p>
        </w:tc>
        <w:tc>
          <w:tcPr>
            <w:tcW w:w="3510" w:type="dxa"/>
            <w:vAlign w:val="center"/>
          </w:tcPr>
          <w:p w14:paraId="5AF335FD" w14:textId="77777777" w:rsidR="008D3DDE" w:rsidRPr="009151DB" w:rsidRDefault="00234911" w:rsidP="00346A24">
            <w:pPr>
              <w:spacing w:after="0" w:line="240" w:lineRule="auto"/>
              <w:rPr>
                <w:rFonts w:ascii="Georgia" w:eastAsia="Times New Roman" w:hAnsi="Georgia"/>
                <w:b/>
                <w:color w:val="222222"/>
                <w:sz w:val="20"/>
                <w:szCs w:val="20"/>
              </w:rPr>
            </w:pPr>
            <w:r>
              <w:rPr>
                <w:rFonts w:ascii="Georgia" w:eastAsia="Times New Roman" w:hAnsi="Georgia"/>
                <w:b/>
                <w:color w:val="222222"/>
                <w:sz w:val="20"/>
                <w:szCs w:val="20"/>
              </w:rPr>
              <w:t xml:space="preserve">   </w:t>
            </w:r>
            <w:r w:rsidR="008D3DDE" w:rsidRPr="009151DB">
              <w:rPr>
                <w:rFonts w:ascii="Georgia" w:eastAsia="Times New Roman" w:hAnsi="Georgia"/>
                <w:b/>
                <w:color w:val="222222"/>
                <w:sz w:val="20"/>
                <w:szCs w:val="20"/>
              </w:rPr>
              <w:t>Coverage</w:t>
            </w:r>
          </w:p>
        </w:tc>
        <w:tc>
          <w:tcPr>
            <w:tcW w:w="2700" w:type="dxa"/>
            <w:vAlign w:val="center"/>
          </w:tcPr>
          <w:p w14:paraId="3F6B1097" w14:textId="77777777" w:rsidR="008D3DDE" w:rsidRPr="009151DB" w:rsidRDefault="008D3DDE" w:rsidP="00346A24">
            <w:pPr>
              <w:spacing w:after="0" w:line="240" w:lineRule="auto"/>
              <w:rPr>
                <w:rFonts w:ascii="Georgia" w:eastAsia="Times New Roman" w:hAnsi="Georgia"/>
                <w:b/>
                <w:color w:val="222222"/>
                <w:sz w:val="20"/>
                <w:szCs w:val="20"/>
              </w:rPr>
            </w:pPr>
            <w:r w:rsidRPr="009151DB">
              <w:rPr>
                <w:rFonts w:ascii="Georgia" w:eastAsia="Times New Roman" w:hAnsi="Georgia"/>
                <w:b/>
                <w:color w:val="222222"/>
                <w:sz w:val="20"/>
                <w:szCs w:val="20"/>
              </w:rPr>
              <w:t>Mode of delivery</w:t>
            </w:r>
          </w:p>
        </w:tc>
      </w:tr>
      <w:tr w:rsidR="008D3DDE" w:rsidRPr="009151DB" w14:paraId="0BFBE3F9" w14:textId="77777777" w:rsidTr="00014B6F">
        <w:tc>
          <w:tcPr>
            <w:tcW w:w="1002" w:type="dxa"/>
            <w:vAlign w:val="center"/>
          </w:tcPr>
          <w:p w14:paraId="7FCA2E8F" w14:textId="77777777" w:rsidR="008D3DDE" w:rsidRPr="009151DB" w:rsidRDefault="008D3DDE" w:rsidP="00346A24">
            <w:pPr>
              <w:spacing w:after="0" w:line="240" w:lineRule="auto"/>
              <w:rPr>
                <w:rFonts w:ascii="Georgia" w:eastAsia="Times New Roman" w:hAnsi="Georgia"/>
                <w:color w:val="222222"/>
                <w:sz w:val="20"/>
                <w:szCs w:val="20"/>
              </w:rPr>
            </w:pPr>
            <w:r w:rsidRPr="009151DB">
              <w:rPr>
                <w:rFonts w:ascii="Georgia" w:eastAsia="Times New Roman" w:hAnsi="Georgia"/>
                <w:color w:val="222222"/>
                <w:sz w:val="20"/>
                <w:szCs w:val="20"/>
              </w:rPr>
              <w:t>1</w:t>
            </w:r>
          </w:p>
        </w:tc>
        <w:tc>
          <w:tcPr>
            <w:tcW w:w="2316" w:type="dxa"/>
            <w:vAlign w:val="center"/>
          </w:tcPr>
          <w:p w14:paraId="0A691CAA" w14:textId="77777777" w:rsidR="008D3DDE" w:rsidRPr="009151DB" w:rsidRDefault="008D3DDE" w:rsidP="00346A24">
            <w:pPr>
              <w:spacing w:after="0" w:line="240" w:lineRule="auto"/>
              <w:rPr>
                <w:rFonts w:ascii="Georgia" w:eastAsia="Times New Roman" w:hAnsi="Georgia"/>
                <w:color w:val="222222"/>
                <w:sz w:val="20"/>
                <w:szCs w:val="20"/>
              </w:rPr>
            </w:pPr>
            <w:r w:rsidRPr="009151DB">
              <w:rPr>
                <w:rFonts w:ascii="Georgia" w:eastAsia="Times New Roman" w:hAnsi="Georgia"/>
                <w:color w:val="222222"/>
                <w:sz w:val="20"/>
                <w:szCs w:val="20"/>
              </w:rPr>
              <w:t>Introduction to the course</w:t>
            </w:r>
          </w:p>
        </w:tc>
        <w:tc>
          <w:tcPr>
            <w:tcW w:w="3510" w:type="dxa"/>
            <w:vAlign w:val="center"/>
          </w:tcPr>
          <w:p w14:paraId="7D7D4AD8" w14:textId="77777777" w:rsidR="008D3DDE" w:rsidRPr="009151DB" w:rsidRDefault="008D3DDE" w:rsidP="008D3DDE">
            <w:pPr>
              <w:spacing w:after="0" w:line="240" w:lineRule="auto"/>
              <w:ind w:left="270"/>
              <w:rPr>
                <w:rFonts w:ascii="Georgia" w:eastAsia="Times New Roman" w:hAnsi="Georgia" w:cs="Arial"/>
                <w:color w:val="222222"/>
                <w:sz w:val="20"/>
                <w:szCs w:val="20"/>
              </w:rPr>
            </w:pPr>
            <w:r w:rsidRPr="009151DB">
              <w:rPr>
                <w:rFonts w:ascii="Georgia" w:eastAsia="Times New Roman" w:hAnsi="Georgia" w:cs="Arial"/>
                <w:color w:val="222222"/>
                <w:sz w:val="20"/>
                <w:szCs w:val="20"/>
              </w:rPr>
              <w:t>What is counseling?</w:t>
            </w:r>
          </w:p>
          <w:p w14:paraId="4AAD3D4D" w14:textId="77777777" w:rsidR="008D3DDE" w:rsidRPr="009151DB" w:rsidRDefault="008D3DDE" w:rsidP="008D3DDE">
            <w:pPr>
              <w:spacing w:after="0" w:line="240" w:lineRule="auto"/>
              <w:ind w:left="270"/>
              <w:rPr>
                <w:rFonts w:ascii="Georgia" w:eastAsia="Times New Roman" w:hAnsi="Georgia" w:cs="Arial"/>
                <w:color w:val="222222"/>
                <w:sz w:val="20"/>
                <w:szCs w:val="20"/>
              </w:rPr>
            </w:pPr>
            <w:r w:rsidRPr="009151DB">
              <w:rPr>
                <w:rFonts w:ascii="Georgia" w:eastAsia="Times New Roman" w:hAnsi="Georgia" w:cs="Arial"/>
                <w:color w:val="222222"/>
                <w:sz w:val="20"/>
                <w:szCs w:val="20"/>
              </w:rPr>
              <w:t>Basic assumptions</w:t>
            </w:r>
          </w:p>
          <w:p w14:paraId="73157E1F" w14:textId="77777777" w:rsidR="008D3DDE" w:rsidRPr="009151DB" w:rsidRDefault="008D3DDE" w:rsidP="008D3DDE">
            <w:pPr>
              <w:spacing w:after="0" w:line="240" w:lineRule="auto"/>
              <w:ind w:left="270"/>
              <w:rPr>
                <w:rFonts w:ascii="Georgia" w:eastAsia="Times New Roman" w:hAnsi="Georgia" w:cs="Arial"/>
                <w:color w:val="222222"/>
                <w:sz w:val="20"/>
                <w:szCs w:val="20"/>
              </w:rPr>
            </w:pPr>
            <w:proofErr w:type="gramStart"/>
            <w:r w:rsidRPr="009151DB">
              <w:rPr>
                <w:rFonts w:ascii="Georgia" w:eastAsia="Times New Roman" w:hAnsi="Georgia" w:cs="Arial"/>
                <w:color w:val="222222"/>
                <w:sz w:val="20"/>
                <w:szCs w:val="20"/>
              </w:rPr>
              <w:t>Brief</w:t>
            </w:r>
            <w:r w:rsidR="00234911">
              <w:rPr>
                <w:rFonts w:ascii="Georgia" w:eastAsia="Times New Roman" w:hAnsi="Georgia" w:cs="Arial"/>
                <w:color w:val="222222"/>
                <w:sz w:val="20"/>
                <w:szCs w:val="20"/>
              </w:rPr>
              <w:t xml:space="preserve"> </w:t>
            </w:r>
            <w:r w:rsidRPr="009151DB">
              <w:rPr>
                <w:rFonts w:ascii="Georgia" w:eastAsia="Times New Roman" w:hAnsi="Georgia" w:cs="Arial"/>
                <w:color w:val="222222"/>
                <w:sz w:val="20"/>
                <w:szCs w:val="20"/>
              </w:rPr>
              <w:t xml:space="preserve"> history</w:t>
            </w:r>
            <w:proofErr w:type="gramEnd"/>
          </w:p>
          <w:p w14:paraId="1A947296" w14:textId="77777777" w:rsidR="008D3DDE" w:rsidRPr="009151DB" w:rsidRDefault="008D3DDE" w:rsidP="008D3DDE">
            <w:pPr>
              <w:spacing w:after="0" w:line="240" w:lineRule="auto"/>
              <w:ind w:left="270"/>
              <w:rPr>
                <w:rFonts w:ascii="Georgia" w:eastAsia="Times New Roman" w:hAnsi="Georgia" w:cs="Arial"/>
                <w:color w:val="222222"/>
                <w:sz w:val="20"/>
                <w:szCs w:val="20"/>
              </w:rPr>
            </w:pPr>
            <w:r w:rsidRPr="009151DB">
              <w:rPr>
                <w:rFonts w:ascii="Georgia" w:eastAsia="Times New Roman" w:hAnsi="Georgia" w:cs="Arial"/>
                <w:color w:val="222222"/>
                <w:sz w:val="20"/>
                <w:szCs w:val="20"/>
              </w:rPr>
              <w:t xml:space="preserve">Frontiers of employee counseling </w:t>
            </w:r>
          </w:p>
          <w:p w14:paraId="4BFC99C4" w14:textId="77777777" w:rsidR="008D3DDE" w:rsidRPr="009151DB" w:rsidRDefault="008D3DDE" w:rsidP="00346A24">
            <w:pPr>
              <w:spacing w:after="0" w:line="240" w:lineRule="auto"/>
              <w:rPr>
                <w:rFonts w:ascii="Georgia" w:eastAsia="Times New Roman" w:hAnsi="Georgia"/>
                <w:color w:val="222222"/>
                <w:sz w:val="20"/>
                <w:szCs w:val="20"/>
              </w:rPr>
            </w:pPr>
          </w:p>
        </w:tc>
        <w:tc>
          <w:tcPr>
            <w:tcW w:w="2700" w:type="dxa"/>
            <w:vAlign w:val="center"/>
          </w:tcPr>
          <w:p w14:paraId="34A3D3AA" w14:textId="77777777" w:rsidR="008D3DDE" w:rsidRPr="00234911" w:rsidRDefault="008D3DDE" w:rsidP="00346A24">
            <w:pPr>
              <w:spacing w:after="0" w:line="240" w:lineRule="auto"/>
              <w:rPr>
                <w:rFonts w:ascii="Georgia" w:eastAsia="Times New Roman" w:hAnsi="Georgia"/>
                <w:i/>
                <w:color w:val="222222"/>
                <w:sz w:val="20"/>
                <w:szCs w:val="20"/>
              </w:rPr>
            </w:pPr>
            <w:r w:rsidRPr="00234911">
              <w:rPr>
                <w:rFonts w:ascii="Georgia" w:eastAsia="Times New Roman" w:hAnsi="Georgia"/>
                <w:i/>
                <w:color w:val="222222"/>
                <w:sz w:val="20"/>
                <w:szCs w:val="20"/>
              </w:rPr>
              <w:t>Class discussion</w:t>
            </w:r>
          </w:p>
        </w:tc>
      </w:tr>
      <w:tr w:rsidR="008D3DDE" w:rsidRPr="009151DB" w14:paraId="5C74C8CB" w14:textId="77777777" w:rsidTr="00014B6F">
        <w:tc>
          <w:tcPr>
            <w:tcW w:w="1002" w:type="dxa"/>
            <w:vAlign w:val="center"/>
          </w:tcPr>
          <w:p w14:paraId="5965784F" w14:textId="77777777" w:rsidR="008D3DDE" w:rsidRPr="009151DB" w:rsidRDefault="008D3DDE" w:rsidP="00346A24">
            <w:pPr>
              <w:spacing w:after="0" w:line="240" w:lineRule="auto"/>
              <w:rPr>
                <w:rFonts w:ascii="Georgia" w:eastAsia="Times New Roman" w:hAnsi="Georgia"/>
                <w:color w:val="222222"/>
                <w:sz w:val="20"/>
                <w:szCs w:val="20"/>
              </w:rPr>
            </w:pPr>
            <w:r w:rsidRPr="009151DB">
              <w:rPr>
                <w:rFonts w:ascii="Georgia" w:eastAsia="Times New Roman" w:hAnsi="Georgia"/>
                <w:color w:val="222222"/>
                <w:sz w:val="20"/>
                <w:szCs w:val="20"/>
              </w:rPr>
              <w:t>2-3</w:t>
            </w:r>
          </w:p>
        </w:tc>
        <w:tc>
          <w:tcPr>
            <w:tcW w:w="2316" w:type="dxa"/>
            <w:vAlign w:val="center"/>
          </w:tcPr>
          <w:p w14:paraId="24C55906" w14:textId="77777777" w:rsidR="008D3DDE" w:rsidRPr="009151DB" w:rsidRDefault="008D3DDE" w:rsidP="00346A24">
            <w:pPr>
              <w:spacing w:after="0" w:line="240" w:lineRule="auto"/>
              <w:rPr>
                <w:rFonts w:ascii="Georgia" w:eastAsia="Times New Roman" w:hAnsi="Georgia"/>
                <w:color w:val="222222"/>
                <w:sz w:val="20"/>
                <w:szCs w:val="20"/>
              </w:rPr>
            </w:pPr>
            <w:r w:rsidRPr="009151DB">
              <w:rPr>
                <w:rFonts w:ascii="Georgia" w:eastAsia="Times New Roman" w:hAnsi="Georgia" w:cs="Arial"/>
                <w:color w:val="222222"/>
                <w:sz w:val="20"/>
                <w:szCs w:val="20"/>
              </w:rPr>
              <w:t>Psychoanalytic Approaches</w:t>
            </w:r>
          </w:p>
        </w:tc>
        <w:tc>
          <w:tcPr>
            <w:tcW w:w="3510" w:type="dxa"/>
            <w:vAlign w:val="center"/>
          </w:tcPr>
          <w:p w14:paraId="41F50B5A" w14:textId="77777777" w:rsidR="008D3DDE" w:rsidRPr="009151DB" w:rsidRDefault="008D3DDE" w:rsidP="008D3DDE">
            <w:pPr>
              <w:spacing w:after="0" w:line="240" w:lineRule="auto"/>
              <w:ind w:left="270"/>
              <w:rPr>
                <w:rFonts w:ascii="Georgia" w:eastAsia="Times New Roman" w:hAnsi="Georgia" w:cs="Arial"/>
                <w:color w:val="222222"/>
                <w:sz w:val="20"/>
                <w:szCs w:val="20"/>
              </w:rPr>
            </w:pPr>
            <w:r w:rsidRPr="009151DB">
              <w:rPr>
                <w:rFonts w:ascii="Georgia" w:eastAsia="Times New Roman" w:hAnsi="Georgia" w:cs="Arial"/>
                <w:color w:val="222222"/>
                <w:sz w:val="20"/>
                <w:szCs w:val="20"/>
              </w:rPr>
              <w:t>Sigmund Freud</w:t>
            </w:r>
          </w:p>
          <w:p w14:paraId="70C1632B" w14:textId="77777777" w:rsidR="008D3DDE" w:rsidRPr="009151DB" w:rsidRDefault="008D3DDE" w:rsidP="008D3DDE">
            <w:pPr>
              <w:spacing w:after="0" w:line="240" w:lineRule="auto"/>
              <w:ind w:left="270"/>
              <w:rPr>
                <w:rFonts w:ascii="Georgia" w:eastAsia="Times New Roman" w:hAnsi="Georgia" w:cs="Arial"/>
                <w:color w:val="222222"/>
                <w:sz w:val="20"/>
                <w:szCs w:val="20"/>
              </w:rPr>
            </w:pPr>
            <w:r w:rsidRPr="009151DB">
              <w:rPr>
                <w:rFonts w:ascii="Georgia" w:eastAsia="Times New Roman" w:hAnsi="Georgia" w:cs="Arial"/>
                <w:color w:val="222222"/>
                <w:sz w:val="20"/>
                <w:szCs w:val="20"/>
              </w:rPr>
              <w:t xml:space="preserve"> Structure of Personality </w:t>
            </w:r>
          </w:p>
          <w:p w14:paraId="460662E7" w14:textId="77777777" w:rsidR="008D3DDE" w:rsidRPr="009151DB" w:rsidRDefault="008D3DDE" w:rsidP="008D3DDE">
            <w:pPr>
              <w:spacing w:after="0" w:line="240" w:lineRule="auto"/>
              <w:ind w:left="270"/>
              <w:rPr>
                <w:rFonts w:ascii="Georgia" w:eastAsia="Times New Roman" w:hAnsi="Georgia" w:cs="Arial"/>
                <w:color w:val="222222"/>
                <w:sz w:val="20"/>
                <w:szCs w:val="20"/>
              </w:rPr>
            </w:pPr>
            <w:r w:rsidRPr="009151DB">
              <w:rPr>
                <w:rFonts w:ascii="Georgia" w:eastAsia="Times New Roman" w:hAnsi="Georgia" w:cs="Arial"/>
                <w:color w:val="222222"/>
                <w:sz w:val="20"/>
                <w:szCs w:val="20"/>
              </w:rPr>
              <w:t xml:space="preserve">The Unconscious </w:t>
            </w:r>
          </w:p>
          <w:p w14:paraId="7E0D228A" w14:textId="77777777" w:rsidR="00234911" w:rsidRDefault="00234911" w:rsidP="00234911">
            <w:pPr>
              <w:spacing w:after="0" w:line="240" w:lineRule="auto"/>
              <w:ind w:left="270"/>
              <w:rPr>
                <w:rFonts w:ascii="Georgia" w:eastAsia="Times New Roman" w:hAnsi="Georgia" w:cs="Arial"/>
                <w:color w:val="222222"/>
                <w:sz w:val="20"/>
                <w:szCs w:val="20"/>
              </w:rPr>
            </w:pPr>
            <w:r>
              <w:rPr>
                <w:rFonts w:ascii="Georgia" w:eastAsia="Times New Roman" w:hAnsi="Georgia" w:cs="Arial"/>
                <w:color w:val="222222"/>
                <w:sz w:val="20"/>
                <w:szCs w:val="20"/>
              </w:rPr>
              <w:t>Free Association</w:t>
            </w:r>
          </w:p>
          <w:p w14:paraId="58F2F42E" w14:textId="77777777" w:rsidR="008D3DDE" w:rsidRPr="009151DB" w:rsidRDefault="008D3DDE" w:rsidP="00234911">
            <w:pPr>
              <w:spacing w:after="0" w:line="240" w:lineRule="auto"/>
              <w:ind w:left="270"/>
              <w:rPr>
                <w:rFonts w:ascii="Georgia" w:eastAsia="Times New Roman" w:hAnsi="Georgia" w:cs="Arial"/>
                <w:color w:val="222222"/>
                <w:sz w:val="20"/>
                <w:szCs w:val="20"/>
              </w:rPr>
            </w:pPr>
            <w:r w:rsidRPr="009151DB">
              <w:rPr>
                <w:rFonts w:ascii="Georgia" w:eastAsia="Times New Roman" w:hAnsi="Georgia" w:cs="Arial"/>
                <w:color w:val="222222"/>
                <w:sz w:val="20"/>
                <w:szCs w:val="20"/>
              </w:rPr>
              <w:t xml:space="preserve"> (Talk therapy)</w:t>
            </w:r>
          </w:p>
          <w:p w14:paraId="7B8E5FD9" w14:textId="77777777" w:rsidR="008D3DDE" w:rsidRPr="009151DB" w:rsidRDefault="008D3DDE" w:rsidP="008D3DDE">
            <w:pPr>
              <w:spacing w:after="0" w:line="240" w:lineRule="auto"/>
              <w:rPr>
                <w:rFonts w:ascii="Georgia" w:eastAsia="Times New Roman" w:hAnsi="Georgia"/>
                <w:color w:val="222222"/>
                <w:sz w:val="20"/>
                <w:szCs w:val="20"/>
              </w:rPr>
            </w:pPr>
          </w:p>
        </w:tc>
        <w:tc>
          <w:tcPr>
            <w:tcW w:w="2700" w:type="dxa"/>
            <w:vAlign w:val="center"/>
          </w:tcPr>
          <w:p w14:paraId="2000118D" w14:textId="77777777" w:rsidR="008D3DDE" w:rsidRPr="009151DB" w:rsidRDefault="008D3DDE" w:rsidP="008D3DDE">
            <w:pPr>
              <w:spacing w:after="0" w:line="240" w:lineRule="auto"/>
              <w:rPr>
                <w:rFonts w:ascii="Georgia" w:eastAsia="Times New Roman" w:hAnsi="Georgia"/>
                <w:i/>
                <w:color w:val="222222"/>
                <w:sz w:val="20"/>
                <w:szCs w:val="20"/>
              </w:rPr>
            </w:pPr>
            <w:r w:rsidRPr="009151DB">
              <w:rPr>
                <w:rFonts w:ascii="Georgia" w:eastAsia="Times New Roman" w:hAnsi="Georgia"/>
                <w:i/>
                <w:color w:val="222222"/>
                <w:sz w:val="20"/>
                <w:szCs w:val="20"/>
              </w:rPr>
              <w:t>Story telling</w:t>
            </w:r>
          </w:p>
          <w:p w14:paraId="3DAE22AB" w14:textId="77777777" w:rsidR="008D3DDE" w:rsidRPr="009151DB" w:rsidRDefault="008D3DDE" w:rsidP="008D3DDE">
            <w:pPr>
              <w:spacing w:after="0" w:line="240" w:lineRule="auto"/>
              <w:rPr>
                <w:rFonts w:ascii="Georgia" w:eastAsia="Times New Roman" w:hAnsi="Georgia"/>
                <w:color w:val="222222"/>
                <w:sz w:val="20"/>
                <w:szCs w:val="20"/>
              </w:rPr>
            </w:pPr>
            <w:r w:rsidRPr="009151DB">
              <w:rPr>
                <w:rFonts w:ascii="Georgia" w:eastAsia="Times New Roman" w:hAnsi="Georgia"/>
                <w:i/>
                <w:color w:val="222222"/>
                <w:sz w:val="20"/>
                <w:szCs w:val="20"/>
              </w:rPr>
              <w:t>Role Playing</w:t>
            </w:r>
          </w:p>
        </w:tc>
      </w:tr>
      <w:tr w:rsidR="008D3DDE" w:rsidRPr="009151DB" w14:paraId="0C02AF21" w14:textId="77777777" w:rsidTr="00014B6F">
        <w:tc>
          <w:tcPr>
            <w:tcW w:w="1002" w:type="dxa"/>
            <w:vAlign w:val="center"/>
          </w:tcPr>
          <w:p w14:paraId="07480950" w14:textId="77777777" w:rsidR="008D3DDE" w:rsidRPr="009151DB" w:rsidRDefault="008D3DDE" w:rsidP="00346A24">
            <w:pPr>
              <w:spacing w:after="0" w:line="240" w:lineRule="auto"/>
              <w:rPr>
                <w:rFonts w:ascii="Georgia" w:eastAsia="Times New Roman" w:hAnsi="Georgia"/>
                <w:color w:val="222222"/>
                <w:sz w:val="20"/>
                <w:szCs w:val="20"/>
              </w:rPr>
            </w:pPr>
            <w:r w:rsidRPr="009151DB">
              <w:rPr>
                <w:rFonts w:ascii="Georgia" w:eastAsia="Times New Roman" w:hAnsi="Georgia"/>
                <w:color w:val="222222"/>
                <w:sz w:val="20"/>
                <w:szCs w:val="20"/>
              </w:rPr>
              <w:t>4-5</w:t>
            </w:r>
          </w:p>
        </w:tc>
        <w:tc>
          <w:tcPr>
            <w:tcW w:w="2316" w:type="dxa"/>
            <w:vAlign w:val="center"/>
          </w:tcPr>
          <w:p w14:paraId="7199F550" w14:textId="77777777" w:rsidR="008D3DDE" w:rsidRPr="009151DB" w:rsidRDefault="008D3DDE" w:rsidP="00346A24">
            <w:pPr>
              <w:spacing w:after="0" w:line="240" w:lineRule="auto"/>
              <w:rPr>
                <w:rFonts w:ascii="Georgia" w:eastAsia="Times New Roman" w:hAnsi="Georgia"/>
                <w:color w:val="222222"/>
                <w:sz w:val="20"/>
                <w:szCs w:val="20"/>
              </w:rPr>
            </w:pPr>
            <w:r w:rsidRPr="009151DB">
              <w:rPr>
                <w:rFonts w:ascii="Georgia" w:eastAsia="Times New Roman" w:hAnsi="Georgia"/>
                <w:color w:val="222222"/>
                <w:sz w:val="20"/>
                <w:szCs w:val="20"/>
              </w:rPr>
              <w:t xml:space="preserve">Neo-Freudian </w:t>
            </w:r>
          </w:p>
        </w:tc>
        <w:tc>
          <w:tcPr>
            <w:tcW w:w="3510" w:type="dxa"/>
            <w:vAlign w:val="center"/>
          </w:tcPr>
          <w:p w14:paraId="3A64E131" w14:textId="77777777" w:rsidR="00234911" w:rsidRPr="009151DB" w:rsidRDefault="00234911" w:rsidP="00234911">
            <w:pPr>
              <w:spacing w:after="0" w:line="240" w:lineRule="auto"/>
              <w:ind w:left="270"/>
              <w:rPr>
                <w:rFonts w:ascii="Georgia" w:eastAsia="Times New Roman" w:hAnsi="Georgia" w:cs="Arial"/>
                <w:color w:val="222222"/>
                <w:sz w:val="20"/>
                <w:szCs w:val="20"/>
              </w:rPr>
            </w:pPr>
            <w:r w:rsidRPr="009151DB">
              <w:rPr>
                <w:rFonts w:ascii="Georgia" w:eastAsia="Times New Roman" w:hAnsi="Georgia" w:cs="Arial"/>
                <w:color w:val="222222"/>
                <w:sz w:val="20"/>
                <w:szCs w:val="20"/>
              </w:rPr>
              <w:t>Adlerian technique</w:t>
            </w:r>
          </w:p>
          <w:p w14:paraId="4B1FFAA1" w14:textId="77777777" w:rsidR="00234911" w:rsidRDefault="00234911" w:rsidP="00234911">
            <w:pPr>
              <w:spacing w:after="0" w:line="240" w:lineRule="auto"/>
              <w:ind w:left="270"/>
              <w:rPr>
                <w:rFonts w:ascii="Georgia" w:eastAsia="Times New Roman" w:hAnsi="Georgia" w:cs="Arial"/>
                <w:color w:val="222222"/>
                <w:sz w:val="20"/>
                <w:szCs w:val="20"/>
              </w:rPr>
            </w:pPr>
            <w:r w:rsidRPr="009151DB">
              <w:rPr>
                <w:rFonts w:ascii="Georgia" w:eastAsia="Times New Roman" w:hAnsi="Georgia" w:cs="Arial"/>
                <w:color w:val="222222"/>
                <w:sz w:val="20"/>
                <w:szCs w:val="20"/>
              </w:rPr>
              <w:t xml:space="preserve"> Post-Freudians </w:t>
            </w:r>
            <w:r>
              <w:rPr>
                <w:rFonts w:ascii="Georgia" w:eastAsia="Times New Roman" w:hAnsi="Georgia" w:cs="Arial"/>
                <w:color w:val="222222"/>
                <w:sz w:val="20"/>
                <w:szCs w:val="20"/>
              </w:rPr>
              <w:tab/>
            </w:r>
          </w:p>
          <w:p w14:paraId="24DEC68F" w14:textId="77777777" w:rsidR="00234911" w:rsidRPr="009151DB" w:rsidRDefault="00234911" w:rsidP="00234911">
            <w:pPr>
              <w:spacing w:after="0" w:line="240" w:lineRule="auto"/>
              <w:ind w:left="270"/>
              <w:rPr>
                <w:rFonts w:ascii="Georgia" w:eastAsia="Times New Roman" w:hAnsi="Georgia" w:cs="Arial"/>
                <w:color w:val="222222"/>
                <w:sz w:val="20"/>
                <w:szCs w:val="20"/>
              </w:rPr>
            </w:pPr>
            <w:r w:rsidRPr="009151DB">
              <w:rPr>
                <w:rFonts w:ascii="Georgia" w:eastAsia="Times New Roman" w:hAnsi="Georgia" w:cs="Arial"/>
                <w:color w:val="222222"/>
                <w:sz w:val="20"/>
                <w:szCs w:val="20"/>
              </w:rPr>
              <w:t>Jung’s collective unconscious Erikson’s View</w:t>
            </w:r>
          </w:p>
          <w:p w14:paraId="11742E26" w14:textId="77777777" w:rsidR="00234911" w:rsidRPr="009151DB" w:rsidRDefault="00B80937" w:rsidP="00234911">
            <w:pPr>
              <w:spacing w:after="0" w:line="240" w:lineRule="auto"/>
              <w:rPr>
                <w:rFonts w:ascii="Georgia" w:eastAsia="Times New Roman" w:hAnsi="Georgia" w:cs="Arial"/>
                <w:color w:val="222222"/>
                <w:sz w:val="20"/>
                <w:szCs w:val="20"/>
              </w:rPr>
            </w:pPr>
            <w:r>
              <w:rPr>
                <w:rFonts w:ascii="Georgia" w:eastAsia="Times New Roman" w:hAnsi="Georgia" w:cs="Arial"/>
                <w:color w:val="222222"/>
                <w:sz w:val="20"/>
                <w:szCs w:val="20"/>
              </w:rPr>
              <w:t xml:space="preserve">   </w:t>
            </w:r>
            <w:r w:rsidR="00234911" w:rsidRPr="009151DB">
              <w:rPr>
                <w:rFonts w:ascii="Georgia" w:eastAsia="Times New Roman" w:hAnsi="Georgia" w:cs="Arial"/>
                <w:color w:val="222222"/>
                <w:sz w:val="20"/>
                <w:szCs w:val="20"/>
              </w:rPr>
              <w:t xml:space="preserve"> Cultural School  </w:t>
            </w:r>
          </w:p>
          <w:p w14:paraId="311B253F" w14:textId="77777777" w:rsidR="008D3DDE" w:rsidRPr="009151DB" w:rsidRDefault="008D3DDE" w:rsidP="00346A24">
            <w:pPr>
              <w:spacing w:after="0" w:line="240" w:lineRule="auto"/>
              <w:rPr>
                <w:rFonts w:ascii="Georgia" w:eastAsia="Times New Roman" w:hAnsi="Georgia"/>
                <w:color w:val="222222"/>
                <w:sz w:val="20"/>
                <w:szCs w:val="20"/>
              </w:rPr>
            </w:pPr>
          </w:p>
        </w:tc>
        <w:tc>
          <w:tcPr>
            <w:tcW w:w="2700" w:type="dxa"/>
            <w:vAlign w:val="center"/>
          </w:tcPr>
          <w:p w14:paraId="7970B9A0" w14:textId="77777777" w:rsidR="008D3DDE" w:rsidRPr="009151DB" w:rsidRDefault="008D3DDE" w:rsidP="00346A24">
            <w:pPr>
              <w:spacing w:after="0" w:line="240" w:lineRule="auto"/>
              <w:rPr>
                <w:rFonts w:ascii="Georgia" w:eastAsia="Times New Roman" w:hAnsi="Georgia"/>
                <w:color w:val="222222"/>
                <w:sz w:val="20"/>
                <w:szCs w:val="20"/>
              </w:rPr>
            </w:pPr>
            <w:r w:rsidRPr="009151DB">
              <w:rPr>
                <w:rFonts w:ascii="Georgia" w:eastAsia="Times New Roman" w:hAnsi="Georgia"/>
                <w:i/>
                <w:color w:val="222222"/>
                <w:sz w:val="20"/>
                <w:szCs w:val="20"/>
              </w:rPr>
              <w:t xml:space="preserve">Test Administration &amp; Interpretation </w:t>
            </w:r>
          </w:p>
          <w:p w14:paraId="748E23DC" w14:textId="77777777" w:rsidR="008D3DDE" w:rsidRPr="009151DB" w:rsidRDefault="008D3DDE" w:rsidP="00346A24">
            <w:pPr>
              <w:spacing w:after="0" w:line="240" w:lineRule="auto"/>
              <w:rPr>
                <w:rFonts w:ascii="Georgia" w:eastAsia="Times New Roman" w:hAnsi="Georgia"/>
                <w:color w:val="222222"/>
                <w:sz w:val="20"/>
                <w:szCs w:val="20"/>
              </w:rPr>
            </w:pPr>
          </w:p>
        </w:tc>
      </w:tr>
      <w:tr w:rsidR="008D3DDE" w:rsidRPr="009151DB" w14:paraId="554B0B0E" w14:textId="77777777" w:rsidTr="00014B6F">
        <w:tc>
          <w:tcPr>
            <w:tcW w:w="1002" w:type="dxa"/>
            <w:vAlign w:val="center"/>
          </w:tcPr>
          <w:p w14:paraId="5E05305F" w14:textId="77777777" w:rsidR="008D3DDE" w:rsidRPr="009151DB" w:rsidRDefault="008D3DDE" w:rsidP="00346A24">
            <w:pPr>
              <w:spacing w:after="0" w:line="240" w:lineRule="auto"/>
              <w:rPr>
                <w:rFonts w:ascii="Georgia" w:eastAsia="Times New Roman" w:hAnsi="Georgia"/>
                <w:color w:val="222222"/>
                <w:sz w:val="20"/>
                <w:szCs w:val="20"/>
              </w:rPr>
            </w:pPr>
            <w:r w:rsidRPr="009151DB">
              <w:rPr>
                <w:rFonts w:ascii="Georgia" w:eastAsia="Times New Roman" w:hAnsi="Georgia"/>
                <w:color w:val="222222"/>
                <w:sz w:val="20"/>
                <w:szCs w:val="20"/>
              </w:rPr>
              <w:t>6-7</w:t>
            </w:r>
          </w:p>
        </w:tc>
        <w:tc>
          <w:tcPr>
            <w:tcW w:w="2316" w:type="dxa"/>
            <w:vAlign w:val="center"/>
          </w:tcPr>
          <w:p w14:paraId="081D8CE0" w14:textId="77777777" w:rsidR="008D3DDE" w:rsidRPr="009151DB" w:rsidRDefault="008D3DDE" w:rsidP="00346A24">
            <w:pPr>
              <w:spacing w:after="0" w:line="240" w:lineRule="auto"/>
              <w:rPr>
                <w:rFonts w:ascii="Georgia" w:eastAsia="Times New Roman" w:hAnsi="Georgia"/>
                <w:color w:val="222222"/>
                <w:sz w:val="20"/>
                <w:szCs w:val="20"/>
              </w:rPr>
            </w:pPr>
            <w:proofErr w:type="spellStart"/>
            <w:r w:rsidRPr="009151DB">
              <w:rPr>
                <w:rFonts w:ascii="Georgia" w:eastAsia="Times New Roman" w:hAnsi="Georgia" w:cs="Arial"/>
                <w:color w:val="222222"/>
                <w:sz w:val="20"/>
                <w:szCs w:val="20"/>
              </w:rPr>
              <w:t>Behaviouristic</w:t>
            </w:r>
            <w:proofErr w:type="spellEnd"/>
            <w:r w:rsidRPr="009151DB">
              <w:rPr>
                <w:rFonts w:ascii="Georgia" w:eastAsia="Times New Roman" w:hAnsi="Georgia" w:cs="Arial"/>
                <w:color w:val="222222"/>
                <w:sz w:val="20"/>
                <w:szCs w:val="20"/>
              </w:rPr>
              <w:t xml:space="preserve"> Model</w:t>
            </w:r>
          </w:p>
        </w:tc>
        <w:tc>
          <w:tcPr>
            <w:tcW w:w="3510" w:type="dxa"/>
            <w:vAlign w:val="center"/>
          </w:tcPr>
          <w:p w14:paraId="70B2111D" w14:textId="77777777" w:rsidR="00234911" w:rsidRDefault="008D3DDE" w:rsidP="008D3DDE">
            <w:pPr>
              <w:spacing w:after="0" w:line="240" w:lineRule="auto"/>
              <w:rPr>
                <w:rFonts w:ascii="Georgia" w:eastAsia="Times New Roman" w:hAnsi="Georgia" w:cs="Arial"/>
                <w:color w:val="222222"/>
                <w:sz w:val="20"/>
                <w:szCs w:val="20"/>
              </w:rPr>
            </w:pPr>
            <w:r w:rsidRPr="009151DB">
              <w:rPr>
                <w:rFonts w:ascii="Georgia" w:eastAsia="Times New Roman" w:hAnsi="Georgia" w:cs="Arial"/>
                <w:color w:val="222222"/>
                <w:sz w:val="20"/>
                <w:szCs w:val="20"/>
              </w:rPr>
              <w:t xml:space="preserve">Learning principles </w:t>
            </w:r>
          </w:p>
          <w:p w14:paraId="7A477806" w14:textId="77777777" w:rsidR="008D3DDE" w:rsidRPr="009151DB" w:rsidRDefault="008D3DDE" w:rsidP="008D3DDE">
            <w:pPr>
              <w:spacing w:after="0" w:line="240" w:lineRule="auto"/>
              <w:rPr>
                <w:rFonts w:ascii="Georgia" w:eastAsia="Times New Roman" w:hAnsi="Georgia" w:cs="Arial"/>
                <w:color w:val="222222"/>
                <w:sz w:val="20"/>
                <w:szCs w:val="20"/>
              </w:rPr>
            </w:pPr>
            <w:r w:rsidRPr="009151DB">
              <w:rPr>
                <w:rFonts w:ascii="Georgia" w:eastAsia="Times New Roman" w:hAnsi="Georgia" w:cs="Arial"/>
                <w:color w:val="222222"/>
                <w:sz w:val="20"/>
                <w:szCs w:val="20"/>
              </w:rPr>
              <w:t>Situational analysis</w:t>
            </w:r>
            <w:r w:rsidR="00234911">
              <w:rPr>
                <w:rFonts w:ascii="Georgia" w:eastAsia="Times New Roman" w:hAnsi="Georgia" w:cs="Arial"/>
                <w:color w:val="222222"/>
                <w:sz w:val="20"/>
                <w:szCs w:val="20"/>
              </w:rPr>
              <w:tab/>
            </w:r>
            <w:r w:rsidR="00234911">
              <w:rPr>
                <w:rFonts w:ascii="Georgia" w:eastAsia="Times New Roman" w:hAnsi="Georgia" w:cs="Arial"/>
                <w:color w:val="222222"/>
                <w:sz w:val="20"/>
                <w:szCs w:val="20"/>
              </w:rPr>
              <w:tab/>
            </w:r>
            <w:r w:rsidRPr="009151DB">
              <w:rPr>
                <w:rFonts w:ascii="Georgia" w:eastAsia="Times New Roman" w:hAnsi="Georgia" w:cs="Arial"/>
                <w:color w:val="222222"/>
                <w:sz w:val="20"/>
                <w:szCs w:val="20"/>
              </w:rPr>
              <w:t xml:space="preserve"> Gradual desensitization  </w:t>
            </w:r>
          </w:p>
          <w:p w14:paraId="22D46D00" w14:textId="77777777" w:rsidR="008D3DDE" w:rsidRPr="009151DB" w:rsidRDefault="008D3DDE" w:rsidP="00346A24">
            <w:pPr>
              <w:spacing w:after="0" w:line="240" w:lineRule="auto"/>
              <w:rPr>
                <w:rFonts w:ascii="Georgia" w:eastAsia="Times New Roman" w:hAnsi="Georgia"/>
                <w:color w:val="222222"/>
                <w:sz w:val="20"/>
                <w:szCs w:val="20"/>
              </w:rPr>
            </w:pPr>
          </w:p>
        </w:tc>
        <w:tc>
          <w:tcPr>
            <w:tcW w:w="2700" w:type="dxa"/>
            <w:vAlign w:val="center"/>
          </w:tcPr>
          <w:p w14:paraId="4A66655A" w14:textId="77777777" w:rsidR="008D3DDE" w:rsidRPr="009151DB" w:rsidRDefault="008D3DDE" w:rsidP="00346A24">
            <w:pPr>
              <w:spacing w:after="0" w:line="240" w:lineRule="auto"/>
              <w:rPr>
                <w:rFonts w:ascii="Georgia" w:eastAsia="Times New Roman" w:hAnsi="Georgia"/>
                <w:i/>
                <w:color w:val="222222"/>
                <w:sz w:val="20"/>
                <w:szCs w:val="20"/>
              </w:rPr>
            </w:pPr>
            <w:r w:rsidRPr="009151DB">
              <w:rPr>
                <w:rFonts w:ascii="Georgia" w:eastAsia="Times New Roman" w:hAnsi="Georgia"/>
                <w:i/>
                <w:color w:val="222222"/>
                <w:sz w:val="20"/>
                <w:szCs w:val="20"/>
              </w:rPr>
              <w:t xml:space="preserve">Analysis of Behavioral </w:t>
            </w:r>
            <w:proofErr w:type="gramStart"/>
            <w:r w:rsidRPr="009151DB">
              <w:rPr>
                <w:rFonts w:ascii="Georgia" w:eastAsia="Times New Roman" w:hAnsi="Georgia"/>
                <w:i/>
                <w:color w:val="222222"/>
                <w:sz w:val="20"/>
                <w:szCs w:val="20"/>
              </w:rPr>
              <w:t>Issues  in</w:t>
            </w:r>
            <w:proofErr w:type="gramEnd"/>
            <w:r w:rsidRPr="009151DB">
              <w:rPr>
                <w:rFonts w:ascii="Georgia" w:eastAsia="Times New Roman" w:hAnsi="Georgia"/>
                <w:i/>
                <w:color w:val="222222"/>
                <w:sz w:val="20"/>
                <w:szCs w:val="20"/>
              </w:rPr>
              <w:t xml:space="preserve"> Workplace(</w:t>
            </w:r>
            <w:proofErr w:type="spellStart"/>
            <w:r w:rsidRPr="009151DB">
              <w:rPr>
                <w:rFonts w:ascii="Georgia" w:eastAsia="Times New Roman" w:hAnsi="Georgia"/>
                <w:i/>
                <w:color w:val="222222"/>
                <w:sz w:val="20"/>
                <w:szCs w:val="20"/>
              </w:rPr>
              <w:t>eg.</w:t>
            </w:r>
            <w:proofErr w:type="spellEnd"/>
            <w:r w:rsidR="00234911">
              <w:rPr>
                <w:rFonts w:ascii="Georgia" w:eastAsia="Times New Roman" w:hAnsi="Georgia"/>
                <w:i/>
                <w:color w:val="222222"/>
                <w:sz w:val="20"/>
                <w:szCs w:val="20"/>
              </w:rPr>
              <w:t xml:space="preserve"> </w:t>
            </w:r>
            <w:r w:rsidRPr="009151DB">
              <w:rPr>
                <w:rFonts w:ascii="Georgia" w:eastAsia="Times New Roman" w:hAnsi="Georgia"/>
                <w:i/>
                <w:color w:val="222222"/>
                <w:sz w:val="20"/>
                <w:szCs w:val="20"/>
              </w:rPr>
              <w:t>Late coming)</w:t>
            </w:r>
          </w:p>
        </w:tc>
      </w:tr>
      <w:tr w:rsidR="008D3DDE" w:rsidRPr="009151DB" w14:paraId="0F454A16" w14:textId="77777777" w:rsidTr="00014B6F">
        <w:tc>
          <w:tcPr>
            <w:tcW w:w="1002" w:type="dxa"/>
            <w:vAlign w:val="center"/>
          </w:tcPr>
          <w:p w14:paraId="3AF3FE5D" w14:textId="77777777" w:rsidR="008D3DDE" w:rsidRPr="009151DB" w:rsidRDefault="008D3DDE" w:rsidP="00346A24">
            <w:pPr>
              <w:spacing w:after="0" w:line="240" w:lineRule="auto"/>
              <w:rPr>
                <w:rFonts w:ascii="Georgia" w:eastAsia="Times New Roman" w:hAnsi="Georgia"/>
                <w:color w:val="222222"/>
                <w:sz w:val="20"/>
                <w:szCs w:val="20"/>
              </w:rPr>
            </w:pPr>
            <w:r w:rsidRPr="009151DB">
              <w:rPr>
                <w:rFonts w:ascii="Georgia" w:eastAsia="Times New Roman" w:hAnsi="Georgia"/>
                <w:color w:val="222222"/>
                <w:sz w:val="20"/>
                <w:szCs w:val="20"/>
              </w:rPr>
              <w:t>8-9</w:t>
            </w:r>
          </w:p>
        </w:tc>
        <w:tc>
          <w:tcPr>
            <w:tcW w:w="2316" w:type="dxa"/>
            <w:vAlign w:val="center"/>
          </w:tcPr>
          <w:p w14:paraId="3D720D4D" w14:textId="77777777" w:rsidR="008D3DDE" w:rsidRPr="009151DB" w:rsidRDefault="008D3DDE" w:rsidP="00346A24">
            <w:pPr>
              <w:spacing w:after="0" w:line="240" w:lineRule="auto"/>
              <w:rPr>
                <w:rFonts w:ascii="Georgia" w:eastAsia="Times New Roman" w:hAnsi="Georgia"/>
                <w:i/>
                <w:color w:val="222222"/>
                <w:sz w:val="20"/>
                <w:szCs w:val="20"/>
              </w:rPr>
            </w:pPr>
            <w:r w:rsidRPr="009151DB">
              <w:rPr>
                <w:rFonts w:ascii="Georgia" w:eastAsia="Times New Roman" w:hAnsi="Georgia" w:cs="Arial"/>
                <w:color w:val="222222"/>
                <w:sz w:val="20"/>
                <w:szCs w:val="20"/>
              </w:rPr>
              <w:t>Cognitive Model</w:t>
            </w:r>
          </w:p>
        </w:tc>
        <w:tc>
          <w:tcPr>
            <w:tcW w:w="3510" w:type="dxa"/>
            <w:vAlign w:val="center"/>
          </w:tcPr>
          <w:p w14:paraId="5B7522CE" w14:textId="77777777" w:rsidR="00234911" w:rsidRPr="009151DB" w:rsidRDefault="00234911" w:rsidP="00234911">
            <w:pPr>
              <w:spacing w:after="0" w:line="240" w:lineRule="auto"/>
              <w:rPr>
                <w:rFonts w:ascii="Georgia" w:eastAsia="Times New Roman" w:hAnsi="Georgia" w:cs="Arial"/>
                <w:color w:val="222222"/>
                <w:sz w:val="20"/>
                <w:szCs w:val="20"/>
              </w:rPr>
            </w:pPr>
            <w:r w:rsidRPr="009151DB">
              <w:rPr>
                <w:rFonts w:ascii="Georgia" w:eastAsia="Times New Roman" w:hAnsi="Georgia" w:cs="Arial"/>
                <w:color w:val="222222"/>
                <w:sz w:val="20"/>
                <w:szCs w:val="20"/>
              </w:rPr>
              <w:t xml:space="preserve">Cognitive restructuring </w:t>
            </w:r>
          </w:p>
          <w:p w14:paraId="37C51EE4" w14:textId="77777777" w:rsidR="00234911" w:rsidRPr="009151DB" w:rsidRDefault="00234911" w:rsidP="00234911">
            <w:pPr>
              <w:spacing w:after="0" w:line="240" w:lineRule="auto"/>
              <w:rPr>
                <w:rFonts w:ascii="Georgia" w:eastAsia="Times New Roman" w:hAnsi="Georgia" w:cs="Arial"/>
                <w:color w:val="222222"/>
                <w:sz w:val="20"/>
                <w:szCs w:val="20"/>
              </w:rPr>
            </w:pPr>
            <w:r w:rsidRPr="009151DB">
              <w:rPr>
                <w:rFonts w:ascii="Georgia" w:eastAsia="Times New Roman" w:hAnsi="Georgia" w:cs="Arial"/>
                <w:color w:val="222222"/>
                <w:sz w:val="20"/>
                <w:szCs w:val="20"/>
              </w:rPr>
              <w:t>ABCDE Model</w:t>
            </w:r>
          </w:p>
          <w:p w14:paraId="203ED371" w14:textId="77777777" w:rsidR="00234911" w:rsidRPr="009151DB" w:rsidRDefault="00234911" w:rsidP="00234911">
            <w:pPr>
              <w:spacing w:after="0" w:line="240" w:lineRule="auto"/>
              <w:rPr>
                <w:rFonts w:ascii="Georgia" w:eastAsia="Times New Roman" w:hAnsi="Georgia" w:cs="Arial"/>
                <w:color w:val="222222"/>
                <w:sz w:val="20"/>
                <w:szCs w:val="20"/>
              </w:rPr>
            </w:pPr>
            <w:r w:rsidRPr="009151DB">
              <w:rPr>
                <w:rFonts w:ascii="Georgia" w:eastAsia="Times New Roman" w:hAnsi="Georgia" w:cs="Arial"/>
                <w:color w:val="222222"/>
                <w:sz w:val="20"/>
                <w:szCs w:val="20"/>
              </w:rPr>
              <w:t>Views of Ellis &amp; Beck</w:t>
            </w:r>
          </w:p>
          <w:p w14:paraId="25425BE3" w14:textId="77777777" w:rsidR="008D3DDE" w:rsidRPr="009151DB" w:rsidRDefault="008D3DDE" w:rsidP="00346A24">
            <w:pPr>
              <w:spacing w:after="0" w:line="240" w:lineRule="auto"/>
              <w:rPr>
                <w:rFonts w:ascii="Georgia" w:eastAsia="Times New Roman" w:hAnsi="Georgia"/>
                <w:color w:val="222222"/>
                <w:sz w:val="20"/>
                <w:szCs w:val="20"/>
              </w:rPr>
            </w:pPr>
          </w:p>
        </w:tc>
        <w:tc>
          <w:tcPr>
            <w:tcW w:w="2700" w:type="dxa"/>
            <w:vAlign w:val="center"/>
          </w:tcPr>
          <w:p w14:paraId="7DCBD207" w14:textId="77777777" w:rsidR="008D3DDE" w:rsidRPr="009151DB" w:rsidRDefault="008D3DDE" w:rsidP="00B80937">
            <w:pPr>
              <w:spacing w:after="0" w:line="240" w:lineRule="auto"/>
              <w:rPr>
                <w:rFonts w:ascii="Georgia" w:eastAsia="Times New Roman" w:hAnsi="Georgia"/>
                <w:color w:val="222222"/>
                <w:sz w:val="20"/>
                <w:szCs w:val="20"/>
              </w:rPr>
            </w:pPr>
            <w:r w:rsidRPr="009151DB">
              <w:rPr>
                <w:rFonts w:ascii="Georgia" w:eastAsia="Times New Roman" w:hAnsi="Georgia"/>
                <w:color w:val="222222"/>
                <w:sz w:val="20"/>
                <w:szCs w:val="20"/>
              </w:rPr>
              <w:t xml:space="preserve">Lecture </w:t>
            </w:r>
            <w:r w:rsidR="00B80937">
              <w:rPr>
                <w:rFonts w:ascii="Georgia" w:eastAsia="Times New Roman" w:hAnsi="Georgia"/>
                <w:color w:val="222222"/>
                <w:sz w:val="20"/>
                <w:szCs w:val="20"/>
              </w:rPr>
              <w:t xml:space="preserve">method </w:t>
            </w:r>
          </w:p>
        </w:tc>
      </w:tr>
      <w:tr w:rsidR="008D3DDE" w:rsidRPr="009151DB" w14:paraId="6B750684" w14:textId="77777777" w:rsidTr="00014B6F">
        <w:tc>
          <w:tcPr>
            <w:tcW w:w="1002" w:type="dxa"/>
            <w:vAlign w:val="center"/>
          </w:tcPr>
          <w:p w14:paraId="7037E510" w14:textId="77777777" w:rsidR="008D3DDE" w:rsidRPr="009151DB" w:rsidRDefault="008D3DDE" w:rsidP="00346A24">
            <w:pPr>
              <w:spacing w:after="0" w:line="240" w:lineRule="auto"/>
              <w:rPr>
                <w:rFonts w:ascii="Georgia" w:eastAsia="Times New Roman" w:hAnsi="Georgia"/>
                <w:color w:val="222222"/>
                <w:sz w:val="20"/>
                <w:szCs w:val="20"/>
              </w:rPr>
            </w:pPr>
            <w:r w:rsidRPr="009151DB">
              <w:rPr>
                <w:rFonts w:ascii="Georgia" w:eastAsia="Times New Roman" w:hAnsi="Georgia"/>
                <w:color w:val="222222"/>
                <w:sz w:val="20"/>
                <w:szCs w:val="20"/>
              </w:rPr>
              <w:t>10</w:t>
            </w:r>
            <w:r w:rsidR="00472695" w:rsidRPr="009151DB">
              <w:rPr>
                <w:rFonts w:ascii="Georgia" w:eastAsia="Times New Roman" w:hAnsi="Georgia"/>
                <w:color w:val="222222"/>
                <w:sz w:val="20"/>
                <w:szCs w:val="20"/>
              </w:rPr>
              <w:t>&amp;11</w:t>
            </w:r>
          </w:p>
        </w:tc>
        <w:tc>
          <w:tcPr>
            <w:tcW w:w="2316" w:type="dxa"/>
            <w:vAlign w:val="center"/>
          </w:tcPr>
          <w:p w14:paraId="2B5B840F" w14:textId="77777777" w:rsidR="008D3DDE" w:rsidRPr="009151DB" w:rsidRDefault="008D3DDE" w:rsidP="00346A24">
            <w:pPr>
              <w:spacing w:after="0" w:line="240" w:lineRule="auto"/>
              <w:rPr>
                <w:rFonts w:ascii="Georgia" w:eastAsia="Times New Roman" w:hAnsi="Georgia"/>
                <w:color w:val="222222"/>
                <w:sz w:val="20"/>
                <w:szCs w:val="20"/>
              </w:rPr>
            </w:pPr>
            <w:r w:rsidRPr="009151DB">
              <w:rPr>
                <w:rFonts w:ascii="Georgia" w:eastAsia="Times New Roman" w:hAnsi="Georgia" w:cs="Arial"/>
                <w:color w:val="222222"/>
                <w:sz w:val="20"/>
                <w:szCs w:val="20"/>
              </w:rPr>
              <w:t>Humanistic Model</w:t>
            </w:r>
            <w:r w:rsidR="00472695" w:rsidRPr="009151DB">
              <w:rPr>
                <w:rFonts w:ascii="Georgia" w:eastAsia="Times New Roman" w:hAnsi="Georgia" w:cs="Arial"/>
                <w:color w:val="222222"/>
                <w:sz w:val="20"/>
                <w:szCs w:val="20"/>
              </w:rPr>
              <w:t>&amp; Counseling session</w:t>
            </w:r>
          </w:p>
        </w:tc>
        <w:tc>
          <w:tcPr>
            <w:tcW w:w="3510" w:type="dxa"/>
            <w:vAlign w:val="center"/>
          </w:tcPr>
          <w:p w14:paraId="70E606FE" w14:textId="77777777" w:rsidR="00234911" w:rsidRPr="009151DB" w:rsidRDefault="00234911" w:rsidP="00234911">
            <w:pPr>
              <w:spacing w:after="0" w:line="240" w:lineRule="auto"/>
              <w:rPr>
                <w:rFonts w:ascii="Georgia" w:eastAsia="Times New Roman" w:hAnsi="Georgia" w:cs="Arial"/>
                <w:color w:val="222222"/>
                <w:sz w:val="20"/>
                <w:szCs w:val="20"/>
              </w:rPr>
            </w:pPr>
            <w:r w:rsidRPr="009151DB">
              <w:rPr>
                <w:rFonts w:ascii="Georgia" w:eastAsia="Times New Roman" w:hAnsi="Georgia" w:cs="Arial"/>
                <w:color w:val="222222"/>
                <w:sz w:val="20"/>
                <w:szCs w:val="20"/>
              </w:rPr>
              <w:t xml:space="preserve">Positive view of man </w:t>
            </w:r>
          </w:p>
          <w:p w14:paraId="43A72C6B" w14:textId="77777777" w:rsidR="00234911" w:rsidRPr="009151DB" w:rsidRDefault="00234911" w:rsidP="00234911">
            <w:pPr>
              <w:spacing w:after="0" w:line="240" w:lineRule="auto"/>
              <w:rPr>
                <w:rFonts w:ascii="Georgia" w:eastAsia="Times New Roman" w:hAnsi="Georgia" w:cs="Arial"/>
                <w:color w:val="222222"/>
                <w:sz w:val="20"/>
                <w:szCs w:val="20"/>
              </w:rPr>
            </w:pPr>
            <w:r w:rsidRPr="009151DB">
              <w:rPr>
                <w:rFonts w:ascii="Georgia" w:eastAsia="Times New Roman" w:hAnsi="Georgia" w:cs="Arial"/>
                <w:color w:val="222222"/>
                <w:sz w:val="20"/>
                <w:szCs w:val="20"/>
              </w:rPr>
              <w:t xml:space="preserve">Maslow  </w:t>
            </w:r>
          </w:p>
          <w:p w14:paraId="7F5FDF4E" w14:textId="77777777" w:rsidR="00234911" w:rsidRPr="009151DB" w:rsidRDefault="00234911" w:rsidP="00234911">
            <w:pPr>
              <w:spacing w:after="0" w:line="240" w:lineRule="auto"/>
              <w:rPr>
                <w:rFonts w:ascii="Georgia" w:eastAsia="Times New Roman" w:hAnsi="Georgia" w:cs="Arial"/>
                <w:color w:val="222222"/>
                <w:sz w:val="20"/>
                <w:szCs w:val="20"/>
              </w:rPr>
            </w:pPr>
            <w:r w:rsidRPr="009151DB">
              <w:rPr>
                <w:rFonts w:ascii="Georgia" w:eastAsia="Times New Roman" w:hAnsi="Georgia" w:cs="Arial"/>
                <w:color w:val="222222"/>
                <w:sz w:val="20"/>
                <w:szCs w:val="20"/>
              </w:rPr>
              <w:t>Rogers’ non</w:t>
            </w:r>
            <w:r>
              <w:rPr>
                <w:rFonts w:ascii="Georgia" w:eastAsia="Times New Roman" w:hAnsi="Georgia" w:cs="Arial"/>
                <w:color w:val="222222"/>
                <w:sz w:val="20"/>
                <w:szCs w:val="20"/>
              </w:rPr>
              <w:t>-</w:t>
            </w:r>
            <w:r w:rsidRPr="009151DB">
              <w:rPr>
                <w:rFonts w:ascii="Georgia" w:eastAsia="Times New Roman" w:hAnsi="Georgia" w:cs="Arial"/>
                <w:color w:val="222222"/>
                <w:sz w:val="20"/>
                <w:szCs w:val="20"/>
              </w:rPr>
              <w:t xml:space="preserve">direction counselling </w:t>
            </w:r>
          </w:p>
          <w:p w14:paraId="1C06BCC2" w14:textId="77777777" w:rsidR="008D3DDE" w:rsidRPr="009151DB" w:rsidRDefault="00234911" w:rsidP="00234911">
            <w:pPr>
              <w:spacing w:after="0" w:line="240" w:lineRule="auto"/>
              <w:rPr>
                <w:rFonts w:ascii="Georgia" w:eastAsia="Times New Roman" w:hAnsi="Georgia"/>
                <w:color w:val="222222"/>
                <w:sz w:val="20"/>
                <w:szCs w:val="20"/>
              </w:rPr>
            </w:pPr>
            <w:r w:rsidRPr="009151DB">
              <w:rPr>
                <w:rFonts w:ascii="Georgia" w:eastAsia="Times New Roman" w:hAnsi="Georgia" w:cs="Arial"/>
                <w:color w:val="222222"/>
                <w:sz w:val="20"/>
                <w:szCs w:val="20"/>
              </w:rPr>
              <w:t>Frankl’s Logo</w:t>
            </w:r>
            <w:r>
              <w:rPr>
                <w:rFonts w:ascii="Georgia" w:eastAsia="Times New Roman" w:hAnsi="Georgia" w:cs="Arial"/>
                <w:color w:val="222222"/>
                <w:sz w:val="20"/>
                <w:szCs w:val="20"/>
              </w:rPr>
              <w:t xml:space="preserve"> </w:t>
            </w:r>
            <w:r w:rsidRPr="009151DB">
              <w:rPr>
                <w:rFonts w:ascii="Georgia" w:eastAsia="Times New Roman" w:hAnsi="Georgia" w:cs="Arial"/>
                <w:color w:val="222222"/>
                <w:sz w:val="20"/>
                <w:szCs w:val="20"/>
              </w:rPr>
              <w:t>therapy</w:t>
            </w:r>
          </w:p>
        </w:tc>
        <w:tc>
          <w:tcPr>
            <w:tcW w:w="2700" w:type="dxa"/>
            <w:vAlign w:val="center"/>
          </w:tcPr>
          <w:p w14:paraId="4984170C" w14:textId="77777777" w:rsidR="008D3DDE" w:rsidRPr="009151DB" w:rsidRDefault="008D3DDE" w:rsidP="00346A24">
            <w:pPr>
              <w:spacing w:after="0" w:line="240" w:lineRule="auto"/>
              <w:rPr>
                <w:rFonts w:ascii="Georgia" w:eastAsia="Times New Roman" w:hAnsi="Georgia"/>
                <w:color w:val="222222"/>
                <w:sz w:val="20"/>
                <w:szCs w:val="20"/>
              </w:rPr>
            </w:pPr>
            <w:r w:rsidRPr="009151DB">
              <w:rPr>
                <w:rFonts w:ascii="Georgia" w:eastAsia="Times New Roman" w:hAnsi="Georgia"/>
                <w:i/>
                <w:color w:val="222222"/>
                <w:sz w:val="20"/>
                <w:szCs w:val="20"/>
              </w:rPr>
              <w:t xml:space="preserve">Use of </w:t>
            </w:r>
            <w:proofErr w:type="gramStart"/>
            <w:r w:rsidRPr="009151DB">
              <w:rPr>
                <w:rFonts w:ascii="Georgia" w:eastAsia="Times New Roman" w:hAnsi="Georgia"/>
                <w:i/>
                <w:color w:val="222222"/>
                <w:sz w:val="20"/>
                <w:szCs w:val="20"/>
              </w:rPr>
              <w:t xml:space="preserve">Role </w:t>
            </w:r>
            <w:r w:rsidR="00234911" w:rsidRPr="009151DB">
              <w:rPr>
                <w:rFonts w:ascii="Georgia" w:eastAsia="Times New Roman" w:hAnsi="Georgia"/>
                <w:i/>
                <w:color w:val="222222"/>
                <w:sz w:val="20"/>
                <w:szCs w:val="20"/>
              </w:rPr>
              <w:t>playing</w:t>
            </w:r>
            <w:proofErr w:type="gramEnd"/>
            <w:r w:rsidR="00234911" w:rsidRPr="009151DB">
              <w:rPr>
                <w:rFonts w:ascii="Georgia" w:eastAsia="Times New Roman" w:hAnsi="Georgia"/>
                <w:i/>
                <w:color w:val="222222"/>
                <w:sz w:val="20"/>
                <w:szCs w:val="20"/>
              </w:rPr>
              <w:t xml:space="preserve"> Method</w:t>
            </w:r>
          </w:p>
        </w:tc>
      </w:tr>
      <w:tr w:rsidR="008D3DDE" w:rsidRPr="009151DB" w14:paraId="14D142BE" w14:textId="77777777" w:rsidTr="00014B6F">
        <w:tc>
          <w:tcPr>
            <w:tcW w:w="1002" w:type="dxa"/>
            <w:vAlign w:val="center"/>
          </w:tcPr>
          <w:p w14:paraId="0387EA05" w14:textId="77777777" w:rsidR="008D3DDE" w:rsidRPr="009151DB" w:rsidRDefault="00472695" w:rsidP="00346A24">
            <w:pPr>
              <w:spacing w:after="0" w:line="240" w:lineRule="auto"/>
              <w:rPr>
                <w:rFonts w:ascii="Georgia" w:eastAsia="Times New Roman" w:hAnsi="Georgia"/>
                <w:color w:val="222222"/>
                <w:sz w:val="20"/>
                <w:szCs w:val="20"/>
              </w:rPr>
            </w:pPr>
            <w:r w:rsidRPr="009151DB">
              <w:rPr>
                <w:rFonts w:ascii="Georgia" w:eastAsia="Times New Roman" w:hAnsi="Georgia"/>
                <w:color w:val="222222"/>
                <w:sz w:val="20"/>
                <w:szCs w:val="20"/>
              </w:rPr>
              <w:t>12</w:t>
            </w:r>
          </w:p>
        </w:tc>
        <w:tc>
          <w:tcPr>
            <w:tcW w:w="2316" w:type="dxa"/>
            <w:vAlign w:val="center"/>
          </w:tcPr>
          <w:p w14:paraId="1029833B" w14:textId="77777777" w:rsidR="008D3DDE" w:rsidRPr="009151DB" w:rsidRDefault="00472695" w:rsidP="00346A24">
            <w:pPr>
              <w:spacing w:after="0" w:line="240" w:lineRule="auto"/>
              <w:rPr>
                <w:rFonts w:ascii="Georgia" w:eastAsia="Times New Roman" w:hAnsi="Georgia"/>
                <w:color w:val="222222"/>
                <w:sz w:val="20"/>
                <w:szCs w:val="20"/>
              </w:rPr>
            </w:pPr>
            <w:r w:rsidRPr="009151DB">
              <w:rPr>
                <w:rFonts w:ascii="Georgia" w:eastAsia="Times New Roman" w:hAnsi="Georgia"/>
                <w:color w:val="222222"/>
                <w:sz w:val="20"/>
                <w:szCs w:val="20"/>
              </w:rPr>
              <w:t>Practicum</w:t>
            </w:r>
          </w:p>
        </w:tc>
        <w:tc>
          <w:tcPr>
            <w:tcW w:w="3510" w:type="dxa"/>
            <w:vAlign w:val="center"/>
          </w:tcPr>
          <w:p w14:paraId="239C37DE" w14:textId="77777777" w:rsidR="00234911" w:rsidRDefault="00014B6F" w:rsidP="00234911">
            <w:pPr>
              <w:spacing w:after="0" w:line="240" w:lineRule="auto"/>
              <w:rPr>
                <w:rFonts w:ascii="Georgia" w:eastAsia="Times New Roman" w:hAnsi="Georgia" w:cs="Arial"/>
                <w:color w:val="222222"/>
                <w:sz w:val="20"/>
                <w:szCs w:val="20"/>
              </w:rPr>
            </w:pPr>
            <w:r w:rsidRPr="009151DB">
              <w:rPr>
                <w:rFonts w:ascii="Georgia" w:eastAsia="Times New Roman" w:hAnsi="Georgia" w:cs="Arial"/>
                <w:color w:val="222222"/>
                <w:sz w:val="20"/>
                <w:szCs w:val="20"/>
              </w:rPr>
              <w:t xml:space="preserve">Demonstration of student’s </w:t>
            </w:r>
            <w:proofErr w:type="gramStart"/>
            <w:r w:rsidRPr="009151DB">
              <w:rPr>
                <w:rFonts w:ascii="Georgia" w:eastAsia="Times New Roman" w:hAnsi="Georgia" w:cs="Arial"/>
                <w:color w:val="222222"/>
                <w:sz w:val="20"/>
                <w:szCs w:val="20"/>
              </w:rPr>
              <w:lastRenderedPageBreak/>
              <w:t>interviewing  skills</w:t>
            </w:r>
            <w:proofErr w:type="gramEnd"/>
            <w:r w:rsidRPr="009151DB">
              <w:rPr>
                <w:rFonts w:ascii="Georgia" w:eastAsia="Times New Roman" w:hAnsi="Georgia" w:cs="Arial"/>
                <w:color w:val="222222"/>
                <w:sz w:val="20"/>
                <w:szCs w:val="20"/>
              </w:rPr>
              <w:t xml:space="preserve"> </w:t>
            </w:r>
          </w:p>
          <w:p w14:paraId="3B17F36D" w14:textId="77777777" w:rsidR="00014B6F" w:rsidRPr="009151DB" w:rsidRDefault="00014B6F" w:rsidP="00234911">
            <w:pPr>
              <w:spacing w:after="0" w:line="240" w:lineRule="auto"/>
              <w:rPr>
                <w:rFonts w:ascii="Georgia" w:eastAsia="Times New Roman" w:hAnsi="Georgia" w:cs="Arial"/>
                <w:color w:val="222222"/>
                <w:sz w:val="20"/>
                <w:szCs w:val="20"/>
              </w:rPr>
            </w:pPr>
            <w:r w:rsidRPr="009151DB">
              <w:rPr>
                <w:rFonts w:ascii="Georgia" w:eastAsia="Times New Roman" w:hAnsi="Georgia" w:cs="Arial"/>
                <w:color w:val="222222"/>
                <w:sz w:val="20"/>
                <w:szCs w:val="20"/>
              </w:rPr>
              <w:t>Influencing skills</w:t>
            </w:r>
          </w:p>
          <w:p w14:paraId="20E263C8" w14:textId="77777777" w:rsidR="00014B6F" w:rsidRPr="009151DB" w:rsidRDefault="00014B6F" w:rsidP="00234911">
            <w:pPr>
              <w:spacing w:after="0" w:line="240" w:lineRule="auto"/>
              <w:rPr>
                <w:rFonts w:ascii="Georgia" w:eastAsia="Times New Roman" w:hAnsi="Georgia" w:cs="Arial"/>
                <w:color w:val="222222"/>
                <w:sz w:val="20"/>
                <w:szCs w:val="20"/>
              </w:rPr>
            </w:pPr>
            <w:r w:rsidRPr="009151DB">
              <w:rPr>
                <w:rFonts w:ascii="Georgia" w:eastAsia="Times New Roman" w:hAnsi="Georgia" w:cs="Arial"/>
                <w:color w:val="222222"/>
                <w:sz w:val="20"/>
                <w:szCs w:val="20"/>
              </w:rPr>
              <w:t xml:space="preserve">Integrating positive skills </w:t>
            </w:r>
          </w:p>
          <w:p w14:paraId="281AB890" w14:textId="77777777" w:rsidR="008D3DDE" w:rsidRPr="009151DB" w:rsidRDefault="008D3DDE" w:rsidP="00346A24">
            <w:pPr>
              <w:spacing w:after="0" w:line="240" w:lineRule="auto"/>
              <w:rPr>
                <w:rFonts w:ascii="Georgia" w:eastAsia="Times New Roman" w:hAnsi="Georgia"/>
                <w:color w:val="222222"/>
                <w:sz w:val="20"/>
                <w:szCs w:val="20"/>
              </w:rPr>
            </w:pPr>
          </w:p>
        </w:tc>
        <w:tc>
          <w:tcPr>
            <w:tcW w:w="2700" w:type="dxa"/>
            <w:vAlign w:val="center"/>
          </w:tcPr>
          <w:p w14:paraId="24273C0A" w14:textId="77777777" w:rsidR="008D3DDE" w:rsidRPr="009151DB" w:rsidRDefault="00472695" w:rsidP="00346A24">
            <w:pPr>
              <w:spacing w:after="0" w:line="240" w:lineRule="auto"/>
              <w:rPr>
                <w:rFonts w:ascii="Georgia" w:eastAsia="Times New Roman" w:hAnsi="Georgia"/>
                <w:i/>
                <w:color w:val="222222"/>
                <w:sz w:val="20"/>
                <w:szCs w:val="20"/>
              </w:rPr>
            </w:pPr>
            <w:r w:rsidRPr="009151DB">
              <w:rPr>
                <w:rFonts w:ascii="Georgia" w:eastAsia="Times New Roman" w:hAnsi="Georgia"/>
                <w:i/>
                <w:color w:val="222222"/>
                <w:sz w:val="20"/>
                <w:szCs w:val="20"/>
              </w:rPr>
              <w:lastRenderedPageBreak/>
              <w:t>Demonstration</w:t>
            </w:r>
          </w:p>
          <w:p w14:paraId="1037094D" w14:textId="77777777" w:rsidR="00472695" w:rsidRPr="009151DB" w:rsidRDefault="00472695" w:rsidP="00346A24">
            <w:pPr>
              <w:spacing w:after="0" w:line="240" w:lineRule="auto"/>
              <w:rPr>
                <w:rFonts w:ascii="Georgia" w:eastAsia="Times New Roman" w:hAnsi="Georgia"/>
                <w:i/>
                <w:color w:val="222222"/>
                <w:sz w:val="20"/>
                <w:szCs w:val="20"/>
              </w:rPr>
            </w:pPr>
            <w:r w:rsidRPr="009151DB">
              <w:rPr>
                <w:rFonts w:ascii="Georgia" w:eastAsia="Times New Roman" w:hAnsi="Georgia"/>
                <w:i/>
                <w:color w:val="222222"/>
                <w:sz w:val="20"/>
                <w:szCs w:val="20"/>
              </w:rPr>
              <w:lastRenderedPageBreak/>
              <w:t>Record Keeping</w:t>
            </w:r>
          </w:p>
          <w:p w14:paraId="2A6C9542" w14:textId="77777777" w:rsidR="00472695" w:rsidRPr="009151DB" w:rsidRDefault="00472695" w:rsidP="00346A24">
            <w:pPr>
              <w:spacing w:after="0" w:line="240" w:lineRule="auto"/>
              <w:rPr>
                <w:rFonts w:ascii="Georgia" w:eastAsia="Times New Roman" w:hAnsi="Georgia"/>
                <w:color w:val="222222"/>
                <w:sz w:val="20"/>
                <w:szCs w:val="20"/>
              </w:rPr>
            </w:pPr>
            <w:r w:rsidRPr="009151DB">
              <w:rPr>
                <w:rFonts w:ascii="Georgia" w:eastAsia="Times New Roman" w:hAnsi="Georgia"/>
                <w:i/>
                <w:color w:val="222222"/>
                <w:sz w:val="20"/>
                <w:szCs w:val="20"/>
              </w:rPr>
              <w:t>Interview</w:t>
            </w:r>
          </w:p>
          <w:p w14:paraId="22A6C6FE" w14:textId="77777777" w:rsidR="008D3DDE" w:rsidRPr="009151DB" w:rsidRDefault="008D3DDE" w:rsidP="00346A24">
            <w:pPr>
              <w:spacing w:after="0" w:line="240" w:lineRule="auto"/>
              <w:rPr>
                <w:rFonts w:ascii="Georgia" w:eastAsia="Times New Roman" w:hAnsi="Georgia"/>
                <w:color w:val="222222"/>
                <w:sz w:val="20"/>
                <w:szCs w:val="20"/>
              </w:rPr>
            </w:pPr>
          </w:p>
          <w:p w14:paraId="732CB2B8" w14:textId="77777777" w:rsidR="008D3DDE" w:rsidRPr="009151DB" w:rsidRDefault="00472695" w:rsidP="00346A24">
            <w:pPr>
              <w:spacing w:after="0" w:line="240" w:lineRule="auto"/>
              <w:rPr>
                <w:rFonts w:ascii="Georgia" w:eastAsia="Times New Roman" w:hAnsi="Georgia"/>
                <w:color w:val="222222"/>
                <w:sz w:val="20"/>
                <w:szCs w:val="20"/>
              </w:rPr>
            </w:pPr>
            <w:r w:rsidRPr="009151DB">
              <w:rPr>
                <w:rFonts w:ascii="Georgia" w:eastAsia="Times New Roman" w:hAnsi="Georgia"/>
                <w:i/>
                <w:color w:val="FF0000"/>
                <w:sz w:val="20"/>
                <w:szCs w:val="20"/>
              </w:rPr>
              <w:t>QUIZ- 1</w:t>
            </w:r>
            <w:r w:rsidR="008D3DDE" w:rsidRPr="009151DB">
              <w:rPr>
                <w:rFonts w:ascii="Georgia" w:eastAsia="Times New Roman" w:hAnsi="Georgia"/>
                <w:i/>
                <w:color w:val="FF0000"/>
                <w:sz w:val="20"/>
                <w:szCs w:val="20"/>
              </w:rPr>
              <w:t xml:space="preserve"> covering p</w:t>
            </w:r>
            <w:r w:rsidRPr="009151DB">
              <w:rPr>
                <w:rFonts w:ascii="Georgia" w:eastAsia="Times New Roman" w:hAnsi="Georgia"/>
                <w:i/>
                <w:color w:val="FF0000"/>
                <w:sz w:val="20"/>
                <w:szCs w:val="20"/>
              </w:rPr>
              <w:t>ortion taught between sessions 1</w:t>
            </w:r>
            <w:r w:rsidR="008D3DDE" w:rsidRPr="009151DB">
              <w:rPr>
                <w:rFonts w:ascii="Georgia" w:eastAsia="Times New Roman" w:hAnsi="Georgia"/>
                <w:i/>
                <w:color w:val="FF0000"/>
                <w:sz w:val="20"/>
                <w:szCs w:val="20"/>
              </w:rPr>
              <w:t>-1</w:t>
            </w:r>
            <w:r w:rsidRPr="009151DB">
              <w:rPr>
                <w:rFonts w:ascii="Georgia" w:eastAsia="Times New Roman" w:hAnsi="Georgia"/>
                <w:i/>
                <w:color w:val="FF0000"/>
                <w:sz w:val="20"/>
                <w:szCs w:val="20"/>
              </w:rPr>
              <w:t>1</w:t>
            </w:r>
          </w:p>
        </w:tc>
      </w:tr>
      <w:tr w:rsidR="008D3DDE" w:rsidRPr="009151DB" w14:paraId="5B0AFD5F" w14:textId="77777777" w:rsidTr="00014B6F">
        <w:tc>
          <w:tcPr>
            <w:tcW w:w="1002" w:type="dxa"/>
            <w:vAlign w:val="center"/>
          </w:tcPr>
          <w:p w14:paraId="3AFA3D47" w14:textId="77777777" w:rsidR="008D3DDE" w:rsidRPr="009151DB" w:rsidRDefault="00472695" w:rsidP="00346A24">
            <w:pPr>
              <w:spacing w:after="0" w:line="240" w:lineRule="auto"/>
              <w:rPr>
                <w:rFonts w:ascii="Georgia" w:eastAsia="Times New Roman" w:hAnsi="Georgia"/>
                <w:color w:val="222222"/>
                <w:sz w:val="20"/>
                <w:szCs w:val="20"/>
              </w:rPr>
            </w:pPr>
            <w:r w:rsidRPr="009151DB">
              <w:rPr>
                <w:rFonts w:ascii="Georgia" w:eastAsia="Times New Roman" w:hAnsi="Georgia"/>
                <w:color w:val="222222"/>
                <w:sz w:val="20"/>
                <w:szCs w:val="20"/>
              </w:rPr>
              <w:lastRenderedPageBreak/>
              <w:t>13&amp;14</w:t>
            </w:r>
          </w:p>
        </w:tc>
        <w:tc>
          <w:tcPr>
            <w:tcW w:w="2316" w:type="dxa"/>
            <w:vAlign w:val="center"/>
          </w:tcPr>
          <w:p w14:paraId="2D0DA6DC" w14:textId="77777777" w:rsidR="008D3DDE" w:rsidRPr="009151DB" w:rsidRDefault="00472695" w:rsidP="00346A24">
            <w:pPr>
              <w:spacing w:after="0" w:line="240" w:lineRule="auto"/>
              <w:rPr>
                <w:rFonts w:ascii="Georgia" w:eastAsia="Times New Roman" w:hAnsi="Georgia"/>
                <w:i/>
                <w:color w:val="222222"/>
                <w:sz w:val="20"/>
                <w:szCs w:val="20"/>
              </w:rPr>
            </w:pPr>
            <w:r w:rsidRPr="009151DB">
              <w:rPr>
                <w:rFonts w:ascii="Georgia" w:eastAsia="Times New Roman" w:hAnsi="Georgia" w:cs="Arial"/>
                <w:color w:val="222222"/>
                <w:sz w:val="20"/>
                <w:szCs w:val="20"/>
              </w:rPr>
              <w:t>Predictors (correlates)&amp;Happiness</w:t>
            </w:r>
          </w:p>
        </w:tc>
        <w:tc>
          <w:tcPr>
            <w:tcW w:w="3510" w:type="dxa"/>
            <w:vAlign w:val="center"/>
          </w:tcPr>
          <w:p w14:paraId="7FC70622" w14:textId="77777777" w:rsidR="008D3DDE" w:rsidRPr="009151DB" w:rsidRDefault="00472695" w:rsidP="00346A24">
            <w:pPr>
              <w:spacing w:after="0" w:line="240" w:lineRule="auto"/>
              <w:rPr>
                <w:rFonts w:ascii="Georgia" w:eastAsia="Times New Roman" w:hAnsi="Georgia"/>
                <w:color w:val="222222"/>
                <w:sz w:val="20"/>
                <w:szCs w:val="20"/>
              </w:rPr>
            </w:pPr>
            <w:r w:rsidRPr="009151DB">
              <w:rPr>
                <w:rFonts w:ascii="Georgia" w:eastAsia="Times New Roman" w:hAnsi="Georgia"/>
                <w:color w:val="222222"/>
                <w:sz w:val="20"/>
                <w:szCs w:val="20"/>
              </w:rPr>
              <w:t xml:space="preserve">Role of </w:t>
            </w:r>
            <w:proofErr w:type="spellStart"/>
            <w:proofErr w:type="gramStart"/>
            <w:r w:rsidRPr="009151DB">
              <w:rPr>
                <w:rFonts w:ascii="Georgia" w:eastAsia="Times New Roman" w:hAnsi="Georgia"/>
                <w:color w:val="222222"/>
                <w:sz w:val="20"/>
                <w:szCs w:val="20"/>
              </w:rPr>
              <w:t>gender,age</w:t>
            </w:r>
            <w:proofErr w:type="gramEnd"/>
            <w:r w:rsidRPr="009151DB">
              <w:rPr>
                <w:rFonts w:ascii="Georgia" w:eastAsia="Times New Roman" w:hAnsi="Georgia"/>
                <w:color w:val="222222"/>
                <w:sz w:val="20"/>
                <w:szCs w:val="20"/>
              </w:rPr>
              <w:t>,education,culture,social</w:t>
            </w:r>
            <w:proofErr w:type="spellEnd"/>
            <w:r w:rsidRPr="009151DB">
              <w:rPr>
                <w:rFonts w:ascii="Georgia" w:eastAsia="Times New Roman" w:hAnsi="Georgia"/>
                <w:color w:val="222222"/>
                <w:sz w:val="20"/>
                <w:szCs w:val="20"/>
              </w:rPr>
              <w:t xml:space="preserve"> class ,</w:t>
            </w:r>
            <w:proofErr w:type="spellStart"/>
            <w:r w:rsidRPr="009151DB">
              <w:rPr>
                <w:rFonts w:ascii="Georgia" w:eastAsia="Times New Roman" w:hAnsi="Georgia"/>
                <w:color w:val="222222"/>
                <w:sz w:val="20"/>
                <w:szCs w:val="20"/>
              </w:rPr>
              <w:t>religiousity</w:t>
            </w:r>
            <w:proofErr w:type="spellEnd"/>
            <w:r w:rsidRPr="009151DB">
              <w:rPr>
                <w:rFonts w:ascii="Georgia" w:eastAsia="Times New Roman" w:hAnsi="Georgia"/>
                <w:color w:val="222222"/>
                <w:sz w:val="20"/>
                <w:szCs w:val="20"/>
              </w:rPr>
              <w:t xml:space="preserve"> and spirituality</w:t>
            </w:r>
          </w:p>
        </w:tc>
        <w:tc>
          <w:tcPr>
            <w:tcW w:w="2700" w:type="dxa"/>
            <w:vAlign w:val="center"/>
          </w:tcPr>
          <w:p w14:paraId="114339BF" w14:textId="77777777" w:rsidR="008D3DDE" w:rsidRPr="009151DB" w:rsidRDefault="00472695" w:rsidP="00346A24">
            <w:pPr>
              <w:spacing w:after="0" w:line="240" w:lineRule="auto"/>
              <w:rPr>
                <w:rFonts w:ascii="Georgia" w:eastAsia="Times New Roman" w:hAnsi="Georgia"/>
                <w:i/>
                <w:color w:val="222222"/>
                <w:sz w:val="20"/>
                <w:szCs w:val="20"/>
              </w:rPr>
            </w:pPr>
            <w:r w:rsidRPr="009151DB">
              <w:rPr>
                <w:rFonts w:ascii="Georgia" w:eastAsia="Times New Roman" w:hAnsi="Georgia"/>
                <w:color w:val="222222"/>
                <w:sz w:val="20"/>
                <w:szCs w:val="20"/>
              </w:rPr>
              <w:t xml:space="preserve">Lecture &amp; Supervise Reading </w:t>
            </w:r>
          </w:p>
        </w:tc>
      </w:tr>
      <w:tr w:rsidR="008D3DDE" w:rsidRPr="009151DB" w14:paraId="0032744E" w14:textId="77777777" w:rsidTr="00014B6F">
        <w:tc>
          <w:tcPr>
            <w:tcW w:w="1002" w:type="dxa"/>
            <w:vAlign w:val="center"/>
          </w:tcPr>
          <w:p w14:paraId="4FA70D10" w14:textId="77777777" w:rsidR="008D3DDE" w:rsidRPr="009151DB" w:rsidRDefault="00472695" w:rsidP="00346A24">
            <w:pPr>
              <w:spacing w:after="0" w:line="240" w:lineRule="auto"/>
              <w:rPr>
                <w:rFonts w:ascii="Georgia" w:eastAsia="Times New Roman" w:hAnsi="Georgia"/>
                <w:color w:val="222222"/>
                <w:sz w:val="20"/>
                <w:szCs w:val="20"/>
              </w:rPr>
            </w:pPr>
            <w:r w:rsidRPr="009151DB">
              <w:rPr>
                <w:rFonts w:ascii="Georgia" w:eastAsia="Times New Roman" w:hAnsi="Georgia"/>
                <w:color w:val="222222"/>
                <w:sz w:val="20"/>
                <w:szCs w:val="20"/>
              </w:rPr>
              <w:t>15-16</w:t>
            </w:r>
          </w:p>
        </w:tc>
        <w:tc>
          <w:tcPr>
            <w:tcW w:w="2316" w:type="dxa"/>
            <w:vAlign w:val="center"/>
          </w:tcPr>
          <w:p w14:paraId="56ACF9B3" w14:textId="77777777" w:rsidR="008D3DDE" w:rsidRPr="009151DB" w:rsidRDefault="00472695" w:rsidP="00346A24">
            <w:pPr>
              <w:spacing w:after="0" w:line="240" w:lineRule="auto"/>
              <w:rPr>
                <w:rFonts w:ascii="Georgia" w:eastAsia="Times New Roman" w:hAnsi="Georgia"/>
                <w:color w:val="222222"/>
                <w:sz w:val="20"/>
                <w:szCs w:val="20"/>
              </w:rPr>
            </w:pPr>
            <w:r w:rsidRPr="009151DB">
              <w:rPr>
                <w:rFonts w:ascii="Georgia" w:eastAsia="Times New Roman" w:hAnsi="Georgia" w:cs="Arial"/>
                <w:color w:val="222222"/>
                <w:sz w:val="20"/>
                <w:szCs w:val="20"/>
              </w:rPr>
              <w:t>Explanation of Happiness</w:t>
            </w:r>
          </w:p>
        </w:tc>
        <w:tc>
          <w:tcPr>
            <w:tcW w:w="3510" w:type="dxa"/>
            <w:vAlign w:val="center"/>
          </w:tcPr>
          <w:p w14:paraId="44F42E87" w14:textId="77777777" w:rsidR="00472695" w:rsidRPr="009151DB" w:rsidRDefault="00472695" w:rsidP="00346A24">
            <w:pPr>
              <w:spacing w:after="0" w:line="240" w:lineRule="auto"/>
              <w:rPr>
                <w:rFonts w:ascii="Georgia" w:eastAsia="Times New Roman" w:hAnsi="Georgia"/>
                <w:color w:val="222222"/>
                <w:sz w:val="20"/>
                <w:szCs w:val="20"/>
              </w:rPr>
            </w:pPr>
            <w:r w:rsidRPr="009151DB">
              <w:rPr>
                <w:rFonts w:ascii="Georgia" w:eastAsia="Times New Roman" w:hAnsi="Georgia" w:cs="Arial"/>
                <w:color w:val="222222"/>
                <w:sz w:val="20"/>
                <w:szCs w:val="20"/>
              </w:rPr>
              <w:t xml:space="preserve"> Causal factors</w:t>
            </w:r>
          </w:p>
          <w:p w14:paraId="66A9DD76" w14:textId="77777777" w:rsidR="00472695" w:rsidRPr="009151DB" w:rsidRDefault="00472695" w:rsidP="00346A24">
            <w:pPr>
              <w:spacing w:after="0" w:line="240" w:lineRule="auto"/>
              <w:rPr>
                <w:rFonts w:ascii="Georgia" w:eastAsia="Times New Roman" w:hAnsi="Georgia"/>
                <w:color w:val="222222"/>
                <w:sz w:val="20"/>
                <w:szCs w:val="20"/>
              </w:rPr>
            </w:pPr>
            <w:r w:rsidRPr="009151DB">
              <w:rPr>
                <w:rFonts w:ascii="Georgia" w:eastAsia="Times New Roman" w:hAnsi="Georgia"/>
                <w:color w:val="222222"/>
                <w:sz w:val="20"/>
                <w:szCs w:val="20"/>
              </w:rPr>
              <w:t xml:space="preserve">Activity theory, </w:t>
            </w:r>
            <w:proofErr w:type="gramStart"/>
            <w:r w:rsidRPr="009151DB">
              <w:rPr>
                <w:rFonts w:ascii="Georgia" w:eastAsia="Times New Roman" w:hAnsi="Georgia"/>
                <w:color w:val="222222"/>
                <w:sz w:val="20"/>
                <w:szCs w:val="20"/>
              </w:rPr>
              <w:t>Top</w:t>
            </w:r>
            <w:r w:rsidR="00234911">
              <w:rPr>
                <w:rFonts w:ascii="Georgia" w:eastAsia="Times New Roman" w:hAnsi="Georgia"/>
                <w:color w:val="222222"/>
                <w:sz w:val="20"/>
                <w:szCs w:val="20"/>
              </w:rPr>
              <w:t xml:space="preserve"> </w:t>
            </w:r>
            <w:r w:rsidRPr="009151DB">
              <w:rPr>
                <w:rFonts w:ascii="Georgia" w:eastAsia="Times New Roman" w:hAnsi="Georgia"/>
                <w:color w:val="222222"/>
                <w:sz w:val="20"/>
                <w:szCs w:val="20"/>
              </w:rPr>
              <w:t>down</w:t>
            </w:r>
            <w:proofErr w:type="gramEnd"/>
            <w:r w:rsidRPr="009151DB">
              <w:rPr>
                <w:rFonts w:ascii="Georgia" w:eastAsia="Times New Roman" w:hAnsi="Georgia"/>
                <w:color w:val="222222"/>
                <w:sz w:val="20"/>
                <w:szCs w:val="20"/>
              </w:rPr>
              <w:t xml:space="preserve"> vs Bottom-up, </w:t>
            </w:r>
            <w:proofErr w:type="spellStart"/>
            <w:r w:rsidRPr="009151DB">
              <w:rPr>
                <w:rFonts w:ascii="Georgia" w:eastAsia="Times New Roman" w:hAnsi="Georgia"/>
                <w:color w:val="222222"/>
                <w:sz w:val="20"/>
                <w:szCs w:val="20"/>
              </w:rPr>
              <w:t>Comparision</w:t>
            </w:r>
            <w:proofErr w:type="spellEnd"/>
            <w:r w:rsidRPr="009151DB">
              <w:rPr>
                <w:rFonts w:ascii="Georgia" w:eastAsia="Times New Roman" w:hAnsi="Georgia"/>
                <w:color w:val="222222"/>
                <w:sz w:val="20"/>
                <w:szCs w:val="20"/>
              </w:rPr>
              <w:t xml:space="preserve"> </w:t>
            </w:r>
          </w:p>
        </w:tc>
        <w:tc>
          <w:tcPr>
            <w:tcW w:w="2700" w:type="dxa"/>
            <w:vAlign w:val="center"/>
          </w:tcPr>
          <w:p w14:paraId="1DA1F1B4" w14:textId="77777777" w:rsidR="008D3DDE" w:rsidRPr="009151DB" w:rsidRDefault="00472695" w:rsidP="00472695">
            <w:pPr>
              <w:spacing w:after="0" w:line="240" w:lineRule="auto"/>
              <w:rPr>
                <w:rFonts w:ascii="Georgia" w:eastAsia="Times New Roman" w:hAnsi="Georgia"/>
                <w:i/>
                <w:color w:val="222222"/>
                <w:sz w:val="20"/>
                <w:szCs w:val="20"/>
              </w:rPr>
            </w:pPr>
            <w:r w:rsidRPr="009151DB">
              <w:rPr>
                <w:rFonts w:ascii="Georgia" w:eastAsia="Times New Roman" w:hAnsi="Georgia"/>
                <w:i/>
                <w:color w:val="222222"/>
                <w:sz w:val="20"/>
                <w:szCs w:val="20"/>
              </w:rPr>
              <w:t xml:space="preserve">Group </w:t>
            </w:r>
            <w:r w:rsidR="008D3DDE" w:rsidRPr="009151DB">
              <w:rPr>
                <w:rFonts w:ascii="Georgia" w:eastAsia="Times New Roman" w:hAnsi="Georgia"/>
                <w:i/>
                <w:color w:val="222222"/>
                <w:sz w:val="20"/>
                <w:szCs w:val="20"/>
              </w:rPr>
              <w:t xml:space="preserve">Discussion </w:t>
            </w:r>
          </w:p>
          <w:p w14:paraId="68C24734" w14:textId="77777777" w:rsidR="00014B6F" w:rsidRPr="009151DB" w:rsidRDefault="00014B6F" w:rsidP="00472695">
            <w:pPr>
              <w:spacing w:after="0" w:line="240" w:lineRule="auto"/>
              <w:rPr>
                <w:rFonts w:ascii="Georgia" w:eastAsia="Times New Roman" w:hAnsi="Georgia"/>
                <w:color w:val="222222"/>
                <w:sz w:val="20"/>
                <w:szCs w:val="20"/>
              </w:rPr>
            </w:pPr>
          </w:p>
        </w:tc>
      </w:tr>
      <w:tr w:rsidR="008D3DDE" w:rsidRPr="009151DB" w14:paraId="2CDB956C" w14:textId="77777777" w:rsidTr="00014B6F">
        <w:tc>
          <w:tcPr>
            <w:tcW w:w="1002" w:type="dxa"/>
            <w:vAlign w:val="center"/>
          </w:tcPr>
          <w:p w14:paraId="2AA482B8" w14:textId="77777777" w:rsidR="008D3DDE" w:rsidRPr="009151DB" w:rsidRDefault="00472695" w:rsidP="00346A24">
            <w:pPr>
              <w:spacing w:after="0" w:line="240" w:lineRule="auto"/>
              <w:rPr>
                <w:rFonts w:ascii="Georgia" w:eastAsia="Times New Roman" w:hAnsi="Georgia"/>
                <w:color w:val="222222"/>
                <w:sz w:val="20"/>
                <w:szCs w:val="20"/>
              </w:rPr>
            </w:pPr>
            <w:r w:rsidRPr="009151DB">
              <w:rPr>
                <w:rFonts w:ascii="Georgia" w:eastAsia="Times New Roman" w:hAnsi="Georgia"/>
                <w:color w:val="222222"/>
                <w:sz w:val="20"/>
                <w:szCs w:val="20"/>
              </w:rPr>
              <w:t>17-18</w:t>
            </w:r>
          </w:p>
        </w:tc>
        <w:tc>
          <w:tcPr>
            <w:tcW w:w="2316" w:type="dxa"/>
            <w:vAlign w:val="center"/>
          </w:tcPr>
          <w:p w14:paraId="04379109" w14:textId="77777777" w:rsidR="008D3DDE" w:rsidRPr="009151DB" w:rsidRDefault="00472695" w:rsidP="00346A24">
            <w:pPr>
              <w:spacing w:after="0" w:line="240" w:lineRule="auto"/>
              <w:rPr>
                <w:rFonts w:ascii="Georgia" w:eastAsia="Times New Roman" w:hAnsi="Georgia"/>
                <w:color w:val="222222"/>
                <w:sz w:val="20"/>
                <w:szCs w:val="20"/>
              </w:rPr>
            </w:pPr>
            <w:r w:rsidRPr="009151DB">
              <w:rPr>
                <w:rFonts w:ascii="Georgia" w:eastAsia="Times New Roman" w:hAnsi="Georgia" w:cs="Arial"/>
                <w:color w:val="222222"/>
                <w:sz w:val="20"/>
                <w:szCs w:val="20"/>
              </w:rPr>
              <w:t>Workplace Well-being</w:t>
            </w:r>
          </w:p>
        </w:tc>
        <w:tc>
          <w:tcPr>
            <w:tcW w:w="3510" w:type="dxa"/>
            <w:vAlign w:val="center"/>
          </w:tcPr>
          <w:p w14:paraId="62C3AD01" w14:textId="77777777" w:rsidR="00014B6F" w:rsidRPr="009151DB" w:rsidRDefault="00014B6F" w:rsidP="00014B6F">
            <w:pPr>
              <w:spacing w:after="0" w:line="240" w:lineRule="auto"/>
              <w:rPr>
                <w:rFonts w:ascii="Georgia" w:eastAsia="Times New Roman" w:hAnsi="Georgia"/>
                <w:color w:val="222222"/>
                <w:sz w:val="20"/>
                <w:szCs w:val="20"/>
              </w:rPr>
            </w:pPr>
            <w:r w:rsidRPr="009151DB">
              <w:rPr>
                <w:rFonts w:ascii="Georgia" w:eastAsia="Times New Roman" w:hAnsi="Georgia"/>
                <w:color w:val="222222"/>
                <w:sz w:val="20"/>
                <w:szCs w:val="20"/>
              </w:rPr>
              <w:t>Antecedents &amp; Consequences</w:t>
            </w:r>
          </w:p>
          <w:p w14:paraId="07D0FC0C" w14:textId="77777777" w:rsidR="00014B6F" w:rsidRPr="009151DB" w:rsidRDefault="00014B6F" w:rsidP="00346A24">
            <w:pPr>
              <w:spacing w:after="0" w:line="240" w:lineRule="auto"/>
              <w:rPr>
                <w:rFonts w:ascii="Georgia" w:eastAsia="Times New Roman" w:hAnsi="Georgia"/>
                <w:color w:val="222222"/>
                <w:sz w:val="20"/>
                <w:szCs w:val="20"/>
              </w:rPr>
            </w:pPr>
          </w:p>
          <w:p w14:paraId="7762156C" w14:textId="77777777" w:rsidR="00472695" w:rsidRPr="009151DB" w:rsidRDefault="00472695" w:rsidP="00346A24">
            <w:pPr>
              <w:spacing w:after="0" w:line="240" w:lineRule="auto"/>
              <w:rPr>
                <w:rFonts w:ascii="Georgia" w:eastAsia="Times New Roman" w:hAnsi="Georgia"/>
                <w:color w:val="222222"/>
                <w:sz w:val="20"/>
                <w:szCs w:val="20"/>
              </w:rPr>
            </w:pPr>
            <w:r w:rsidRPr="009151DB">
              <w:rPr>
                <w:rFonts w:ascii="Georgia" w:eastAsia="Times New Roman" w:hAnsi="Georgia"/>
                <w:color w:val="222222"/>
                <w:sz w:val="20"/>
                <w:szCs w:val="20"/>
              </w:rPr>
              <w:t xml:space="preserve">Measurement </w:t>
            </w:r>
            <w:r w:rsidR="00014B6F" w:rsidRPr="009151DB">
              <w:rPr>
                <w:rFonts w:ascii="Georgia" w:eastAsia="Times New Roman" w:hAnsi="Georgia"/>
                <w:color w:val="222222"/>
                <w:sz w:val="20"/>
                <w:szCs w:val="20"/>
              </w:rPr>
              <w:t>&amp;</w:t>
            </w:r>
            <w:r w:rsidRPr="009151DB">
              <w:rPr>
                <w:rFonts w:ascii="Georgia" w:eastAsia="Times New Roman" w:hAnsi="Georgia"/>
                <w:color w:val="222222"/>
                <w:sz w:val="20"/>
                <w:szCs w:val="20"/>
              </w:rPr>
              <w:t xml:space="preserve">Interpretation </w:t>
            </w:r>
          </w:p>
          <w:p w14:paraId="08DCD1DD" w14:textId="77777777" w:rsidR="00472695" w:rsidRPr="009151DB" w:rsidRDefault="00472695" w:rsidP="00346A24">
            <w:pPr>
              <w:spacing w:after="0" w:line="240" w:lineRule="auto"/>
              <w:rPr>
                <w:rFonts w:ascii="Georgia" w:eastAsia="Times New Roman" w:hAnsi="Georgia"/>
                <w:color w:val="222222"/>
                <w:sz w:val="20"/>
                <w:szCs w:val="20"/>
              </w:rPr>
            </w:pPr>
          </w:p>
        </w:tc>
        <w:tc>
          <w:tcPr>
            <w:tcW w:w="2700" w:type="dxa"/>
            <w:vAlign w:val="center"/>
          </w:tcPr>
          <w:p w14:paraId="1A6BC80E" w14:textId="77777777" w:rsidR="008D3DDE" w:rsidRPr="009151DB" w:rsidRDefault="00014B6F" w:rsidP="00346A24">
            <w:pPr>
              <w:spacing w:after="0" w:line="240" w:lineRule="auto"/>
              <w:rPr>
                <w:rFonts w:ascii="Georgia" w:eastAsia="Times New Roman" w:hAnsi="Georgia"/>
                <w:color w:val="222222"/>
                <w:sz w:val="20"/>
                <w:szCs w:val="20"/>
              </w:rPr>
            </w:pPr>
            <w:r w:rsidRPr="009151DB">
              <w:rPr>
                <w:rFonts w:ascii="Georgia" w:eastAsia="Times New Roman" w:hAnsi="Georgia"/>
                <w:i/>
                <w:color w:val="222222"/>
                <w:sz w:val="20"/>
                <w:szCs w:val="20"/>
              </w:rPr>
              <w:t>Intervention Strategy &amp; Delivery</w:t>
            </w:r>
          </w:p>
          <w:p w14:paraId="33E6807A" w14:textId="77777777" w:rsidR="008D3DDE" w:rsidRPr="009151DB" w:rsidRDefault="00014B6F" w:rsidP="00346A24">
            <w:pPr>
              <w:spacing w:after="0" w:line="240" w:lineRule="auto"/>
              <w:rPr>
                <w:rFonts w:ascii="Georgia" w:eastAsia="Times New Roman" w:hAnsi="Georgia"/>
                <w:i/>
                <w:color w:val="222222"/>
                <w:sz w:val="20"/>
                <w:szCs w:val="20"/>
              </w:rPr>
            </w:pPr>
            <w:r w:rsidRPr="009151DB">
              <w:rPr>
                <w:rFonts w:ascii="Georgia" w:eastAsia="Times New Roman" w:hAnsi="Georgia"/>
                <w:i/>
                <w:color w:val="FF0000"/>
                <w:sz w:val="20"/>
                <w:szCs w:val="20"/>
              </w:rPr>
              <w:t>QUIZ- 2</w:t>
            </w:r>
            <w:r w:rsidR="008D3DDE" w:rsidRPr="009151DB">
              <w:rPr>
                <w:rFonts w:ascii="Georgia" w:eastAsia="Times New Roman" w:hAnsi="Georgia"/>
                <w:i/>
                <w:color w:val="FF0000"/>
                <w:sz w:val="20"/>
                <w:szCs w:val="20"/>
              </w:rPr>
              <w:t xml:space="preserve"> covering po</w:t>
            </w:r>
            <w:r w:rsidRPr="009151DB">
              <w:rPr>
                <w:rFonts w:ascii="Georgia" w:eastAsia="Times New Roman" w:hAnsi="Georgia"/>
                <w:i/>
                <w:color w:val="FF0000"/>
                <w:sz w:val="20"/>
                <w:szCs w:val="20"/>
              </w:rPr>
              <w:t>rtion taught between sessions 11</w:t>
            </w:r>
            <w:r w:rsidR="008D3DDE" w:rsidRPr="009151DB">
              <w:rPr>
                <w:rFonts w:ascii="Georgia" w:eastAsia="Times New Roman" w:hAnsi="Georgia"/>
                <w:i/>
                <w:color w:val="FF0000"/>
                <w:sz w:val="20"/>
                <w:szCs w:val="20"/>
              </w:rPr>
              <w:t>-</w:t>
            </w:r>
            <w:r w:rsidRPr="009151DB">
              <w:rPr>
                <w:rFonts w:ascii="Georgia" w:eastAsia="Times New Roman" w:hAnsi="Georgia"/>
                <w:i/>
                <w:color w:val="FF0000"/>
                <w:sz w:val="20"/>
                <w:szCs w:val="20"/>
              </w:rPr>
              <w:t>18</w:t>
            </w:r>
          </w:p>
        </w:tc>
      </w:tr>
      <w:tr w:rsidR="009151DB" w:rsidRPr="009151DB" w14:paraId="22B72436" w14:textId="77777777" w:rsidTr="00014B6F">
        <w:tc>
          <w:tcPr>
            <w:tcW w:w="1002" w:type="dxa"/>
            <w:vAlign w:val="center"/>
          </w:tcPr>
          <w:p w14:paraId="7F00268C" w14:textId="77777777" w:rsidR="009151DB" w:rsidRPr="009151DB" w:rsidRDefault="009151DB" w:rsidP="00346A24">
            <w:pPr>
              <w:spacing w:after="0" w:line="240" w:lineRule="auto"/>
              <w:rPr>
                <w:rFonts w:ascii="Georgia" w:eastAsia="Times New Roman" w:hAnsi="Georgia"/>
                <w:color w:val="222222"/>
                <w:sz w:val="20"/>
                <w:szCs w:val="20"/>
              </w:rPr>
            </w:pPr>
            <w:r w:rsidRPr="009151DB">
              <w:rPr>
                <w:rFonts w:ascii="Georgia" w:eastAsia="Times New Roman" w:hAnsi="Georgia"/>
                <w:color w:val="222222"/>
                <w:sz w:val="20"/>
                <w:szCs w:val="20"/>
              </w:rPr>
              <w:t>19</w:t>
            </w:r>
          </w:p>
        </w:tc>
        <w:tc>
          <w:tcPr>
            <w:tcW w:w="2316" w:type="dxa"/>
            <w:vAlign w:val="center"/>
          </w:tcPr>
          <w:p w14:paraId="43D3D2A7" w14:textId="77777777" w:rsidR="009151DB" w:rsidRPr="009151DB" w:rsidRDefault="009151DB" w:rsidP="009151DB">
            <w:pPr>
              <w:spacing w:after="0" w:line="240" w:lineRule="auto"/>
              <w:rPr>
                <w:rFonts w:ascii="Georgia" w:eastAsia="Times New Roman" w:hAnsi="Georgia" w:cs="Arial"/>
                <w:color w:val="222222"/>
                <w:sz w:val="20"/>
                <w:szCs w:val="20"/>
              </w:rPr>
            </w:pPr>
            <w:r w:rsidRPr="009151DB">
              <w:rPr>
                <w:rFonts w:ascii="Georgia" w:eastAsia="Times New Roman" w:hAnsi="Georgia" w:cs="Arial"/>
                <w:color w:val="222222"/>
                <w:sz w:val="20"/>
                <w:szCs w:val="20"/>
              </w:rPr>
              <w:t>Happiness &amp; Work design</w:t>
            </w:r>
          </w:p>
          <w:p w14:paraId="30452C02" w14:textId="77777777" w:rsidR="009151DB" w:rsidRPr="009151DB" w:rsidRDefault="009151DB" w:rsidP="00346A24">
            <w:pPr>
              <w:spacing w:after="0" w:line="240" w:lineRule="auto"/>
              <w:rPr>
                <w:rFonts w:ascii="Georgia" w:eastAsia="Times New Roman" w:hAnsi="Georgia" w:cs="Arial"/>
                <w:color w:val="222222"/>
                <w:sz w:val="20"/>
                <w:szCs w:val="20"/>
              </w:rPr>
            </w:pPr>
          </w:p>
        </w:tc>
        <w:tc>
          <w:tcPr>
            <w:tcW w:w="3510" w:type="dxa"/>
            <w:vAlign w:val="center"/>
          </w:tcPr>
          <w:p w14:paraId="68B60C4F" w14:textId="77777777" w:rsidR="009151DB" w:rsidRDefault="00B80937" w:rsidP="00014B6F">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Application in work</w:t>
            </w:r>
          </w:p>
          <w:p w14:paraId="2B032CC2" w14:textId="77777777" w:rsidR="00B80937" w:rsidRPr="009151DB" w:rsidRDefault="00B80937" w:rsidP="00014B6F">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Designing and Implementation</w:t>
            </w:r>
          </w:p>
        </w:tc>
        <w:tc>
          <w:tcPr>
            <w:tcW w:w="2700" w:type="dxa"/>
            <w:vAlign w:val="center"/>
          </w:tcPr>
          <w:p w14:paraId="33D8E432" w14:textId="77777777" w:rsidR="009151DB" w:rsidRPr="009151DB" w:rsidRDefault="00B80937" w:rsidP="00346A24">
            <w:pPr>
              <w:spacing w:after="0" w:line="240" w:lineRule="auto"/>
              <w:rPr>
                <w:rFonts w:ascii="Georgia" w:eastAsia="Times New Roman" w:hAnsi="Georgia"/>
                <w:i/>
                <w:color w:val="222222"/>
                <w:sz w:val="20"/>
                <w:szCs w:val="20"/>
              </w:rPr>
            </w:pPr>
            <w:r>
              <w:rPr>
                <w:rFonts w:ascii="Georgia" w:eastAsia="Times New Roman" w:hAnsi="Georgia"/>
                <w:i/>
                <w:color w:val="222222"/>
                <w:sz w:val="20"/>
                <w:szCs w:val="20"/>
              </w:rPr>
              <w:t>Group Discussion</w:t>
            </w:r>
          </w:p>
        </w:tc>
      </w:tr>
      <w:tr w:rsidR="00B80937" w:rsidRPr="009151DB" w14:paraId="45633FA9" w14:textId="77777777" w:rsidTr="00014B6F">
        <w:tc>
          <w:tcPr>
            <w:tcW w:w="1002" w:type="dxa"/>
            <w:vAlign w:val="center"/>
          </w:tcPr>
          <w:p w14:paraId="66F5017C" w14:textId="77777777" w:rsidR="00B80937" w:rsidRPr="009151DB" w:rsidRDefault="00B80937" w:rsidP="00B80937">
            <w:pPr>
              <w:spacing w:after="0" w:line="240" w:lineRule="auto"/>
              <w:rPr>
                <w:rFonts w:ascii="Georgia" w:eastAsia="Times New Roman" w:hAnsi="Georgia"/>
                <w:color w:val="222222"/>
                <w:sz w:val="20"/>
                <w:szCs w:val="20"/>
              </w:rPr>
            </w:pPr>
            <w:r w:rsidRPr="009151DB">
              <w:rPr>
                <w:rFonts w:ascii="Georgia" w:eastAsia="Times New Roman" w:hAnsi="Georgia"/>
                <w:color w:val="222222"/>
                <w:sz w:val="20"/>
                <w:szCs w:val="20"/>
              </w:rPr>
              <w:t>20</w:t>
            </w:r>
          </w:p>
        </w:tc>
        <w:tc>
          <w:tcPr>
            <w:tcW w:w="2316" w:type="dxa"/>
            <w:vAlign w:val="center"/>
          </w:tcPr>
          <w:p w14:paraId="6046D207" w14:textId="77777777" w:rsidR="00B80937" w:rsidRPr="009151DB" w:rsidRDefault="00B80937" w:rsidP="00B80937">
            <w:pPr>
              <w:spacing w:after="0" w:line="240" w:lineRule="auto"/>
              <w:rPr>
                <w:rFonts w:ascii="Georgia" w:eastAsia="Times New Roman" w:hAnsi="Georgia" w:cs="Arial"/>
                <w:color w:val="222222"/>
                <w:sz w:val="20"/>
                <w:szCs w:val="20"/>
              </w:rPr>
            </w:pPr>
            <w:r>
              <w:rPr>
                <w:rFonts w:ascii="Georgia" w:eastAsia="Times New Roman" w:hAnsi="Georgia" w:cs="Arial"/>
                <w:color w:val="222222"/>
                <w:sz w:val="20"/>
                <w:szCs w:val="20"/>
              </w:rPr>
              <w:t xml:space="preserve">Summing &amp;Integration </w:t>
            </w:r>
          </w:p>
        </w:tc>
        <w:tc>
          <w:tcPr>
            <w:tcW w:w="3510" w:type="dxa"/>
            <w:vAlign w:val="center"/>
          </w:tcPr>
          <w:p w14:paraId="17F44A89" w14:textId="77777777" w:rsidR="00B80937" w:rsidRPr="00F20156" w:rsidRDefault="00B80937" w:rsidP="00B80937">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 xml:space="preserve">Bridging the conceptual gaps and improving understanding </w:t>
            </w:r>
          </w:p>
        </w:tc>
        <w:tc>
          <w:tcPr>
            <w:tcW w:w="2700" w:type="dxa"/>
            <w:vAlign w:val="center"/>
          </w:tcPr>
          <w:p w14:paraId="11DC2424" w14:textId="77777777" w:rsidR="00B80937" w:rsidRPr="00F20156" w:rsidRDefault="00B80937" w:rsidP="00B80937">
            <w:pPr>
              <w:spacing w:after="0" w:line="240" w:lineRule="auto"/>
              <w:rPr>
                <w:rFonts w:ascii="Georgia" w:eastAsia="Times New Roman" w:hAnsi="Georgia"/>
                <w:i/>
                <w:color w:val="222222"/>
                <w:sz w:val="20"/>
                <w:szCs w:val="20"/>
              </w:rPr>
            </w:pPr>
            <w:r>
              <w:rPr>
                <w:rFonts w:ascii="Georgia" w:eastAsia="Times New Roman" w:hAnsi="Georgia"/>
                <w:i/>
                <w:color w:val="222222"/>
                <w:sz w:val="20"/>
                <w:szCs w:val="20"/>
              </w:rPr>
              <w:t>Delivery on the topic and faculty’s feedback</w:t>
            </w:r>
          </w:p>
        </w:tc>
      </w:tr>
    </w:tbl>
    <w:p w14:paraId="0B8E1449" w14:textId="77777777" w:rsidR="00014B6F" w:rsidRPr="009151DB" w:rsidRDefault="00014B6F" w:rsidP="00014B6F">
      <w:pPr>
        <w:spacing w:after="0" w:line="240" w:lineRule="auto"/>
        <w:rPr>
          <w:rFonts w:ascii="Georgia" w:eastAsia="Times New Roman" w:hAnsi="Georgia" w:cs="Arial"/>
          <w:color w:val="222222"/>
          <w:sz w:val="20"/>
          <w:szCs w:val="20"/>
        </w:rPr>
      </w:pPr>
    </w:p>
    <w:p w14:paraId="64ACD87C" w14:textId="77777777" w:rsidR="00014B6F" w:rsidRPr="009151DB" w:rsidRDefault="00014B6F" w:rsidP="00B80937">
      <w:pPr>
        <w:spacing w:after="0" w:line="240" w:lineRule="auto"/>
        <w:rPr>
          <w:rFonts w:ascii="Georgia" w:eastAsia="Times New Roman" w:hAnsi="Georgia" w:cs="Arial"/>
          <w:color w:val="222222"/>
          <w:sz w:val="20"/>
          <w:szCs w:val="20"/>
        </w:rPr>
      </w:pPr>
      <w:r w:rsidRPr="009151DB">
        <w:rPr>
          <w:rFonts w:ascii="Georgia" w:eastAsia="Times New Roman" w:hAnsi="Georgia" w:cs="Arial"/>
          <w:color w:val="222222"/>
          <w:sz w:val="20"/>
          <w:szCs w:val="20"/>
        </w:rPr>
        <w:tab/>
      </w:r>
      <w:r w:rsidRPr="009151DB">
        <w:rPr>
          <w:rFonts w:ascii="Georgia" w:eastAsia="Times New Roman" w:hAnsi="Georgia" w:cs="Arial"/>
          <w:color w:val="222222"/>
          <w:sz w:val="20"/>
          <w:szCs w:val="20"/>
        </w:rPr>
        <w:tab/>
      </w:r>
      <w:r w:rsidRPr="009151DB">
        <w:rPr>
          <w:rFonts w:ascii="Georgia" w:eastAsia="Times New Roman" w:hAnsi="Georgia" w:cs="Arial"/>
          <w:color w:val="222222"/>
          <w:sz w:val="20"/>
          <w:szCs w:val="20"/>
        </w:rPr>
        <w:tab/>
      </w:r>
      <w:r w:rsidRPr="009151DB">
        <w:rPr>
          <w:rFonts w:ascii="Georgia" w:eastAsia="Times New Roman" w:hAnsi="Georgia" w:cs="Arial"/>
          <w:color w:val="222222"/>
          <w:sz w:val="20"/>
          <w:szCs w:val="20"/>
        </w:rPr>
        <w:tab/>
      </w:r>
      <w:r w:rsidRPr="009151DB">
        <w:rPr>
          <w:rFonts w:ascii="Georgia" w:eastAsia="Times New Roman" w:hAnsi="Georgia" w:cs="Arial"/>
          <w:color w:val="222222"/>
          <w:sz w:val="20"/>
          <w:szCs w:val="20"/>
        </w:rPr>
        <w:tab/>
      </w:r>
    </w:p>
    <w:p w14:paraId="55F9EE14" w14:textId="77777777" w:rsidR="00014B6F" w:rsidRPr="009151DB" w:rsidRDefault="00014B6F" w:rsidP="009248B8">
      <w:pPr>
        <w:spacing w:after="0" w:line="240" w:lineRule="auto"/>
        <w:ind w:firstLine="720"/>
        <w:rPr>
          <w:rFonts w:ascii="Georgia" w:eastAsia="Times New Roman" w:hAnsi="Georgia" w:cs="Arial"/>
          <w:color w:val="222222"/>
          <w:sz w:val="20"/>
          <w:szCs w:val="20"/>
        </w:rPr>
      </w:pPr>
    </w:p>
    <w:p w14:paraId="702F57B8" w14:textId="77777777" w:rsidR="00B80937" w:rsidRPr="00F20156" w:rsidRDefault="00B80937" w:rsidP="00B80937">
      <w:pPr>
        <w:spacing w:before="100" w:beforeAutospacing="1" w:after="100" w:afterAutospacing="1" w:line="240" w:lineRule="auto"/>
        <w:ind w:left="360"/>
        <w:rPr>
          <w:rFonts w:ascii="Georgia" w:eastAsia="Times New Roman" w:hAnsi="Georgia" w:cs="Arial"/>
          <w:b/>
          <w:bCs/>
          <w:color w:val="222222"/>
          <w:sz w:val="20"/>
          <w:szCs w:val="20"/>
        </w:rPr>
      </w:pPr>
      <w:r>
        <w:rPr>
          <w:rFonts w:ascii="Georgia" w:eastAsia="Times New Roman" w:hAnsi="Georgia" w:cs="Arial"/>
          <w:b/>
          <w:bCs/>
          <w:color w:val="222222"/>
          <w:sz w:val="20"/>
          <w:szCs w:val="20"/>
        </w:rPr>
        <w:t>6.</w:t>
      </w:r>
      <w:r w:rsidRPr="00F20156">
        <w:rPr>
          <w:rFonts w:ascii="Georgia" w:eastAsia="Times New Roman" w:hAnsi="Georgia" w:cs="Arial"/>
          <w:b/>
          <w:bCs/>
          <w:color w:val="222222"/>
          <w:sz w:val="20"/>
          <w:szCs w:val="20"/>
        </w:rPr>
        <w:t xml:space="preserve"> Evaluation</w:t>
      </w:r>
    </w:p>
    <w:tbl>
      <w:tblPr>
        <w:tblW w:w="0" w:type="auto"/>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362"/>
        <w:gridCol w:w="1518"/>
        <w:gridCol w:w="5600"/>
      </w:tblGrid>
      <w:tr w:rsidR="00B80937" w:rsidRPr="00F20156" w14:paraId="212EEA11" w14:textId="77777777" w:rsidTr="00346A24">
        <w:trPr>
          <w:tblCellSpacing w:w="15" w:type="dxa"/>
        </w:trPr>
        <w:tc>
          <w:tcPr>
            <w:tcW w:w="2317" w:type="dxa"/>
            <w:tcBorders>
              <w:top w:val="outset" w:sz="6" w:space="0" w:color="auto"/>
              <w:left w:val="outset" w:sz="6" w:space="0" w:color="auto"/>
              <w:bottom w:val="outset" w:sz="6" w:space="0" w:color="auto"/>
              <w:right w:val="outset" w:sz="6" w:space="0" w:color="auto"/>
            </w:tcBorders>
            <w:hideMark/>
          </w:tcPr>
          <w:p w14:paraId="6345219B" w14:textId="77777777" w:rsidR="00B80937" w:rsidRPr="00F20156" w:rsidRDefault="00B80937" w:rsidP="00346A24">
            <w:pPr>
              <w:spacing w:after="0" w:line="240" w:lineRule="auto"/>
              <w:jc w:val="both"/>
              <w:rPr>
                <w:rFonts w:ascii="Georgia" w:eastAsia="Times New Roman" w:hAnsi="Georgia"/>
                <w:sz w:val="20"/>
                <w:szCs w:val="20"/>
              </w:rPr>
            </w:pPr>
            <w:r w:rsidRPr="00F20156">
              <w:rPr>
                <w:rFonts w:ascii="Georgia" w:eastAsia="Times New Roman" w:hAnsi="Georgia"/>
                <w:b/>
                <w:bCs/>
                <w:i/>
                <w:iCs/>
                <w:sz w:val="20"/>
                <w:szCs w:val="20"/>
              </w:rPr>
              <w:t>Components</w:t>
            </w:r>
          </w:p>
        </w:tc>
        <w:tc>
          <w:tcPr>
            <w:tcW w:w="1488" w:type="dxa"/>
            <w:tcBorders>
              <w:top w:val="outset" w:sz="6" w:space="0" w:color="auto"/>
              <w:left w:val="outset" w:sz="6" w:space="0" w:color="auto"/>
              <w:bottom w:val="outset" w:sz="6" w:space="0" w:color="auto"/>
              <w:right w:val="outset" w:sz="6" w:space="0" w:color="auto"/>
            </w:tcBorders>
            <w:hideMark/>
          </w:tcPr>
          <w:p w14:paraId="6E272992" w14:textId="77777777" w:rsidR="00B80937" w:rsidRPr="00F20156" w:rsidRDefault="00B80937" w:rsidP="00346A24">
            <w:pPr>
              <w:spacing w:after="0" w:line="240" w:lineRule="auto"/>
              <w:jc w:val="both"/>
              <w:rPr>
                <w:rFonts w:ascii="Georgia" w:eastAsia="Times New Roman" w:hAnsi="Georgia"/>
                <w:sz w:val="20"/>
                <w:szCs w:val="20"/>
              </w:rPr>
            </w:pPr>
            <w:r w:rsidRPr="00F20156">
              <w:rPr>
                <w:rFonts w:ascii="Georgia" w:eastAsia="Times New Roman" w:hAnsi="Georgia"/>
                <w:b/>
                <w:bCs/>
                <w:i/>
                <w:iCs/>
                <w:sz w:val="20"/>
                <w:szCs w:val="20"/>
              </w:rPr>
              <w:t>Weightage</w:t>
            </w:r>
          </w:p>
        </w:tc>
        <w:tc>
          <w:tcPr>
            <w:tcW w:w="5555" w:type="dxa"/>
            <w:tcBorders>
              <w:top w:val="outset" w:sz="6" w:space="0" w:color="auto"/>
              <w:left w:val="outset" w:sz="6" w:space="0" w:color="auto"/>
              <w:bottom w:val="outset" w:sz="6" w:space="0" w:color="auto"/>
              <w:right w:val="outset" w:sz="6" w:space="0" w:color="auto"/>
            </w:tcBorders>
            <w:hideMark/>
          </w:tcPr>
          <w:p w14:paraId="6F72C650" w14:textId="77777777" w:rsidR="00B80937" w:rsidRPr="00F20156" w:rsidRDefault="00B80937" w:rsidP="00346A24">
            <w:pPr>
              <w:spacing w:after="0" w:line="240" w:lineRule="auto"/>
              <w:jc w:val="both"/>
              <w:rPr>
                <w:rFonts w:ascii="Georgia" w:eastAsia="Times New Roman" w:hAnsi="Georgia"/>
                <w:sz w:val="20"/>
                <w:szCs w:val="20"/>
              </w:rPr>
            </w:pPr>
            <w:r w:rsidRPr="00F20156">
              <w:rPr>
                <w:rFonts w:ascii="Georgia" w:eastAsia="Times New Roman" w:hAnsi="Georgia"/>
                <w:b/>
                <w:bCs/>
                <w:i/>
                <w:iCs/>
                <w:sz w:val="20"/>
                <w:szCs w:val="20"/>
              </w:rPr>
              <w:t>Description</w:t>
            </w:r>
          </w:p>
        </w:tc>
      </w:tr>
      <w:tr w:rsidR="00B80937" w:rsidRPr="00F20156" w14:paraId="1C099797" w14:textId="77777777" w:rsidTr="00346A24">
        <w:trPr>
          <w:tblCellSpacing w:w="15" w:type="dxa"/>
        </w:trPr>
        <w:tc>
          <w:tcPr>
            <w:tcW w:w="2317" w:type="dxa"/>
            <w:tcBorders>
              <w:top w:val="outset" w:sz="6" w:space="0" w:color="auto"/>
              <w:left w:val="outset" w:sz="6" w:space="0" w:color="auto"/>
              <w:bottom w:val="outset" w:sz="6" w:space="0" w:color="auto"/>
              <w:right w:val="outset" w:sz="6" w:space="0" w:color="auto"/>
            </w:tcBorders>
          </w:tcPr>
          <w:p w14:paraId="1FD66385" w14:textId="77777777" w:rsidR="00B80937" w:rsidRPr="00F20156" w:rsidRDefault="00B80937" w:rsidP="00346A24">
            <w:pPr>
              <w:spacing w:after="0" w:line="240" w:lineRule="auto"/>
              <w:jc w:val="both"/>
              <w:rPr>
                <w:rFonts w:ascii="Georgia" w:eastAsia="Times New Roman" w:hAnsi="Georgia"/>
                <w:sz w:val="20"/>
                <w:szCs w:val="20"/>
              </w:rPr>
            </w:pPr>
            <w:r w:rsidRPr="00F20156">
              <w:rPr>
                <w:rFonts w:ascii="Georgia" w:eastAsia="Times New Roman" w:hAnsi="Georgia"/>
                <w:sz w:val="20"/>
                <w:szCs w:val="20"/>
              </w:rPr>
              <w:t>Class Participation</w:t>
            </w:r>
          </w:p>
        </w:tc>
        <w:tc>
          <w:tcPr>
            <w:tcW w:w="1488" w:type="dxa"/>
            <w:tcBorders>
              <w:top w:val="outset" w:sz="6" w:space="0" w:color="auto"/>
              <w:left w:val="outset" w:sz="6" w:space="0" w:color="auto"/>
              <w:bottom w:val="outset" w:sz="6" w:space="0" w:color="auto"/>
              <w:right w:val="outset" w:sz="6" w:space="0" w:color="auto"/>
            </w:tcBorders>
          </w:tcPr>
          <w:p w14:paraId="7EB4BAE2" w14:textId="77777777" w:rsidR="00B80937" w:rsidRPr="00F20156" w:rsidRDefault="00B80937" w:rsidP="00346A24">
            <w:pPr>
              <w:spacing w:after="0" w:line="240" w:lineRule="auto"/>
              <w:jc w:val="both"/>
              <w:rPr>
                <w:rFonts w:ascii="Georgia" w:eastAsia="Times New Roman" w:hAnsi="Georgia"/>
                <w:sz w:val="20"/>
                <w:szCs w:val="20"/>
              </w:rPr>
            </w:pPr>
            <w:r w:rsidRPr="00F20156">
              <w:rPr>
                <w:rFonts w:ascii="Georgia" w:eastAsia="Times New Roman" w:hAnsi="Georgia"/>
                <w:sz w:val="20"/>
                <w:szCs w:val="20"/>
              </w:rPr>
              <w:t>10%</w:t>
            </w:r>
          </w:p>
        </w:tc>
        <w:tc>
          <w:tcPr>
            <w:tcW w:w="5555" w:type="dxa"/>
            <w:tcBorders>
              <w:top w:val="outset" w:sz="6" w:space="0" w:color="auto"/>
              <w:left w:val="outset" w:sz="6" w:space="0" w:color="auto"/>
              <w:bottom w:val="outset" w:sz="6" w:space="0" w:color="auto"/>
              <w:right w:val="outset" w:sz="6" w:space="0" w:color="auto"/>
            </w:tcBorders>
          </w:tcPr>
          <w:p w14:paraId="76725A92" w14:textId="77777777" w:rsidR="00B80937" w:rsidRPr="00F20156" w:rsidRDefault="00B80937" w:rsidP="00346A24">
            <w:pPr>
              <w:spacing w:before="100" w:beforeAutospacing="1" w:after="100" w:afterAutospacing="1" w:line="240" w:lineRule="auto"/>
              <w:jc w:val="both"/>
              <w:rPr>
                <w:rFonts w:ascii="Georgia" w:eastAsia="Times New Roman" w:hAnsi="Georgia"/>
                <w:sz w:val="20"/>
                <w:szCs w:val="20"/>
              </w:rPr>
            </w:pPr>
            <w:r w:rsidRPr="00F20156">
              <w:rPr>
                <w:rFonts w:ascii="Georgia" w:eastAsia="Times New Roman" w:hAnsi="Georgia"/>
                <w:sz w:val="20"/>
                <w:szCs w:val="20"/>
              </w:rPr>
              <w:t>Active participation in class discussions, case discussions and activities + attendance</w:t>
            </w:r>
          </w:p>
        </w:tc>
      </w:tr>
      <w:tr w:rsidR="00B80937" w:rsidRPr="00F20156" w14:paraId="38E091FF" w14:textId="77777777" w:rsidTr="00346A24">
        <w:trPr>
          <w:tblCellSpacing w:w="15" w:type="dxa"/>
        </w:trPr>
        <w:tc>
          <w:tcPr>
            <w:tcW w:w="2317" w:type="dxa"/>
            <w:tcBorders>
              <w:top w:val="outset" w:sz="6" w:space="0" w:color="auto"/>
              <w:left w:val="outset" w:sz="6" w:space="0" w:color="auto"/>
              <w:bottom w:val="outset" w:sz="6" w:space="0" w:color="auto"/>
              <w:right w:val="outset" w:sz="6" w:space="0" w:color="auto"/>
            </w:tcBorders>
          </w:tcPr>
          <w:p w14:paraId="37093BC5" w14:textId="77777777" w:rsidR="00B80937" w:rsidRPr="00F20156" w:rsidRDefault="00B80937" w:rsidP="00346A24">
            <w:pPr>
              <w:spacing w:after="0" w:line="240" w:lineRule="auto"/>
              <w:jc w:val="both"/>
              <w:rPr>
                <w:rFonts w:ascii="Georgia" w:eastAsia="Times New Roman" w:hAnsi="Georgia"/>
                <w:sz w:val="20"/>
                <w:szCs w:val="20"/>
              </w:rPr>
            </w:pPr>
            <w:r w:rsidRPr="00F20156">
              <w:rPr>
                <w:rFonts w:ascii="Georgia" w:eastAsia="Times New Roman" w:hAnsi="Georgia"/>
                <w:sz w:val="20"/>
                <w:szCs w:val="20"/>
              </w:rPr>
              <w:t>Quiz</w:t>
            </w:r>
          </w:p>
        </w:tc>
        <w:tc>
          <w:tcPr>
            <w:tcW w:w="1488" w:type="dxa"/>
            <w:tcBorders>
              <w:top w:val="outset" w:sz="6" w:space="0" w:color="auto"/>
              <w:left w:val="outset" w:sz="6" w:space="0" w:color="auto"/>
              <w:bottom w:val="outset" w:sz="6" w:space="0" w:color="auto"/>
              <w:right w:val="outset" w:sz="6" w:space="0" w:color="auto"/>
            </w:tcBorders>
          </w:tcPr>
          <w:p w14:paraId="7846CC14" w14:textId="77777777" w:rsidR="00B80937" w:rsidRPr="00F20156" w:rsidRDefault="00B80937" w:rsidP="00346A24">
            <w:pPr>
              <w:spacing w:after="0" w:line="240" w:lineRule="auto"/>
              <w:jc w:val="both"/>
              <w:rPr>
                <w:rFonts w:ascii="Georgia" w:eastAsia="Times New Roman" w:hAnsi="Georgia"/>
                <w:sz w:val="20"/>
                <w:szCs w:val="20"/>
              </w:rPr>
            </w:pPr>
            <w:r>
              <w:rPr>
                <w:rFonts w:ascii="Georgia" w:eastAsia="Times New Roman" w:hAnsi="Georgia"/>
                <w:sz w:val="20"/>
                <w:szCs w:val="20"/>
              </w:rPr>
              <w:t>2</w:t>
            </w:r>
            <w:r w:rsidRPr="00F20156">
              <w:rPr>
                <w:rFonts w:ascii="Georgia" w:eastAsia="Times New Roman" w:hAnsi="Georgia"/>
                <w:sz w:val="20"/>
                <w:szCs w:val="20"/>
              </w:rPr>
              <w:t>0%</w:t>
            </w:r>
          </w:p>
        </w:tc>
        <w:tc>
          <w:tcPr>
            <w:tcW w:w="5555" w:type="dxa"/>
            <w:tcBorders>
              <w:top w:val="outset" w:sz="6" w:space="0" w:color="auto"/>
              <w:left w:val="outset" w:sz="6" w:space="0" w:color="auto"/>
              <w:bottom w:val="outset" w:sz="6" w:space="0" w:color="auto"/>
              <w:right w:val="outset" w:sz="6" w:space="0" w:color="auto"/>
            </w:tcBorders>
          </w:tcPr>
          <w:p w14:paraId="4F102176" w14:textId="77777777" w:rsidR="00B80937" w:rsidRPr="00F20156" w:rsidRDefault="00B80937" w:rsidP="00346A24">
            <w:pPr>
              <w:spacing w:before="100" w:beforeAutospacing="1" w:after="100" w:afterAutospacing="1" w:line="240" w:lineRule="auto"/>
              <w:jc w:val="both"/>
              <w:rPr>
                <w:rFonts w:ascii="Georgia" w:eastAsia="Times New Roman" w:hAnsi="Georgia"/>
                <w:sz w:val="20"/>
                <w:szCs w:val="20"/>
              </w:rPr>
            </w:pPr>
            <w:r>
              <w:rPr>
                <w:rFonts w:ascii="Georgia" w:eastAsia="Times New Roman" w:hAnsi="Georgia"/>
                <w:sz w:val="20"/>
                <w:szCs w:val="20"/>
              </w:rPr>
              <w:t>Two</w:t>
            </w:r>
            <w:r w:rsidRPr="00F20156">
              <w:rPr>
                <w:rFonts w:ascii="Georgia" w:eastAsia="Times New Roman" w:hAnsi="Georgia"/>
                <w:sz w:val="20"/>
                <w:szCs w:val="20"/>
              </w:rPr>
              <w:t xml:space="preserve"> MCQ online quizzes of 10 marks each. The tentative timings and coverage of the quizzes is mentioned in </w:t>
            </w:r>
            <w:r>
              <w:rPr>
                <w:rFonts w:ascii="Georgia" w:eastAsia="Times New Roman" w:hAnsi="Georgia"/>
                <w:sz w:val="20"/>
                <w:szCs w:val="20"/>
              </w:rPr>
              <w:t xml:space="preserve">Column 3 </w:t>
            </w:r>
            <w:r w:rsidRPr="00F20156">
              <w:rPr>
                <w:rFonts w:ascii="Georgia" w:eastAsia="Times New Roman" w:hAnsi="Georgia"/>
                <w:sz w:val="20"/>
                <w:szCs w:val="20"/>
              </w:rPr>
              <w:t>along with the session plan. Quizzes would evaluate both conceptual clarity</w:t>
            </w:r>
            <w:r>
              <w:rPr>
                <w:rFonts w:ascii="Georgia" w:eastAsia="Times New Roman" w:hAnsi="Georgia"/>
                <w:sz w:val="20"/>
                <w:szCs w:val="20"/>
              </w:rPr>
              <w:t xml:space="preserve">, </w:t>
            </w:r>
            <w:proofErr w:type="gramStart"/>
            <w:r>
              <w:rPr>
                <w:rFonts w:ascii="Georgia" w:eastAsia="Times New Roman" w:hAnsi="Georgia"/>
                <w:sz w:val="20"/>
                <w:szCs w:val="20"/>
              </w:rPr>
              <w:t>correctness</w:t>
            </w:r>
            <w:proofErr w:type="gramEnd"/>
            <w:r w:rsidRPr="00F20156">
              <w:rPr>
                <w:rFonts w:ascii="Georgia" w:eastAsia="Times New Roman" w:hAnsi="Georgia"/>
                <w:sz w:val="20"/>
                <w:szCs w:val="20"/>
              </w:rPr>
              <w:t xml:space="preserve"> and ability of a student to apply those concepts in a situation.</w:t>
            </w:r>
          </w:p>
        </w:tc>
      </w:tr>
      <w:tr w:rsidR="00B80937" w:rsidRPr="00F20156" w14:paraId="2D9742FC" w14:textId="77777777" w:rsidTr="00346A24">
        <w:trPr>
          <w:tblCellSpacing w:w="15" w:type="dxa"/>
        </w:trPr>
        <w:tc>
          <w:tcPr>
            <w:tcW w:w="2317" w:type="dxa"/>
            <w:tcBorders>
              <w:top w:val="outset" w:sz="6" w:space="0" w:color="auto"/>
              <w:left w:val="outset" w:sz="6" w:space="0" w:color="auto"/>
              <w:bottom w:val="outset" w:sz="6" w:space="0" w:color="auto"/>
              <w:right w:val="outset" w:sz="6" w:space="0" w:color="auto"/>
            </w:tcBorders>
            <w:hideMark/>
          </w:tcPr>
          <w:p w14:paraId="1A4DAD38" w14:textId="77777777" w:rsidR="00B80937" w:rsidRPr="00F20156" w:rsidRDefault="00B80937" w:rsidP="00346A24">
            <w:pPr>
              <w:spacing w:after="0" w:line="240" w:lineRule="auto"/>
              <w:jc w:val="both"/>
              <w:rPr>
                <w:rFonts w:ascii="Georgia" w:eastAsia="Times New Roman" w:hAnsi="Georgia"/>
                <w:sz w:val="20"/>
                <w:szCs w:val="20"/>
              </w:rPr>
            </w:pPr>
            <w:r>
              <w:rPr>
                <w:rFonts w:ascii="Georgia" w:eastAsia="Times New Roman" w:hAnsi="Georgia"/>
                <w:sz w:val="20"/>
                <w:szCs w:val="20"/>
              </w:rPr>
              <w:t>Group Presentation</w:t>
            </w:r>
          </w:p>
        </w:tc>
        <w:tc>
          <w:tcPr>
            <w:tcW w:w="1488" w:type="dxa"/>
            <w:tcBorders>
              <w:top w:val="outset" w:sz="6" w:space="0" w:color="auto"/>
              <w:left w:val="outset" w:sz="6" w:space="0" w:color="auto"/>
              <w:bottom w:val="outset" w:sz="6" w:space="0" w:color="auto"/>
              <w:right w:val="outset" w:sz="6" w:space="0" w:color="auto"/>
            </w:tcBorders>
            <w:hideMark/>
          </w:tcPr>
          <w:p w14:paraId="30FAFF0F" w14:textId="77777777" w:rsidR="00B80937" w:rsidRPr="00F20156" w:rsidRDefault="00B80937" w:rsidP="00346A24">
            <w:pPr>
              <w:spacing w:after="0" w:line="240" w:lineRule="auto"/>
              <w:jc w:val="both"/>
              <w:rPr>
                <w:rFonts w:ascii="Georgia" w:eastAsia="Times New Roman" w:hAnsi="Georgia"/>
                <w:sz w:val="20"/>
                <w:szCs w:val="20"/>
              </w:rPr>
            </w:pPr>
            <w:r>
              <w:rPr>
                <w:rFonts w:ascii="Georgia" w:eastAsia="Times New Roman" w:hAnsi="Georgia"/>
                <w:sz w:val="20"/>
                <w:szCs w:val="20"/>
              </w:rPr>
              <w:t>15</w:t>
            </w:r>
            <w:r w:rsidRPr="00F20156">
              <w:rPr>
                <w:rFonts w:ascii="Georgia" w:eastAsia="Times New Roman" w:hAnsi="Georgia"/>
                <w:sz w:val="20"/>
                <w:szCs w:val="20"/>
              </w:rPr>
              <w:t>%</w:t>
            </w:r>
          </w:p>
        </w:tc>
        <w:tc>
          <w:tcPr>
            <w:tcW w:w="5555" w:type="dxa"/>
            <w:tcBorders>
              <w:top w:val="outset" w:sz="6" w:space="0" w:color="auto"/>
              <w:left w:val="outset" w:sz="6" w:space="0" w:color="auto"/>
              <w:bottom w:val="outset" w:sz="6" w:space="0" w:color="auto"/>
              <w:right w:val="outset" w:sz="6" w:space="0" w:color="auto"/>
            </w:tcBorders>
            <w:hideMark/>
          </w:tcPr>
          <w:p w14:paraId="2817A164" w14:textId="77777777" w:rsidR="00B80937" w:rsidRPr="00F20156" w:rsidRDefault="00B80937" w:rsidP="00346A24">
            <w:pPr>
              <w:spacing w:before="100" w:beforeAutospacing="1" w:after="100" w:afterAutospacing="1" w:line="240" w:lineRule="auto"/>
              <w:jc w:val="both"/>
              <w:rPr>
                <w:rFonts w:ascii="Georgia" w:eastAsia="Times New Roman" w:hAnsi="Georgia"/>
                <w:sz w:val="20"/>
                <w:szCs w:val="20"/>
              </w:rPr>
            </w:pPr>
            <w:r w:rsidRPr="00F20156">
              <w:rPr>
                <w:rFonts w:ascii="Georgia" w:eastAsia="Times New Roman" w:hAnsi="Georgia"/>
                <w:sz w:val="20"/>
                <w:szCs w:val="20"/>
              </w:rPr>
              <w:t xml:space="preserve">Each </w:t>
            </w:r>
            <w:r>
              <w:rPr>
                <w:rFonts w:ascii="Georgia" w:eastAsia="Times New Roman" w:hAnsi="Georgia"/>
                <w:sz w:val="20"/>
                <w:szCs w:val="20"/>
              </w:rPr>
              <w:t xml:space="preserve">group would consist of 5-8 members. Each group will be assigned a </w:t>
            </w:r>
            <w:proofErr w:type="gramStart"/>
            <w:r>
              <w:rPr>
                <w:rFonts w:ascii="Georgia" w:eastAsia="Times New Roman" w:hAnsi="Georgia"/>
                <w:sz w:val="20"/>
                <w:szCs w:val="20"/>
              </w:rPr>
              <w:t>topic .The</w:t>
            </w:r>
            <w:proofErr w:type="gramEnd"/>
            <w:r>
              <w:rPr>
                <w:rFonts w:ascii="Georgia" w:eastAsia="Times New Roman" w:hAnsi="Georgia"/>
                <w:sz w:val="20"/>
                <w:szCs w:val="20"/>
              </w:rPr>
              <w:t xml:space="preserve"> topic would be allotted on the basis of a lottery. </w:t>
            </w:r>
            <w:r w:rsidRPr="00F20156">
              <w:rPr>
                <w:rFonts w:ascii="Georgia" w:eastAsia="Times New Roman" w:hAnsi="Georgia"/>
                <w:sz w:val="20"/>
                <w:szCs w:val="20"/>
              </w:rPr>
              <w:t xml:space="preserve"> </w:t>
            </w:r>
            <w:r>
              <w:rPr>
                <w:rFonts w:ascii="Georgia" w:eastAsia="Times New Roman" w:hAnsi="Georgia"/>
                <w:sz w:val="20"/>
                <w:szCs w:val="20"/>
              </w:rPr>
              <w:t xml:space="preserve">Each group’s presentation would be limited to 15 </w:t>
            </w:r>
            <w:proofErr w:type="gramStart"/>
            <w:r>
              <w:rPr>
                <w:rFonts w:ascii="Georgia" w:eastAsia="Times New Roman" w:hAnsi="Georgia"/>
                <w:sz w:val="20"/>
                <w:szCs w:val="20"/>
              </w:rPr>
              <w:t>mints .It</w:t>
            </w:r>
            <w:proofErr w:type="gramEnd"/>
            <w:r>
              <w:rPr>
                <w:rFonts w:ascii="Georgia" w:eastAsia="Times New Roman" w:hAnsi="Georgia"/>
                <w:sz w:val="20"/>
                <w:szCs w:val="20"/>
              </w:rPr>
              <w:t xml:space="preserve"> will carry 15 marks and marks should be awarded on the basis of contents, relevance, presentation styles and originality.</w:t>
            </w:r>
          </w:p>
        </w:tc>
      </w:tr>
      <w:tr w:rsidR="00B80937" w:rsidRPr="00F20156" w14:paraId="0F07F210" w14:textId="77777777" w:rsidTr="00346A24">
        <w:trPr>
          <w:tblCellSpacing w:w="15" w:type="dxa"/>
        </w:trPr>
        <w:tc>
          <w:tcPr>
            <w:tcW w:w="2317" w:type="dxa"/>
            <w:tcBorders>
              <w:top w:val="outset" w:sz="6" w:space="0" w:color="auto"/>
              <w:left w:val="outset" w:sz="6" w:space="0" w:color="auto"/>
              <w:bottom w:val="outset" w:sz="6" w:space="0" w:color="auto"/>
              <w:right w:val="outset" w:sz="6" w:space="0" w:color="auto"/>
            </w:tcBorders>
            <w:hideMark/>
          </w:tcPr>
          <w:p w14:paraId="1EF1863B" w14:textId="77777777" w:rsidR="00B80937" w:rsidRPr="00307E2E" w:rsidRDefault="00B80937" w:rsidP="00346A24">
            <w:pPr>
              <w:spacing w:after="0" w:line="240" w:lineRule="auto"/>
              <w:jc w:val="both"/>
              <w:rPr>
                <w:rFonts w:ascii="Georgia" w:eastAsia="Times New Roman" w:hAnsi="Georgia"/>
                <w:sz w:val="20"/>
                <w:szCs w:val="20"/>
              </w:rPr>
            </w:pPr>
          </w:p>
          <w:p w14:paraId="32B74041" w14:textId="77777777" w:rsidR="00B80937" w:rsidRPr="00307E2E" w:rsidRDefault="00B80937" w:rsidP="00346A24">
            <w:pPr>
              <w:spacing w:after="0" w:line="240" w:lineRule="auto"/>
              <w:jc w:val="both"/>
              <w:rPr>
                <w:rFonts w:ascii="Georgia" w:eastAsia="Times New Roman" w:hAnsi="Georgia"/>
                <w:sz w:val="20"/>
                <w:szCs w:val="20"/>
              </w:rPr>
            </w:pPr>
            <w:proofErr w:type="spellStart"/>
            <w:r>
              <w:rPr>
                <w:rFonts w:ascii="Georgia" w:hAnsi="Georgia" w:cs="Calibri"/>
                <w:sz w:val="20"/>
                <w:szCs w:val="20"/>
              </w:rPr>
              <w:t>Personal</w:t>
            </w:r>
            <w:r w:rsidRPr="00307E2E">
              <w:rPr>
                <w:rFonts w:ascii="Georgia" w:hAnsi="Georgia" w:cs="Calibri"/>
                <w:sz w:val="20"/>
                <w:szCs w:val="20"/>
              </w:rPr>
              <w:t>Learning</w:t>
            </w:r>
            <w:proofErr w:type="spellEnd"/>
            <w:r w:rsidRPr="00307E2E">
              <w:rPr>
                <w:rFonts w:ascii="Georgia" w:hAnsi="Georgia" w:cs="Calibri"/>
                <w:sz w:val="20"/>
                <w:szCs w:val="20"/>
              </w:rPr>
              <w:t xml:space="preserve"> Papers (PLP)</w:t>
            </w:r>
          </w:p>
          <w:p w14:paraId="3B28C7A5" w14:textId="77777777" w:rsidR="00B80937" w:rsidRPr="00307E2E" w:rsidRDefault="00B80937" w:rsidP="00346A24">
            <w:pPr>
              <w:spacing w:after="0" w:line="240" w:lineRule="auto"/>
              <w:jc w:val="both"/>
              <w:rPr>
                <w:rFonts w:ascii="Georgia" w:eastAsia="Times New Roman" w:hAnsi="Georgia"/>
                <w:sz w:val="20"/>
                <w:szCs w:val="20"/>
              </w:rPr>
            </w:pPr>
          </w:p>
        </w:tc>
        <w:tc>
          <w:tcPr>
            <w:tcW w:w="1488" w:type="dxa"/>
            <w:tcBorders>
              <w:top w:val="outset" w:sz="6" w:space="0" w:color="auto"/>
              <w:left w:val="outset" w:sz="6" w:space="0" w:color="auto"/>
              <w:bottom w:val="outset" w:sz="6" w:space="0" w:color="auto"/>
              <w:right w:val="outset" w:sz="6" w:space="0" w:color="auto"/>
            </w:tcBorders>
            <w:hideMark/>
          </w:tcPr>
          <w:p w14:paraId="267FCA1A" w14:textId="77777777" w:rsidR="00B80937" w:rsidRPr="00307E2E" w:rsidRDefault="00B80937" w:rsidP="00346A24">
            <w:pPr>
              <w:spacing w:after="0" w:line="240" w:lineRule="auto"/>
              <w:jc w:val="both"/>
              <w:rPr>
                <w:rFonts w:ascii="Georgia" w:hAnsi="Georgia" w:cs="Calibri"/>
                <w:sz w:val="20"/>
                <w:szCs w:val="20"/>
              </w:rPr>
            </w:pPr>
          </w:p>
          <w:p w14:paraId="0F791406" w14:textId="77777777" w:rsidR="00B80937" w:rsidRPr="00307E2E" w:rsidRDefault="00B80937" w:rsidP="00346A24">
            <w:pPr>
              <w:spacing w:after="0" w:line="240" w:lineRule="auto"/>
              <w:jc w:val="both"/>
              <w:rPr>
                <w:rFonts w:ascii="Georgia" w:hAnsi="Georgia" w:cs="Calibri"/>
                <w:sz w:val="20"/>
                <w:szCs w:val="20"/>
              </w:rPr>
            </w:pPr>
          </w:p>
          <w:p w14:paraId="3301F615" w14:textId="77777777" w:rsidR="00B80937" w:rsidRPr="00307E2E" w:rsidRDefault="00B80937" w:rsidP="00346A24">
            <w:pPr>
              <w:spacing w:after="0" w:line="240" w:lineRule="auto"/>
              <w:jc w:val="both"/>
              <w:rPr>
                <w:rFonts w:ascii="Georgia" w:hAnsi="Georgia" w:cs="Calibri"/>
                <w:sz w:val="20"/>
                <w:szCs w:val="20"/>
              </w:rPr>
            </w:pPr>
            <w:r w:rsidRPr="00307E2E">
              <w:rPr>
                <w:rFonts w:ascii="Georgia" w:hAnsi="Georgia" w:cs="Calibri"/>
                <w:sz w:val="20"/>
                <w:szCs w:val="20"/>
              </w:rPr>
              <w:t>25 %</w:t>
            </w:r>
          </w:p>
          <w:p w14:paraId="6D4A5D8A" w14:textId="77777777" w:rsidR="00B80937" w:rsidRPr="00307E2E" w:rsidRDefault="00B80937" w:rsidP="00346A24">
            <w:pPr>
              <w:spacing w:after="0" w:line="240" w:lineRule="auto"/>
              <w:jc w:val="both"/>
              <w:rPr>
                <w:rFonts w:ascii="Georgia" w:eastAsia="Times New Roman" w:hAnsi="Georgia"/>
                <w:sz w:val="20"/>
                <w:szCs w:val="20"/>
              </w:rPr>
            </w:pPr>
          </w:p>
        </w:tc>
        <w:tc>
          <w:tcPr>
            <w:tcW w:w="5555" w:type="dxa"/>
            <w:tcBorders>
              <w:top w:val="outset" w:sz="6" w:space="0" w:color="auto"/>
              <w:left w:val="outset" w:sz="6" w:space="0" w:color="auto"/>
              <w:bottom w:val="outset" w:sz="6" w:space="0" w:color="auto"/>
              <w:right w:val="outset" w:sz="6" w:space="0" w:color="auto"/>
            </w:tcBorders>
            <w:hideMark/>
          </w:tcPr>
          <w:p w14:paraId="58F37623" w14:textId="77777777" w:rsidR="00B80937" w:rsidRPr="00A040DD" w:rsidRDefault="00B80937" w:rsidP="00346A24">
            <w:pPr>
              <w:spacing w:before="100" w:beforeAutospacing="1" w:after="100" w:afterAutospacing="1" w:line="240" w:lineRule="auto"/>
              <w:jc w:val="both"/>
              <w:rPr>
                <w:rFonts w:ascii="Georgia" w:eastAsia="Times New Roman" w:hAnsi="Georgia"/>
                <w:sz w:val="20"/>
                <w:szCs w:val="20"/>
              </w:rPr>
            </w:pPr>
            <w:r>
              <w:rPr>
                <w:rFonts w:ascii="Georgia" w:eastAsia="Times New Roman" w:hAnsi="Georgia"/>
                <w:sz w:val="20"/>
                <w:szCs w:val="20"/>
              </w:rPr>
              <w:t xml:space="preserve">Student’s </w:t>
            </w:r>
            <w:proofErr w:type="gramStart"/>
            <w:r>
              <w:rPr>
                <w:rFonts w:ascii="Georgia" w:eastAsia="Times New Roman" w:hAnsi="Georgia"/>
                <w:sz w:val="20"/>
                <w:szCs w:val="20"/>
              </w:rPr>
              <w:t>capability  to</w:t>
            </w:r>
            <w:proofErr w:type="gramEnd"/>
            <w:r>
              <w:rPr>
                <w:rFonts w:ascii="Georgia" w:eastAsia="Times New Roman" w:hAnsi="Georgia"/>
                <w:sz w:val="20"/>
                <w:szCs w:val="20"/>
              </w:rPr>
              <w:t xml:space="preserve"> extend elaborate and exemplify the course content. The student will choose a </w:t>
            </w:r>
            <w:proofErr w:type="gramStart"/>
            <w:r>
              <w:rPr>
                <w:rFonts w:ascii="Georgia" w:eastAsia="Times New Roman" w:hAnsi="Georgia"/>
                <w:sz w:val="20"/>
                <w:szCs w:val="20"/>
              </w:rPr>
              <w:t>topic  of</w:t>
            </w:r>
            <w:proofErr w:type="gramEnd"/>
            <w:r>
              <w:rPr>
                <w:rFonts w:ascii="Georgia" w:eastAsia="Times New Roman" w:hAnsi="Georgia"/>
                <w:sz w:val="20"/>
                <w:szCs w:val="20"/>
              </w:rPr>
              <w:t xml:space="preserve"> his/her choice which is </w:t>
            </w:r>
            <w:r w:rsidRPr="00A040DD">
              <w:rPr>
                <w:rFonts w:ascii="Georgia" w:eastAsia="Times New Roman" w:hAnsi="Georgia"/>
                <w:b/>
                <w:i/>
                <w:sz w:val="20"/>
                <w:szCs w:val="20"/>
              </w:rPr>
              <w:t xml:space="preserve">not </w:t>
            </w:r>
            <w:r>
              <w:rPr>
                <w:rFonts w:ascii="Georgia" w:eastAsia="Times New Roman" w:hAnsi="Georgia"/>
                <w:b/>
                <w:i/>
                <w:sz w:val="20"/>
                <w:szCs w:val="20"/>
              </w:rPr>
              <w:t>textual but</w:t>
            </w:r>
            <w:r>
              <w:rPr>
                <w:rFonts w:ascii="Georgia" w:eastAsia="Times New Roman" w:hAnsi="Georgia"/>
                <w:sz w:val="20"/>
                <w:szCs w:val="20"/>
              </w:rPr>
              <w:t xml:space="preserve"> it would be relevant for the course being taught</w:t>
            </w:r>
          </w:p>
        </w:tc>
      </w:tr>
      <w:tr w:rsidR="00B80937" w:rsidRPr="00F20156" w14:paraId="7515407C" w14:textId="77777777" w:rsidTr="00346A24">
        <w:trPr>
          <w:tblCellSpacing w:w="15" w:type="dxa"/>
        </w:trPr>
        <w:tc>
          <w:tcPr>
            <w:tcW w:w="2317" w:type="dxa"/>
            <w:tcBorders>
              <w:top w:val="outset" w:sz="6" w:space="0" w:color="auto"/>
              <w:left w:val="outset" w:sz="6" w:space="0" w:color="auto"/>
              <w:bottom w:val="outset" w:sz="6" w:space="0" w:color="auto"/>
              <w:right w:val="outset" w:sz="6" w:space="0" w:color="auto"/>
            </w:tcBorders>
            <w:hideMark/>
          </w:tcPr>
          <w:p w14:paraId="3EDDFF05" w14:textId="77777777" w:rsidR="00B80937" w:rsidRPr="00F20156" w:rsidRDefault="00B80937" w:rsidP="00346A24">
            <w:pPr>
              <w:spacing w:after="0" w:line="240" w:lineRule="auto"/>
              <w:jc w:val="both"/>
              <w:rPr>
                <w:rFonts w:ascii="Georgia" w:eastAsia="Times New Roman" w:hAnsi="Georgia"/>
                <w:sz w:val="20"/>
                <w:szCs w:val="20"/>
              </w:rPr>
            </w:pPr>
          </w:p>
        </w:tc>
        <w:tc>
          <w:tcPr>
            <w:tcW w:w="1488" w:type="dxa"/>
            <w:tcBorders>
              <w:top w:val="outset" w:sz="6" w:space="0" w:color="auto"/>
              <w:left w:val="outset" w:sz="6" w:space="0" w:color="auto"/>
              <w:bottom w:val="outset" w:sz="6" w:space="0" w:color="auto"/>
              <w:right w:val="outset" w:sz="6" w:space="0" w:color="auto"/>
            </w:tcBorders>
            <w:hideMark/>
          </w:tcPr>
          <w:p w14:paraId="658D26ED" w14:textId="77777777" w:rsidR="00B80937" w:rsidRPr="00F20156" w:rsidRDefault="00B80937" w:rsidP="00346A24">
            <w:pPr>
              <w:spacing w:after="0" w:line="240" w:lineRule="auto"/>
              <w:jc w:val="both"/>
              <w:rPr>
                <w:rFonts w:ascii="Georgia" w:eastAsia="Times New Roman" w:hAnsi="Georgia"/>
                <w:sz w:val="20"/>
                <w:szCs w:val="20"/>
              </w:rPr>
            </w:pPr>
          </w:p>
        </w:tc>
        <w:tc>
          <w:tcPr>
            <w:tcW w:w="5555" w:type="dxa"/>
            <w:tcBorders>
              <w:top w:val="outset" w:sz="6" w:space="0" w:color="auto"/>
              <w:left w:val="outset" w:sz="6" w:space="0" w:color="auto"/>
              <w:bottom w:val="outset" w:sz="6" w:space="0" w:color="auto"/>
              <w:right w:val="outset" w:sz="6" w:space="0" w:color="auto"/>
            </w:tcBorders>
            <w:hideMark/>
          </w:tcPr>
          <w:p w14:paraId="731B3034" w14:textId="77777777" w:rsidR="00B80937" w:rsidRPr="00F20156" w:rsidRDefault="00B80937" w:rsidP="00346A24">
            <w:pPr>
              <w:spacing w:after="0" w:line="240" w:lineRule="auto"/>
              <w:jc w:val="both"/>
              <w:rPr>
                <w:rFonts w:ascii="Georgia" w:eastAsia="Times New Roman" w:hAnsi="Georgia"/>
                <w:sz w:val="20"/>
                <w:szCs w:val="20"/>
              </w:rPr>
            </w:pPr>
          </w:p>
        </w:tc>
      </w:tr>
      <w:tr w:rsidR="00B80937" w:rsidRPr="00F20156" w14:paraId="3F3F81F5" w14:textId="77777777" w:rsidTr="00346A24">
        <w:trPr>
          <w:tblCellSpacing w:w="15" w:type="dxa"/>
        </w:trPr>
        <w:tc>
          <w:tcPr>
            <w:tcW w:w="2317" w:type="dxa"/>
            <w:tcBorders>
              <w:top w:val="outset" w:sz="6" w:space="0" w:color="auto"/>
              <w:left w:val="outset" w:sz="6" w:space="0" w:color="auto"/>
              <w:bottom w:val="outset" w:sz="6" w:space="0" w:color="auto"/>
              <w:right w:val="outset" w:sz="6" w:space="0" w:color="auto"/>
            </w:tcBorders>
            <w:hideMark/>
          </w:tcPr>
          <w:p w14:paraId="4B57D027" w14:textId="77777777" w:rsidR="00B80937" w:rsidRPr="00F20156" w:rsidRDefault="00B80937" w:rsidP="00346A24">
            <w:pPr>
              <w:spacing w:after="0" w:line="240" w:lineRule="auto"/>
              <w:jc w:val="both"/>
              <w:rPr>
                <w:rFonts w:ascii="Georgia" w:eastAsia="Times New Roman" w:hAnsi="Georgia"/>
                <w:sz w:val="20"/>
                <w:szCs w:val="20"/>
              </w:rPr>
            </w:pPr>
            <w:r w:rsidRPr="00F20156">
              <w:rPr>
                <w:rFonts w:ascii="Georgia" w:eastAsia="Times New Roman" w:hAnsi="Georgia"/>
                <w:sz w:val="20"/>
                <w:szCs w:val="20"/>
              </w:rPr>
              <w:t>End Term Examination</w:t>
            </w:r>
          </w:p>
        </w:tc>
        <w:tc>
          <w:tcPr>
            <w:tcW w:w="1488" w:type="dxa"/>
            <w:tcBorders>
              <w:top w:val="outset" w:sz="6" w:space="0" w:color="auto"/>
              <w:left w:val="outset" w:sz="6" w:space="0" w:color="auto"/>
              <w:bottom w:val="outset" w:sz="6" w:space="0" w:color="auto"/>
              <w:right w:val="outset" w:sz="6" w:space="0" w:color="auto"/>
            </w:tcBorders>
            <w:hideMark/>
          </w:tcPr>
          <w:p w14:paraId="02D952CC" w14:textId="77777777" w:rsidR="00B80937" w:rsidRPr="00F20156" w:rsidRDefault="00B80937" w:rsidP="00346A24">
            <w:pPr>
              <w:spacing w:after="0" w:line="240" w:lineRule="auto"/>
              <w:jc w:val="both"/>
              <w:rPr>
                <w:rFonts w:ascii="Georgia" w:eastAsia="Times New Roman" w:hAnsi="Georgia"/>
                <w:sz w:val="20"/>
                <w:szCs w:val="20"/>
              </w:rPr>
            </w:pPr>
            <w:r>
              <w:rPr>
                <w:rFonts w:ascii="Georgia" w:eastAsia="Times New Roman" w:hAnsi="Georgia"/>
                <w:sz w:val="20"/>
                <w:szCs w:val="20"/>
              </w:rPr>
              <w:t>3</w:t>
            </w:r>
            <w:r w:rsidRPr="00F20156">
              <w:rPr>
                <w:rFonts w:ascii="Georgia" w:eastAsia="Times New Roman" w:hAnsi="Georgia"/>
                <w:sz w:val="20"/>
                <w:szCs w:val="20"/>
              </w:rPr>
              <w:t>0%</w:t>
            </w:r>
          </w:p>
        </w:tc>
        <w:tc>
          <w:tcPr>
            <w:tcW w:w="5555" w:type="dxa"/>
            <w:tcBorders>
              <w:top w:val="outset" w:sz="6" w:space="0" w:color="auto"/>
              <w:left w:val="outset" w:sz="6" w:space="0" w:color="auto"/>
              <w:bottom w:val="outset" w:sz="6" w:space="0" w:color="auto"/>
              <w:right w:val="outset" w:sz="6" w:space="0" w:color="auto"/>
            </w:tcBorders>
            <w:hideMark/>
          </w:tcPr>
          <w:p w14:paraId="6649FB6D" w14:textId="77777777" w:rsidR="00B80937" w:rsidRPr="00F20156" w:rsidRDefault="00B80937" w:rsidP="00346A24">
            <w:pPr>
              <w:spacing w:after="0" w:line="240" w:lineRule="auto"/>
              <w:jc w:val="both"/>
              <w:rPr>
                <w:rFonts w:ascii="Georgia" w:eastAsia="Times New Roman" w:hAnsi="Georgia"/>
                <w:sz w:val="20"/>
                <w:szCs w:val="20"/>
              </w:rPr>
            </w:pPr>
            <w:r w:rsidRPr="00F20156">
              <w:rPr>
                <w:rFonts w:ascii="Georgia" w:eastAsia="Times New Roman" w:hAnsi="Georgia"/>
                <w:sz w:val="20"/>
                <w:szCs w:val="20"/>
              </w:rPr>
              <w:t>In the same term there will be a terminal examination. This would be a Closed Book Exam. Details about the same would be provided closer to the end term exam. End term examination w</w:t>
            </w:r>
            <w:r>
              <w:rPr>
                <w:rFonts w:ascii="Georgia" w:eastAsia="Times New Roman" w:hAnsi="Georgia"/>
                <w:sz w:val="20"/>
                <w:szCs w:val="20"/>
              </w:rPr>
              <w:t>ould be a mixture of concepts (6</w:t>
            </w:r>
            <w:r w:rsidRPr="00F20156">
              <w:rPr>
                <w:rFonts w:ascii="Georgia" w:eastAsia="Times New Roman" w:hAnsi="Georgia"/>
                <w:sz w:val="20"/>
                <w:szCs w:val="20"/>
              </w:rPr>
              <w:t>0%) an</w:t>
            </w:r>
            <w:r>
              <w:rPr>
                <w:rFonts w:ascii="Georgia" w:eastAsia="Times New Roman" w:hAnsi="Georgia"/>
                <w:sz w:val="20"/>
                <w:szCs w:val="20"/>
              </w:rPr>
              <w:t xml:space="preserve">d </w:t>
            </w:r>
            <w:proofErr w:type="gramStart"/>
            <w:r>
              <w:rPr>
                <w:rFonts w:ascii="Georgia" w:eastAsia="Times New Roman" w:hAnsi="Georgia"/>
                <w:sz w:val="20"/>
                <w:szCs w:val="20"/>
              </w:rPr>
              <w:t>application based</w:t>
            </w:r>
            <w:proofErr w:type="gramEnd"/>
            <w:r>
              <w:rPr>
                <w:rFonts w:ascii="Georgia" w:eastAsia="Times New Roman" w:hAnsi="Georgia"/>
                <w:sz w:val="20"/>
                <w:szCs w:val="20"/>
              </w:rPr>
              <w:t xml:space="preserve"> questions (4</w:t>
            </w:r>
            <w:r w:rsidRPr="00F20156">
              <w:rPr>
                <w:rFonts w:ascii="Georgia" w:eastAsia="Times New Roman" w:hAnsi="Georgia"/>
                <w:sz w:val="20"/>
                <w:szCs w:val="20"/>
              </w:rPr>
              <w:t>0%) in the proportion mentioned in brackets against each criteria.</w:t>
            </w:r>
          </w:p>
        </w:tc>
      </w:tr>
    </w:tbl>
    <w:p w14:paraId="02695A11" w14:textId="77777777" w:rsidR="00B80937" w:rsidRDefault="00B80937" w:rsidP="00B80937">
      <w:pPr>
        <w:pStyle w:val="ListParagraph"/>
        <w:spacing w:afterLines="100" w:after="240"/>
        <w:ind w:left="0"/>
        <w:jc w:val="both"/>
        <w:rPr>
          <w:rFonts w:cs="Calibri"/>
          <w:sz w:val="24"/>
          <w:szCs w:val="24"/>
        </w:rPr>
      </w:pPr>
    </w:p>
    <w:p w14:paraId="1EB0EB49" w14:textId="77777777" w:rsidR="00B80937" w:rsidRPr="00F20156" w:rsidRDefault="00B80937" w:rsidP="00B80937">
      <w:pPr>
        <w:spacing w:before="100" w:beforeAutospacing="1" w:after="100" w:afterAutospacing="1" w:line="240" w:lineRule="auto"/>
        <w:ind w:left="180"/>
        <w:jc w:val="both"/>
        <w:rPr>
          <w:rFonts w:ascii="Georgia" w:eastAsia="Times New Roman" w:hAnsi="Georgia"/>
          <w:sz w:val="20"/>
          <w:szCs w:val="20"/>
        </w:rPr>
      </w:pPr>
      <w:r>
        <w:rPr>
          <w:rFonts w:ascii="Georgia" w:eastAsia="Times New Roman" w:hAnsi="Georgia"/>
          <w:b/>
          <w:bCs/>
          <w:sz w:val="20"/>
          <w:szCs w:val="20"/>
        </w:rPr>
        <w:lastRenderedPageBreak/>
        <w:t xml:space="preserve"> 7.</w:t>
      </w:r>
      <w:r w:rsidRPr="00F20156">
        <w:rPr>
          <w:rFonts w:ascii="Georgia" w:eastAsia="Times New Roman" w:hAnsi="Georgia"/>
          <w:b/>
          <w:bCs/>
          <w:sz w:val="20"/>
          <w:szCs w:val="20"/>
        </w:rPr>
        <w:t xml:space="preserve">Academic Honesty Policy: </w:t>
      </w:r>
    </w:p>
    <w:p w14:paraId="043F1057" w14:textId="77777777" w:rsidR="00B80937" w:rsidRPr="00F20156" w:rsidRDefault="00B80937" w:rsidP="00B80937">
      <w:pPr>
        <w:spacing w:before="100" w:beforeAutospacing="1" w:after="100" w:afterAutospacing="1" w:line="240" w:lineRule="auto"/>
        <w:ind w:left="180"/>
        <w:jc w:val="both"/>
        <w:rPr>
          <w:rFonts w:ascii="Georgia" w:eastAsia="Times New Roman" w:hAnsi="Georgia"/>
          <w:sz w:val="20"/>
          <w:szCs w:val="20"/>
        </w:rPr>
      </w:pPr>
      <w:r w:rsidRPr="00F20156">
        <w:rPr>
          <w:rFonts w:ascii="Georgia" w:eastAsia="Times New Roman" w:hAnsi="Georgia"/>
          <w:sz w:val="20"/>
          <w:szCs w:val="20"/>
        </w:rPr>
        <w:t xml:space="preserve">Students subscribing to this course will be bound by the Academic Policy as specified in the Student Manual of MBA-HRM </w:t>
      </w:r>
      <w:proofErr w:type="spellStart"/>
      <w:r w:rsidRPr="00F20156">
        <w:rPr>
          <w:rFonts w:ascii="Georgia" w:eastAsia="Times New Roman" w:hAnsi="Georgia"/>
          <w:sz w:val="20"/>
          <w:szCs w:val="20"/>
        </w:rPr>
        <w:t>Programme</w:t>
      </w:r>
      <w:proofErr w:type="spellEnd"/>
      <w:r w:rsidRPr="00F20156">
        <w:rPr>
          <w:rFonts w:ascii="Georgia" w:eastAsia="Times New Roman" w:hAnsi="Georgia"/>
          <w:sz w:val="20"/>
          <w:szCs w:val="20"/>
        </w:rPr>
        <w:t xml:space="preserve">. For all in-class and evaluation purposes, the decision of the course instructor will be binding and final on every student. </w:t>
      </w:r>
    </w:p>
    <w:p w14:paraId="0262824C" w14:textId="77777777" w:rsidR="00B80937" w:rsidRPr="00F20156" w:rsidRDefault="00B80937" w:rsidP="00B80937">
      <w:pPr>
        <w:ind w:left="180"/>
        <w:jc w:val="both"/>
        <w:rPr>
          <w:rFonts w:ascii="Georgia" w:eastAsia="Times New Roman" w:hAnsi="Georgia"/>
          <w:sz w:val="20"/>
          <w:szCs w:val="20"/>
        </w:rPr>
      </w:pPr>
      <w:r w:rsidRPr="00F20156">
        <w:rPr>
          <w:rFonts w:ascii="Georgia" w:eastAsia="Times New Roman" w:hAnsi="Georgia"/>
          <w:sz w:val="20"/>
          <w:szCs w:val="20"/>
        </w:rPr>
        <w:t>Every Student for this course must conduct their studies honestly, ethically and in accordance with generally accepted standards of academic conduct. Any form of academic misconduct is unacceptable. If some students are found to engage deliberately in academic misconduct, with intent to deceive it would be construed as pre-mediated form of cheating and would attract the highest penalty of grade withholding</w:t>
      </w:r>
      <w:r w:rsidRPr="00307E2E">
        <w:rPr>
          <w:rFonts w:ascii="Georgia" w:eastAsia="Times New Roman" w:hAnsi="Georgia"/>
          <w:sz w:val="20"/>
          <w:szCs w:val="20"/>
        </w:rPr>
        <w:t>.</w:t>
      </w:r>
      <w:r w:rsidRPr="00307E2E">
        <w:rPr>
          <w:rFonts w:ascii="Georgia" w:hAnsi="Georgia" w:cs="Calibri"/>
          <w:sz w:val="20"/>
          <w:szCs w:val="20"/>
        </w:rPr>
        <w:t xml:space="preserve"> Maintenance of </w:t>
      </w:r>
      <w:proofErr w:type="gramStart"/>
      <w:r w:rsidRPr="00307E2E">
        <w:rPr>
          <w:rFonts w:ascii="Georgia" w:hAnsi="Georgia" w:cs="Calibri"/>
          <w:sz w:val="20"/>
          <w:szCs w:val="20"/>
        </w:rPr>
        <w:t>class room</w:t>
      </w:r>
      <w:proofErr w:type="gramEnd"/>
      <w:r w:rsidRPr="00307E2E">
        <w:rPr>
          <w:rFonts w:ascii="Georgia" w:hAnsi="Georgia" w:cs="Calibri"/>
          <w:sz w:val="20"/>
          <w:szCs w:val="20"/>
        </w:rPr>
        <w:t xml:space="preserve"> ambience is the top priority.</w:t>
      </w:r>
    </w:p>
    <w:p w14:paraId="182D42ED" w14:textId="77777777" w:rsidR="00B80937" w:rsidRPr="00F20156" w:rsidRDefault="00B80937" w:rsidP="00B80937">
      <w:pPr>
        <w:ind w:left="180"/>
        <w:jc w:val="both"/>
        <w:rPr>
          <w:rFonts w:ascii="Georgia" w:eastAsia="Times New Roman" w:hAnsi="Georgia"/>
          <w:sz w:val="20"/>
          <w:szCs w:val="20"/>
        </w:rPr>
      </w:pPr>
    </w:p>
    <w:p w14:paraId="1B6D431D" w14:textId="77777777" w:rsidR="00B80937" w:rsidRPr="00F20156" w:rsidRDefault="00B80937" w:rsidP="00B80937">
      <w:pPr>
        <w:ind w:left="180"/>
        <w:jc w:val="both"/>
        <w:rPr>
          <w:rFonts w:ascii="Georgia" w:eastAsia="Times New Roman" w:hAnsi="Georgia"/>
          <w:sz w:val="20"/>
          <w:szCs w:val="20"/>
        </w:rPr>
      </w:pPr>
      <w:r>
        <w:rPr>
          <w:rFonts w:ascii="Georgia" w:eastAsia="Times New Roman" w:hAnsi="Georgia"/>
          <w:b/>
          <w:bCs/>
          <w:sz w:val="20"/>
          <w:szCs w:val="20"/>
        </w:rPr>
        <w:t>8</w:t>
      </w:r>
      <w:r w:rsidRPr="00F20156">
        <w:rPr>
          <w:rFonts w:ascii="Georgia" w:eastAsia="Times New Roman" w:hAnsi="Georgia"/>
          <w:b/>
          <w:bCs/>
          <w:sz w:val="20"/>
          <w:szCs w:val="20"/>
        </w:rPr>
        <w:t>. No Network Policy</w:t>
      </w:r>
    </w:p>
    <w:p w14:paraId="49B45ED1" w14:textId="77777777" w:rsidR="00B80937" w:rsidRPr="00F20156" w:rsidRDefault="00B80937" w:rsidP="00B80937">
      <w:pPr>
        <w:ind w:left="180"/>
        <w:jc w:val="both"/>
        <w:rPr>
          <w:rFonts w:ascii="Georgia" w:eastAsia="Times New Roman" w:hAnsi="Georgia"/>
          <w:sz w:val="20"/>
          <w:szCs w:val="20"/>
        </w:rPr>
      </w:pPr>
      <w:r w:rsidRPr="00F20156">
        <w:rPr>
          <w:rFonts w:ascii="Georgia" w:eastAsia="Times New Roman" w:hAnsi="Georgia"/>
          <w:sz w:val="20"/>
          <w:szCs w:val="20"/>
        </w:rPr>
        <w:t xml:space="preserve">All students are requested not to operate any network enabled devices such as cell phones, </w:t>
      </w:r>
      <w:proofErr w:type="spellStart"/>
      <w:r w:rsidRPr="00F20156">
        <w:rPr>
          <w:rFonts w:ascii="Georgia" w:eastAsia="Times New Roman" w:hAnsi="Georgia"/>
          <w:sz w:val="20"/>
          <w:szCs w:val="20"/>
        </w:rPr>
        <w:t>etabs</w:t>
      </w:r>
      <w:proofErr w:type="spellEnd"/>
      <w:r w:rsidRPr="00F20156">
        <w:rPr>
          <w:rFonts w:ascii="Georgia" w:eastAsia="Times New Roman" w:hAnsi="Georgia"/>
          <w:sz w:val="20"/>
          <w:szCs w:val="20"/>
        </w:rPr>
        <w:t xml:space="preserve">, </w:t>
      </w:r>
      <w:proofErr w:type="spellStart"/>
      <w:r w:rsidRPr="00F20156">
        <w:rPr>
          <w:rFonts w:ascii="Georgia" w:eastAsia="Times New Roman" w:hAnsi="Georgia"/>
          <w:sz w:val="20"/>
          <w:szCs w:val="20"/>
        </w:rPr>
        <w:t>ipads</w:t>
      </w:r>
      <w:proofErr w:type="spellEnd"/>
      <w:r w:rsidRPr="00F20156">
        <w:rPr>
          <w:rFonts w:ascii="Georgia" w:eastAsia="Times New Roman" w:hAnsi="Georgia"/>
          <w:sz w:val="20"/>
          <w:szCs w:val="20"/>
        </w:rPr>
        <w:t xml:space="preserve"> or any other electronic network enabled devices inside the classroom during the HRM sessions. In case you are compelled to carry it in person, you may keep it in the switched off mode. Anyone found to operate such devices during the session timings shall get penalized by the Dean, XAHR for every incident of violation noted by the facilitator. No discussion or negotiation will be entertained at all with respect to this.</w:t>
      </w:r>
    </w:p>
    <w:p w14:paraId="27A64301" w14:textId="77777777" w:rsidR="00B80937" w:rsidRDefault="00B80937" w:rsidP="00B80937">
      <w:pPr>
        <w:pStyle w:val="ListParagraph"/>
        <w:spacing w:afterLines="100" w:after="240"/>
        <w:ind w:left="360"/>
        <w:jc w:val="both"/>
        <w:rPr>
          <w:rFonts w:cs="Calibri"/>
          <w:sz w:val="24"/>
          <w:szCs w:val="24"/>
        </w:rPr>
      </w:pPr>
    </w:p>
    <w:p w14:paraId="3065575A" w14:textId="77777777" w:rsidR="00B80937" w:rsidRDefault="00B80937" w:rsidP="00B80937">
      <w:pPr>
        <w:pStyle w:val="ListParagraph"/>
        <w:spacing w:afterLines="100" w:after="240"/>
        <w:ind w:left="360"/>
        <w:jc w:val="both"/>
        <w:rPr>
          <w:rFonts w:cs="Calibri"/>
          <w:sz w:val="24"/>
          <w:szCs w:val="24"/>
        </w:rPr>
      </w:pPr>
      <w:r w:rsidRPr="00F20156">
        <w:rPr>
          <w:rFonts w:ascii="Georgia" w:eastAsia="Times New Roman" w:hAnsi="Georgia"/>
          <w:b/>
          <w:sz w:val="20"/>
          <w:szCs w:val="20"/>
        </w:rPr>
        <w:t xml:space="preserve">Brief Profile of </w:t>
      </w:r>
      <w:proofErr w:type="spellStart"/>
      <w:r w:rsidRPr="00F20156">
        <w:rPr>
          <w:rFonts w:ascii="Georgia" w:eastAsia="Times New Roman" w:hAnsi="Georgia"/>
          <w:b/>
          <w:sz w:val="20"/>
          <w:szCs w:val="20"/>
        </w:rPr>
        <w:t>Prof</w:t>
      </w:r>
      <w:r>
        <w:rPr>
          <w:rFonts w:ascii="Georgia" w:eastAsia="Times New Roman" w:hAnsi="Georgia"/>
          <w:b/>
          <w:sz w:val="20"/>
          <w:szCs w:val="20"/>
        </w:rPr>
        <w:t>.Fakir</w:t>
      </w:r>
      <w:proofErr w:type="spellEnd"/>
      <w:r>
        <w:rPr>
          <w:rFonts w:ascii="Georgia" w:eastAsia="Times New Roman" w:hAnsi="Georgia"/>
          <w:b/>
          <w:sz w:val="20"/>
          <w:szCs w:val="20"/>
        </w:rPr>
        <w:t xml:space="preserve"> Mohan Sahoo</w:t>
      </w:r>
    </w:p>
    <w:p w14:paraId="3AD4F74E" w14:textId="77777777" w:rsidR="00B80937" w:rsidRPr="00E33C8E" w:rsidRDefault="00B80937" w:rsidP="00B80937">
      <w:pPr>
        <w:pStyle w:val="ListParagraph"/>
        <w:spacing w:afterLines="100" w:after="240"/>
        <w:ind w:left="360"/>
        <w:jc w:val="both"/>
        <w:rPr>
          <w:rFonts w:cs="Calibri"/>
          <w:sz w:val="24"/>
          <w:szCs w:val="24"/>
        </w:rPr>
      </w:pPr>
      <w:r w:rsidRPr="00B80937">
        <w:rPr>
          <w:rFonts w:cs="Calibri"/>
          <w:noProof/>
          <w:sz w:val="24"/>
          <w:szCs w:val="24"/>
        </w:rPr>
        <w:pict w14:anchorId="433730A9">
          <v:shape id="Picture 1" o:spid="_x0000_i1026" type="#_x0000_t75" style="width:101.25pt;height:115.5pt;visibility:visible">
            <v:imagedata r:id="rId7" o:title="Fakir-Mohan-Sahoo"/>
          </v:shape>
        </w:pict>
      </w:r>
    </w:p>
    <w:p w14:paraId="17203C7C" w14:textId="77777777" w:rsidR="00B80937" w:rsidRPr="0073476C" w:rsidRDefault="00346A24" w:rsidP="00B80937">
      <w:pPr>
        <w:spacing w:afterLines="100" w:after="240"/>
        <w:jc w:val="both"/>
        <w:rPr>
          <w:rFonts w:ascii="Georgia" w:hAnsi="Georgia" w:cs="Calibri"/>
          <w:sz w:val="20"/>
          <w:szCs w:val="20"/>
        </w:rPr>
      </w:pPr>
      <w:r>
        <w:rPr>
          <w:rFonts w:ascii="Georgia" w:hAnsi="Georgia" w:cs="Calibri"/>
          <w:sz w:val="20"/>
          <w:szCs w:val="20"/>
        </w:rPr>
        <w:t xml:space="preserve">Dr. Fakir M. Sahoo was a </w:t>
      </w:r>
      <w:r w:rsidR="00B80937" w:rsidRPr="0073476C">
        <w:rPr>
          <w:rFonts w:ascii="Georgia" w:hAnsi="Georgia" w:cs="Calibri"/>
          <w:sz w:val="20"/>
          <w:szCs w:val="20"/>
        </w:rPr>
        <w:t>Research Professor, Xavier University, Bhubaneswar. He is</w:t>
      </w:r>
      <w:r w:rsidR="00B80937">
        <w:rPr>
          <w:rFonts w:ascii="Georgia" w:hAnsi="Georgia" w:cs="Calibri"/>
          <w:sz w:val="20"/>
          <w:szCs w:val="20"/>
        </w:rPr>
        <w:t xml:space="preserve"> </w:t>
      </w:r>
      <w:r w:rsidR="00B80937" w:rsidRPr="0073476C">
        <w:rPr>
          <w:rFonts w:ascii="Georgia" w:hAnsi="Georgia" w:cs="Calibri"/>
          <w:sz w:val="20"/>
          <w:szCs w:val="20"/>
        </w:rPr>
        <w:t>also a former Professor and Head of the Centre of Advanced Study in Psychology, the</w:t>
      </w:r>
      <w:r w:rsidR="00B80937">
        <w:rPr>
          <w:rFonts w:ascii="Georgia" w:hAnsi="Georgia" w:cs="Calibri"/>
          <w:sz w:val="20"/>
          <w:szCs w:val="20"/>
        </w:rPr>
        <w:t xml:space="preserve"> </w:t>
      </w:r>
      <w:r w:rsidR="00B80937" w:rsidRPr="0073476C">
        <w:rPr>
          <w:rFonts w:ascii="Georgia" w:hAnsi="Georgia" w:cs="Calibri"/>
          <w:sz w:val="20"/>
          <w:szCs w:val="20"/>
        </w:rPr>
        <w:t xml:space="preserve">first of the two such </w:t>
      </w:r>
      <w:proofErr w:type="spellStart"/>
      <w:r w:rsidR="00B80937" w:rsidRPr="0073476C">
        <w:rPr>
          <w:rFonts w:ascii="Georgia" w:hAnsi="Georgia" w:cs="Calibri"/>
          <w:sz w:val="20"/>
          <w:szCs w:val="20"/>
        </w:rPr>
        <w:t>Centres</w:t>
      </w:r>
      <w:proofErr w:type="spellEnd"/>
      <w:r w:rsidR="00B80937" w:rsidRPr="0073476C">
        <w:rPr>
          <w:rFonts w:ascii="Georgia" w:hAnsi="Georgia" w:cs="Calibri"/>
          <w:sz w:val="20"/>
          <w:szCs w:val="20"/>
        </w:rPr>
        <w:t xml:space="preserve"> in India. He is Visiting Professor to Ravenshaw</w:t>
      </w:r>
      <w:r w:rsidR="00B80937">
        <w:rPr>
          <w:rFonts w:ascii="Georgia" w:hAnsi="Georgia" w:cs="Calibri"/>
          <w:sz w:val="20"/>
          <w:szCs w:val="20"/>
        </w:rPr>
        <w:t xml:space="preserve"> </w:t>
      </w:r>
      <w:r w:rsidR="00B80937" w:rsidRPr="0073476C">
        <w:rPr>
          <w:rFonts w:ascii="Georgia" w:hAnsi="Georgia" w:cs="Calibri"/>
          <w:sz w:val="20"/>
          <w:szCs w:val="20"/>
        </w:rPr>
        <w:t>University, Central University Hyderabad, IIM, Ranchi and IIT, Bhubaneswar. He</w:t>
      </w:r>
      <w:r w:rsidR="00B80937">
        <w:rPr>
          <w:rFonts w:ascii="Georgia" w:hAnsi="Georgia" w:cs="Calibri"/>
          <w:sz w:val="20"/>
          <w:szCs w:val="20"/>
        </w:rPr>
        <w:t xml:space="preserve"> </w:t>
      </w:r>
      <w:r w:rsidR="00B80937" w:rsidRPr="0073476C">
        <w:rPr>
          <w:rFonts w:ascii="Georgia" w:hAnsi="Georgia" w:cs="Calibri"/>
          <w:sz w:val="20"/>
          <w:szCs w:val="20"/>
        </w:rPr>
        <w:t>received Canadian Commonwealth Scholarship and received doctoral degree from</w:t>
      </w:r>
      <w:r w:rsidR="00B80937">
        <w:rPr>
          <w:rFonts w:ascii="Georgia" w:hAnsi="Georgia" w:cs="Calibri"/>
          <w:sz w:val="20"/>
          <w:szCs w:val="20"/>
        </w:rPr>
        <w:t xml:space="preserve"> </w:t>
      </w:r>
      <w:r w:rsidR="00B80937" w:rsidRPr="0073476C">
        <w:rPr>
          <w:rFonts w:ascii="Georgia" w:hAnsi="Georgia" w:cs="Calibri"/>
          <w:sz w:val="20"/>
          <w:szCs w:val="20"/>
        </w:rPr>
        <w:t>Queen's University at Kingston, Canada. He worked with Professor John W. Berry,</w:t>
      </w:r>
      <w:r w:rsidR="00B80937">
        <w:rPr>
          <w:rFonts w:ascii="Georgia" w:hAnsi="Georgia" w:cs="Calibri"/>
          <w:sz w:val="20"/>
          <w:szCs w:val="20"/>
        </w:rPr>
        <w:t xml:space="preserve"> </w:t>
      </w:r>
      <w:r w:rsidR="00B80937" w:rsidRPr="0073476C">
        <w:rPr>
          <w:rFonts w:ascii="Georgia" w:hAnsi="Georgia" w:cs="Calibri"/>
          <w:sz w:val="20"/>
          <w:szCs w:val="20"/>
        </w:rPr>
        <w:t>the past-President of International Association of Cross-Cultural Psychology. His</w:t>
      </w:r>
      <w:r w:rsidR="00B80937">
        <w:rPr>
          <w:rFonts w:ascii="Georgia" w:hAnsi="Georgia" w:cs="Calibri"/>
          <w:sz w:val="20"/>
          <w:szCs w:val="20"/>
        </w:rPr>
        <w:t xml:space="preserve"> </w:t>
      </w:r>
      <w:r w:rsidR="00B80937" w:rsidRPr="0073476C">
        <w:rPr>
          <w:rFonts w:ascii="Georgia" w:hAnsi="Georgia" w:cs="Calibri"/>
          <w:sz w:val="20"/>
          <w:szCs w:val="20"/>
        </w:rPr>
        <w:t>other achievements include University Grants Commission's Emeritus Fellowship,</w:t>
      </w:r>
      <w:r w:rsidR="00B80937">
        <w:rPr>
          <w:rFonts w:ascii="Georgia" w:hAnsi="Georgia" w:cs="Calibri"/>
          <w:sz w:val="20"/>
          <w:szCs w:val="20"/>
        </w:rPr>
        <w:t xml:space="preserve"> </w:t>
      </w:r>
      <w:r w:rsidR="00B80937" w:rsidRPr="0073476C">
        <w:rPr>
          <w:rFonts w:ascii="Georgia" w:hAnsi="Georgia" w:cs="Calibri"/>
          <w:sz w:val="20"/>
          <w:szCs w:val="20"/>
        </w:rPr>
        <w:t>Career Award in Humanities and Social Sciences, Indo-Shastri Fellowship offered by</w:t>
      </w:r>
      <w:r w:rsidR="00B80937">
        <w:rPr>
          <w:rFonts w:ascii="Georgia" w:hAnsi="Georgia" w:cs="Calibri"/>
          <w:sz w:val="20"/>
          <w:szCs w:val="20"/>
        </w:rPr>
        <w:t xml:space="preserve"> </w:t>
      </w:r>
      <w:r w:rsidR="00B80937" w:rsidRPr="0073476C">
        <w:rPr>
          <w:rFonts w:ascii="Georgia" w:hAnsi="Georgia" w:cs="Calibri"/>
          <w:sz w:val="20"/>
          <w:szCs w:val="20"/>
        </w:rPr>
        <w:t>Shastri Indo-Canadian Institute, and Professional Associateship accorded by East-</w:t>
      </w:r>
      <w:r w:rsidR="00B80937">
        <w:rPr>
          <w:rFonts w:ascii="Georgia" w:hAnsi="Georgia" w:cs="Calibri"/>
          <w:sz w:val="20"/>
          <w:szCs w:val="20"/>
        </w:rPr>
        <w:t xml:space="preserve"> </w:t>
      </w:r>
      <w:r w:rsidR="00B80937" w:rsidRPr="0073476C">
        <w:rPr>
          <w:rFonts w:ascii="Georgia" w:hAnsi="Georgia" w:cs="Calibri"/>
          <w:sz w:val="20"/>
          <w:szCs w:val="20"/>
        </w:rPr>
        <w:t>West Centre, Honolulu, Hawaii, U.S.A. He has published several books. His</w:t>
      </w:r>
      <w:r w:rsidR="00B80937">
        <w:rPr>
          <w:rFonts w:ascii="Georgia" w:hAnsi="Georgia" w:cs="Calibri"/>
          <w:sz w:val="20"/>
          <w:szCs w:val="20"/>
        </w:rPr>
        <w:t xml:space="preserve"> </w:t>
      </w:r>
      <w:r w:rsidR="00B80937" w:rsidRPr="0073476C">
        <w:rPr>
          <w:rFonts w:ascii="Georgia" w:hAnsi="Georgia" w:cs="Calibri"/>
          <w:sz w:val="20"/>
          <w:szCs w:val="20"/>
        </w:rPr>
        <w:t>publications include titles such as Affective Sensitivity and Cognitive Styles,</w:t>
      </w:r>
      <w:r w:rsidR="00B80937">
        <w:rPr>
          <w:rFonts w:ascii="Georgia" w:hAnsi="Georgia" w:cs="Calibri"/>
          <w:sz w:val="20"/>
          <w:szCs w:val="20"/>
        </w:rPr>
        <w:t xml:space="preserve"> </w:t>
      </w:r>
      <w:r w:rsidR="00B80937" w:rsidRPr="0073476C">
        <w:rPr>
          <w:rFonts w:ascii="Georgia" w:hAnsi="Georgia" w:cs="Calibri"/>
          <w:sz w:val="20"/>
          <w:szCs w:val="20"/>
        </w:rPr>
        <w:t xml:space="preserve">Psychology in Indian Context, Environment and </w:t>
      </w:r>
      <w:proofErr w:type="spellStart"/>
      <w:r w:rsidR="00B80937" w:rsidRPr="0073476C">
        <w:rPr>
          <w:rFonts w:ascii="Georgia" w:hAnsi="Georgia" w:cs="Calibri"/>
          <w:sz w:val="20"/>
          <w:szCs w:val="20"/>
        </w:rPr>
        <w:t>Behaviour</w:t>
      </w:r>
      <w:proofErr w:type="spellEnd"/>
      <w:r w:rsidR="00B80937" w:rsidRPr="0073476C">
        <w:rPr>
          <w:rFonts w:ascii="Georgia" w:hAnsi="Georgia" w:cs="Calibri"/>
          <w:sz w:val="20"/>
          <w:szCs w:val="20"/>
        </w:rPr>
        <w:t>, Cognitive Styles and</w:t>
      </w:r>
      <w:r w:rsidR="00B80937">
        <w:rPr>
          <w:rFonts w:ascii="Georgia" w:hAnsi="Georgia" w:cs="Calibri"/>
          <w:sz w:val="20"/>
          <w:szCs w:val="20"/>
        </w:rPr>
        <w:t xml:space="preserve"> </w:t>
      </w:r>
      <w:r w:rsidR="00B80937" w:rsidRPr="0073476C">
        <w:rPr>
          <w:rFonts w:ascii="Georgia" w:hAnsi="Georgia" w:cs="Calibri"/>
          <w:sz w:val="20"/>
          <w:szCs w:val="20"/>
        </w:rPr>
        <w:t xml:space="preserve">Interpersonal </w:t>
      </w:r>
      <w:proofErr w:type="spellStart"/>
      <w:r w:rsidR="00B80937" w:rsidRPr="0073476C">
        <w:rPr>
          <w:rFonts w:ascii="Georgia" w:hAnsi="Georgia" w:cs="Calibri"/>
          <w:sz w:val="20"/>
          <w:szCs w:val="20"/>
        </w:rPr>
        <w:t>Behaviour</w:t>
      </w:r>
      <w:proofErr w:type="spellEnd"/>
      <w:r w:rsidR="00B80937" w:rsidRPr="0073476C">
        <w:rPr>
          <w:rFonts w:ascii="Georgia" w:hAnsi="Georgia" w:cs="Calibri"/>
          <w:sz w:val="20"/>
          <w:szCs w:val="20"/>
        </w:rPr>
        <w:t>, Child Rearing and Educating Assistance Manual (CREAM),</w:t>
      </w:r>
      <w:r w:rsidR="00B80937">
        <w:rPr>
          <w:rFonts w:ascii="Georgia" w:hAnsi="Georgia" w:cs="Calibri"/>
          <w:sz w:val="20"/>
          <w:szCs w:val="20"/>
        </w:rPr>
        <w:t xml:space="preserve"> </w:t>
      </w:r>
      <w:r w:rsidR="00B80937" w:rsidRPr="0073476C">
        <w:rPr>
          <w:rFonts w:ascii="Georgia" w:hAnsi="Georgia" w:cs="Calibri"/>
          <w:sz w:val="20"/>
          <w:szCs w:val="20"/>
        </w:rPr>
        <w:t>Dynamics of Human Helplessness, and Sex Roles in Transition, Atlas of Mind,</w:t>
      </w:r>
      <w:r w:rsidR="00B80937">
        <w:rPr>
          <w:rFonts w:ascii="Georgia" w:hAnsi="Georgia" w:cs="Calibri"/>
          <w:sz w:val="20"/>
          <w:szCs w:val="20"/>
        </w:rPr>
        <w:t xml:space="preserve"> </w:t>
      </w:r>
      <w:proofErr w:type="spellStart"/>
      <w:r w:rsidR="00B80937" w:rsidRPr="0073476C">
        <w:rPr>
          <w:rFonts w:ascii="Georgia" w:hAnsi="Georgia" w:cs="Calibri"/>
          <w:sz w:val="20"/>
          <w:szCs w:val="20"/>
        </w:rPr>
        <w:t>Behavioural</w:t>
      </w:r>
      <w:proofErr w:type="spellEnd"/>
      <w:r w:rsidR="00B80937" w:rsidRPr="0073476C">
        <w:rPr>
          <w:rFonts w:ascii="Georgia" w:hAnsi="Georgia" w:cs="Calibri"/>
          <w:sz w:val="20"/>
          <w:szCs w:val="20"/>
        </w:rPr>
        <w:t xml:space="preserve"> Issues in Ageing, Mysteries of Mind, Wonders of Mind, </w:t>
      </w:r>
      <w:proofErr w:type="spellStart"/>
      <w:r w:rsidR="00B80937" w:rsidRPr="0073476C">
        <w:rPr>
          <w:rFonts w:ascii="Georgia" w:hAnsi="Georgia" w:cs="Calibri"/>
          <w:sz w:val="20"/>
          <w:szCs w:val="20"/>
        </w:rPr>
        <w:t>Splendours</w:t>
      </w:r>
      <w:proofErr w:type="spellEnd"/>
      <w:r w:rsidR="00B80937" w:rsidRPr="0073476C">
        <w:rPr>
          <w:rFonts w:ascii="Georgia" w:hAnsi="Georgia" w:cs="Calibri"/>
          <w:sz w:val="20"/>
          <w:szCs w:val="20"/>
        </w:rPr>
        <w:t xml:space="preserve"> of</w:t>
      </w:r>
      <w:r w:rsidR="00B80937">
        <w:rPr>
          <w:rFonts w:ascii="Georgia" w:hAnsi="Georgia" w:cs="Calibri"/>
          <w:sz w:val="20"/>
          <w:szCs w:val="20"/>
        </w:rPr>
        <w:t xml:space="preserve"> </w:t>
      </w:r>
      <w:r w:rsidR="00B80937" w:rsidRPr="0073476C">
        <w:rPr>
          <w:rFonts w:ascii="Georgia" w:hAnsi="Georgia" w:cs="Calibri"/>
          <w:sz w:val="20"/>
          <w:szCs w:val="20"/>
        </w:rPr>
        <w:t>Mind, Mind Management, Tools of Mind, Landscape of Mind and Plasticity of Mind. He</w:t>
      </w:r>
      <w:r w:rsidR="00B80937">
        <w:rPr>
          <w:rFonts w:ascii="Georgia" w:hAnsi="Georgia" w:cs="Calibri"/>
          <w:sz w:val="20"/>
          <w:szCs w:val="20"/>
        </w:rPr>
        <w:t xml:space="preserve"> </w:t>
      </w:r>
      <w:r w:rsidR="00B80937" w:rsidRPr="0073476C">
        <w:rPr>
          <w:rFonts w:ascii="Georgia" w:hAnsi="Georgia" w:cs="Calibri"/>
          <w:sz w:val="20"/>
          <w:szCs w:val="20"/>
        </w:rPr>
        <w:t>has published approximately 105 research papers in national and international</w:t>
      </w:r>
      <w:r w:rsidR="00B80937">
        <w:rPr>
          <w:rFonts w:ascii="Georgia" w:hAnsi="Georgia" w:cs="Calibri"/>
          <w:sz w:val="20"/>
          <w:szCs w:val="20"/>
        </w:rPr>
        <w:t xml:space="preserve"> </w:t>
      </w:r>
      <w:r w:rsidR="00B80937" w:rsidRPr="0073476C">
        <w:rPr>
          <w:rFonts w:ascii="Georgia" w:hAnsi="Georgia" w:cs="Calibri"/>
          <w:sz w:val="20"/>
          <w:szCs w:val="20"/>
        </w:rPr>
        <w:t xml:space="preserve">Journals. In addition to supervising </w:t>
      </w:r>
      <w:proofErr w:type="gramStart"/>
      <w:r w:rsidR="00B80937" w:rsidRPr="0073476C">
        <w:rPr>
          <w:rFonts w:ascii="Georgia" w:hAnsi="Georgia" w:cs="Calibri"/>
          <w:sz w:val="20"/>
          <w:szCs w:val="20"/>
        </w:rPr>
        <w:t>a large number of</w:t>
      </w:r>
      <w:proofErr w:type="gramEnd"/>
      <w:r w:rsidR="00B80937" w:rsidRPr="0073476C">
        <w:rPr>
          <w:rFonts w:ascii="Georgia" w:hAnsi="Georgia" w:cs="Calibri"/>
          <w:sz w:val="20"/>
          <w:szCs w:val="20"/>
        </w:rPr>
        <w:t xml:space="preserve"> </w:t>
      </w:r>
      <w:r w:rsidR="00B80937" w:rsidRPr="0073476C">
        <w:rPr>
          <w:rFonts w:ascii="Georgia" w:hAnsi="Georgia" w:cs="Calibri"/>
          <w:sz w:val="20"/>
          <w:szCs w:val="20"/>
        </w:rPr>
        <w:lastRenderedPageBreak/>
        <w:t>M.A. and M. Phil. dissertations,</w:t>
      </w:r>
      <w:r w:rsidR="00B80937">
        <w:rPr>
          <w:rFonts w:ascii="Georgia" w:hAnsi="Georgia" w:cs="Calibri"/>
          <w:sz w:val="20"/>
          <w:szCs w:val="20"/>
        </w:rPr>
        <w:t xml:space="preserve"> </w:t>
      </w:r>
      <w:r w:rsidR="00B80937" w:rsidRPr="0073476C">
        <w:rPr>
          <w:rFonts w:ascii="Georgia" w:hAnsi="Georgia" w:cs="Calibri"/>
          <w:sz w:val="20"/>
          <w:szCs w:val="20"/>
        </w:rPr>
        <w:t>he has completed supervising more than 38 doctoral theses. He has directed 17</w:t>
      </w:r>
      <w:r w:rsidR="00B80937">
        <w:rPr>
          <w:rFonts w:ascii="Georgia" w:hAnsi="Georgia" w:cs="Calibri"/>
          <w:sz w:val="20"/>
          <w:szCs w:val="20"/>
        </w:rPr>
        <w:t xml:space="preserve"> </w:t>
      </w:r>
      <w:r w:rsidR="00B80937" w:rsidRPr="0073476C">
        <w:rPr>
          <w:rFonts w:ascii="Georgia" w:hAnsi="Georgia" w:cs="Calibri"/>
          <w:sz w:val="20"/>
          <w:szCs w:val="20"/>
        </w:rPr>
        <w:t xml:space="preserve">national seminar/workshops. </w:t>
      </w:r>
    </w:p>
    <w:p w14:paraId="4ABD3005" w14:textId="77777777" w:rsidR="00014B6F" w:rsidRPr="009151DB" w:rsidRDefault="00014B6F" w:rsidP="009248B8">
      <w:pPr>
        <w:spacing w:after="0" w:line="240" w:lineRule="auto"/>
        <w:ind w:firstLine="720"/>
        <w:rPr>
          <w:rFonts w:ascii="Georgia" w:eastAsia="Times New Roman" w:hAnsi="Georgia" w:cs="Arial"/>
          <w:color w:val="222222"/>
          <w:sz w:val="20"/>
          <w:szCs w:val="20"/>
        </w:rPr>
      </w:pPr>
    </w:p>
    <w:p w14:paraId="56E81AE3" w14:textId="77777777" w:rsidR="008D3DDE" w:rsidRPr="009151DB" w:rsidRDefault="008D3DDE" w:rsidP="009248B8">
      <w:pPr>
        <w:spacing w:after="0" w:line="240" w:lineRule="auto"/>
        <w:ind w:firstLine="720"/>
        <w:rPr>
          <w:rFonts w:ascii="Georgia" w:eastAsia="Times New Roman" w:hAnsi="Georgia" w:cs="Arial"/>
          <w:color w:val="222222"/>
          <w:sz w:val="20"/>
          <w:szCs w:val="20"/>
        </w:rPr>
      </w:pPr>
    </w:p>
    <w:p w14:paraId="215C65F6" w14:textId="77777777" w:rsidR="008D3DDE" w:rsidRPr="009151DB" w:rsidRDefault="008D3DDE" w:rsidP="00B80937">
      <w:pPr>
        <w:spacing w:after="0" w:line="240" w:lineRule="auto"/>
        <w:rPr>
          <w:rFonts w:ascii="Georgia" w:eastAsia="Times New Roman" w:hAnsi="Georgia" w:cs="Arial"/>
          <w:color w:val="222222"/>
          <w:sz w:val="20"/>
          <w:szCs w:val="20"/>
        </w:rPr>
      </w:pPr>
    </w:p>
    <w:p w14:paraId="70C04CA1" w14:textId="77777777" w:rsidR="007F38E7" w:rsidRPr="009151DB" w:rsidRDefault="007F38E7" w:rsidP="00B80937">
      <w:pPr>
        <w:spacing w:after="0" w:line="240" w:lineRule="auto"/>
        <w:rPr>
          <w:rFonts w:ascii="Georgia" w:hAnsi="Georgia"/>
          <w:sz w:val="20"/>
          <w:szCs w:val="20"/>
        </w:rPr>
      </w:pPr>
    </w:p>
    <w:p w14:paraId="1C48BA85" w14:textId="77777777" w:rsidR="00F75875" w:rsidRDefault="00F75875" w:rsidP="00B80937">
      <w:pPr>
        <w:spacing w:after="0"/>
        <w:jc w:val="center"/>
        <w:rPr>
          <w:rFonts w:ascii="Georgia" w:hAnsi="Georgia"/>
          <w:b/>
          <w:sz w:val="20"/>
          <w:szCs w:val="20"/>
        </w:rPr>
      </w:pPr>
      <w:r w:rsidRPr="009151DB">
        <w:rPr>
          <w:rFonts w:ascii="Georgia" w:hAnsi="Georgia"/>
          <w:b/>
          <w:sz w:val="20"/>
          <w:szCs w:val="20"/>
        </w:rPr>
        <w:t>EMPLOYEE COUNSELLING &amp; EMPLOYEE HAPPINESS</w:t>
      </w:r>
    </w:p>
    <w:p w14:paraId="2D2847E0" w14:textId="77777777" w:rsidR="00346A24" w:rsidRPr="0073476C" w:rsidRDefault="00346A24" w:rsidP="00346A24">
      <w:pPr>
        <w:spacing w:after="0" w:line="240" w:lineRule="auto"/>
        <w:jc w:val="center"/>
        <w:rPr>
          <w:rFonts w:ascii="Georgia" w:hAnsi="Georgia"/>
          <w:b/>
          <w:sz w:val="20"/>
          <w:szCs w:val="20"/>
        </w:rPr>
      </w:pPr>
      <w:r w:rsidRPr="0073476C">
        <w:rPr>
          <w:rFonts w:ascii="Georgia" w:hAnsi="Georgia"/>
          <w:b/>
          <w:sz w:val="20"/>
          <w:szCs w:val="20"/>
        </w:rPr>
        <w:t>(Syllabus)</w:t>
      </w:r>
    </w:p>
    <w:p w14:paraId="7D5A21C1" w14:textId="77777777" w:rsidR="00F75875" w:rsidRPr="009151DB" w:rsidRDefault="00F75875" w:rsidP="00B80937">
      <w:pPr>
        <w:spacing w:after="0"/>
        <w:jc w:val="center"/>
        <w:rPr>
          <w:rFonts w:ascii="Georgia" w:hAnsi="Georgia"/>
          <w:sz w:val="20"/>
          <w:szCs w:val="20"/>
        </w:rPr>
      </w:pPr>
    </w:p>
    <w:p w14:paraId="05CDF0F6" w14:textId="77777777" w:rsidR="00F75875" w:rsidRPr="009151DB" w:rsidRDefault="00F75875" w:rsidP="00F75875">
      <w:pPr>
        <w:spacing w:after="0"/>
        <w:rPr>
          <w:rFonts w:ascii="Georgia" w:hAnsi="Georgia"/>
          <w:b/>
          <w:sz w:val="20"/>
          <w:szCs w:val="20"/>
        </w:rPr>
      </w:pPr>
      <w:r w:rsidRPr="009151DB">
        <w:rPr>
          <w:rFonts w:ascii="Georgia" w:hAnsi="Georgia"/>
          <w:b/>
          <w:sz w:val="20"/>
          <w:szCs w:val="20"/>
        </w:rPr>
        <w:t xml:space="preserve">Course </w:t>
      </w:r>
      <w:r w:rsidR="00B80937" w:rsidRPr="009151DB">
        <w:rPr>
          <w:rFonts w:ascii="Georgia" w:hAnsi="Georgia"/>
          <w:b/>
          <w:sz w:val="20"/>
          <w:szCs w:val="20"/>
        </w:rPr>
        <w:t>Objectives:</w:t>
      </w:r>
    </w:p>
    <w:p w14:paraId="48A1CCFB" w14:textId="77777777" w:rsidR="00F75875" w:rsidRPr="009151DB" w:rsidRDefault="00F75875" w:rsidP="00F75875">
      <w:pPr>
        <w:spacing w:after="0"/>
        <w:jc w:val="both"/>
        <w:rPr>
          <w:rFonts w:ascii="Georgia" w:hAnsi="Georgia"/>
          <w:sz w:val="20"/>
          <w:szCs w:val="20"/>
        </w:rPr>
      </w:pPr>
    </w:p>
    <w:p w14:paraId="02419B32" w14:textId="77777777" w:rsidR="00F75875" w:rsidRPr="009151DB" w:rsidRDefault="00F75875" w:rsidP="00F75875">
      <w:pPr>
        <w:spacing w:after="0"/>
        <w:jc w:val="both"/>
        <w:rPr>
          <w:rFonts w:ascii="Georgia" w:hAnsi="Georgia"/>
          <w:sz w:val="20"/>
          <w:szCs w:val="20"/>
        </w:rPr>
      </w:pPr>
      <w:r w:rsidRPr="009151DB">
        <w:rPr>
          <w:rFonts w:ascii="Georgia" w:hAnsi="Georgia"/>
          <w:sz w:val="20"/>
          <w:szCs w:val="20"/>
        </w:rPr>
        <w:t xml:space="preserve">In recent </w:t>
      </w:r>
      <w:proofErr w:type="gramStart"/>
      <w:r w:rsidRPr="009151DB">
        <w:rPr>
          <w:rFonts w:ascii="Georgia" w:hAnsi="Georgia"/>
          <w:sz w:val="20"/>
          <w:szCs w:val="20"/>
        </w:rPr>
        <w:t>years</w:t>
      </w:r>
      <w:proofErr w:type="gramEnd"/>
      <w:r w:rsidRPr="009151DB">
        <w:rPr>
          <w:rFonts w:ascii="Georgia" w:hAnsi="Georgia"/>
          <w:sz w:val="20"/>
          <w:szCs w:val="20"/>
        </w:rPr>
        <w:t xml:space="preserve"> the issue of work-life balance has become a concern of pivotal importance. Due to multiplicity of nonwork roles, the problem of adjustment has been complicated in the workplace. This course is designed to help potential managers to effectively deal with problems of adaptation of employees. Apart from offering fundamental ideas relating to counseling, the course intends to help students to develop skills for providing help to employees in their adaptation. Personal, </w:t>
      </w:r>
      <w:proofErr w:type="gramStart"/>
      <w:r w:rsidRPr="009151DB">
        <w:rPr>
          <w:rFonts w:ascii="Georgia" w:hAnsi="Georgia"/>
          <w:sz w:val="20"/>
          <w:szCs w:val="20"/>
        </w:rPr>
        <w:t>emotional</w:t>
      </w:r>
      <w:proofErr w:type="gramEnd"/>
      <w:r w:rsidRPr="009151DB">
        <w:rPr>
          <w:rFonts w:ascii="Georgia" w:hAnsi="Georgia"/>
          <w:sz w:val="20"/>
          <w:szCs w:val="20"/>
        </w:rPr>
        <w:t xml:space="preserve"> and work-related adjustment problems are taken care of. The basic objective of the course is to train students to develop skills of offering help to distressed employees.   </w:t>
      </w:r>
    </w:p>
    <w:p w14:paraId="29EB70C2" w14:textId="77777777" w:rsidR="00F75875" w:rsidRPr="009151DB" w:rsidRDefault="00F75875" w:rsidP="00F75875">
      <w:pPr>
        <w:spacing w:after="0"/>
        <w:jc w:val="both"/>
        <w:rPr>
          <w:rFonts w:ascii="Georgia" w:hAnsi="Georgia"/>
          <w:sz w:val="20"/>
          <w:szCs w:val="20"/>
        </w:rPr>
      </w:pPr>
    </w:p>
    <w:p w14:paraId="485180AB" w14:textId="77777777" w:rsidR="00F75875" w:rsidRPr="009151DB" w:rsidRDefault="00F75875" w:rsidP="00F75875">
      <w:pPr>
        <w:spacing w:after="0"/>
        <w:jc w:val="both"/>
        <w:rPr>
          <w:rFonts w:ascii="Georgia" w:hAnsi="Georgia"/>
          <w:sz w:val="20"/>
          <w:szCs w:val="20"/>
        </w:rPr>
      </w:pPr>
      <w:r w:rsidRPr="009151DB">
        <w:rPr>
          <w:rFonts w:ascii="Georgia" w:hAnsi="Georgia"/>
          <w:sz w:val="20"/>
          <w:szCs w:val="20"/>
        </w:rPr>
        <w:t xml:space="preserve">The happiness component of the course is geared towards the objectives of enhancing understanding of happiness process. In this context, attempts are directed towards helping participants to be familiar with conceptual inputs such as meaning contents and theories of happiness. More importantly, the purpose to assist, participants to devise happiness-boosting measures in the workplace. </w:t>
      </w:r>
    </w:p>
    <w:p w14:paraId="79C207D2" w14:textId="77777777" w:rsidR="00F75875" w:rsidRPr="009151DB" w:rsidRDefault="00F75875" w:rsidP="00F75875">
      <w:pPr>
        <w:spacing w:after="0"/>
        <w:jc w:val="both"/>
        <w:rPr>
          <w:rFonts w:ascii="Georgia" w:hAnsi="Georgia"/>
          <w:sz w:val="20"/>
          <w:szCs w:val="20"/>
        </w:rPr>
      </w:pPr>
    </w:p>
    <w:p w14:paraId="23B2EC1E" w14:textId="77777777" w:rsidR="00F75875" w:rsidRPr="009151DB" w:rsidRDefault="00F75875" w:rsidP="00F75875">
      <w:pPr>
        <w:spacing w:after="0"/>
        <w:jc w:val="both"/>
        <w:rPr>
          <w:rFonts w:ascii="Georgia" w:hAnsi="Georgia"/>
          <w:b/>
          <w:sz w:val="20"/>
          <w:szCs w:val="20"/>
        </w:rPr>
      </w:pPr>
      <w:r w:rsidRPr="009151DB">
        <w:rPr>
          <w:rFonts w:ascii="Georgia" w:hAnsi="Georgia"/>
          <w:b/>
          <w:sz w:val="20"/>
          <w:szCs w:val="20"/>
        </w:rPr>
        <w:t xml:space="preserve">Course </w:t>
      </w:r>
      <w:r w:rsidR="00B80937" w:rsidRPr="009151DB">
        <w:rPr>
          <w:rFonts w:ascii="Georgia" w:hAnsi="Georgia"/>
          <w:b/>
          <w:sz w:val="20"/>
          <w:szCs w:val="20"/>
        </w:rPr>
        <w:t>Contents:</w:t>
      </w:r>
    </w:p>
    <w:p w14:paraId="2218F2DF" w14:textId="77777777" w:rsidR="00F75875" w:rsidRPr="009151DB" w:rsidRDefault="00F75875" w:rsidP="00F75875">
      <w:pPr>
        <w:spacing w:after="0"/>
        <w:jc w:val="both"/>
        <w:rPr>
          <w:rFonts w:ascii="Georgia" w:hAnsi="Georgia"/>
          <w:sz w:val="20"/>
          <w:szCs w:val="20"/>
        </w:rPr>
      </w:pPr>
    </w:p>
    <w:p w14:paraId="322A22CA" w14:textId="77777777" w:rsidR="00F75875" w:rsidRPr="009151DB" w:rsidRDefault="00F75875" w:rsidP="00F75875">
      <w:pPr>
        <w:spacing w:after="0"/>
        <w:jc w:val="both"/>
        <w:rPr>
          <w:rFonts w:ascii="Georgia" w:hAnsi="Georgia"/>
          <w:sz w:val="20"/>
          <w:szCs w:val="20"/>
        </w:rPr>
      </w:pPr>
      <w:r w:rsidRPr="009151DB">
        <w:rPr>
          <w:rFonts w:ascii="Georgia" w:hAnsi="Georgia"/>
          <w:sz w:val="20"/>
          <w:szCs w:val="20"/>
        </w:rPr>
        <w:t xml:space="preserve">The fundamental principles of counselling constitute the core elements of the course. A distinction is made between clinical and counselling practice. The contents include discussions of various counselling models such as psychoanalytic, </w:t>
      </w:r>
      <w:proofErr w:type="spellStart"/>
      <w:proofErr w:type="gramStart"/>
      <w:r w:rsidRPr="009151DB">
        <w:rPr>
          <w:rFonts w:ascii="Georgia" w:hAnsi="Georgia"/>
          <w:sz w:val="20"/>
          <w:szCs w:val="20"/>
        </w:rPr>
        <w:t>behavioural</w:t>
      </w:r>
      <w:proofErr w:type="spellEnd"/>
      <w:proofErr w:type="gramEnd"/>
      <w:r w:rsidRPr="009151DB">
        <w:rPr>
          <w:rFonts w:ascii="Georgia" w:hAnsi="Georgia"/>
          <w:sz w:val="20"/>
          <w:szCs w:val="20"/>
        </w:rPr>
        <w:t xml:space="preserve"> and cognitive frameworks. In addition, person-centered counselling and humanistic approaches are dealt with. Furthermore, the course contents include discussion of related </w:t>
      </w:r>
      <w:proofErr w:type="gramStart"/>
      <w:r w:rsidRPr="009151DB">
        <w:rPr>
          <w:rFonts w:ascii="Georgia" w:hAnsi="Georgia"/>
          <w:sz w:val="20"/>
          <w:szCs w:val="20"/>
        </w:rPr>
        <w:t>skill-sets</w:t>
      </w:r>
      <w:proofErr w:type="gramEnd"/>
      <w:r w:rsidRPr="009151DB">
        <w:rPr>
          <w:rFonts w:ascii="Georgia" w:hAnsi="Georgia"/>
          <w:sz w:val="20"/>
          <w:szCs w:val="20"/>
        </w:rPr>
        <w:t xml:space="preserve"> such as communication, interviewing and listening. The course is intended to be a </w:t>
      </w:r>
      <w:proofErr w:type="gramStart"/>
      <w:r w:rsidRPr="009151DB">
        <w:rPr>
          <w:rFonts w:ascii="Georgia" w:hAnsi="Georgia"/>
          <w:sz w:val="20"/>
          <w:szCs w:val="20"/>
        </w:rPr>
        <w:t>guide-book</w:t>
      </w:r>
      <w:proofErr w:type="gramEnd"/>
      <w:r w:rsidRPr="009151DB">
        <w:rPr>
          <w:rFonts w:ascii="Georgia" w:hAnsi="Georgia"/>
          <w:sz w:val="20"/>
          <w:szCs w:val="20"/>
        </w:rPr>
        <w:t xml:space="preserve"> for those managers who are called upon to assist problem-ridden employees in their organizations.    </w:t>
      </w:r>
    </w:p>
    <w:p w14:paraId="158567B1" w14:textId="77777777" w:rsidR="00F75875" w:rsidRPr="009151DB" w:rsidRDefault="00F75875" w:rsidP="00F75875">
      <w:pPr>
        <w:spacing w:after="0"/>
        <w:jc w:val="both"/>
        <w:rPr>
          <w:rFonts w:ascii="Georgia" w:hAnsi="Georgia"/>
          <w:sz w:val="20"/>
          <w:szCs w:val="20"/>
        </w:rPr>
      </w:pPr>
    </w:p>
    <w:p w14:paraId="39E7AFA4" w14:textId="77777777" w:rsidR="00F75875" w:rsidRPr="009151DB" w:rsidRDefault="00F75875" w:rsidP="00F75875">
      <w:pPr>
        <w:spacing w:after="0"/>
        <w:jc w:val="both"/>
        <w:rPr>
          <w:rFonts w:ascii="Georgia" w:hAnsi="Georgia"/>
          <w:sz w:val="20"/>
          <w:szCs w:val="20"/>
        </w:rPr>
      </w:pPr>
      <w:r w:rsidRPr="009151DB">
        <w:rPr>
          <w:rFonts w:ascii="Georgia" w:hAnsi="Georgia"/>
          <w:sz w:val="20"/>
          <w:szCs w:val="20"/>
        </w:rPr>
        <w:t xml:space="preserve">The content area of happiness studies is very broad. Drawing on the evidence from biological, </w:t>
      </w:r>
      <w:proofErr w:type="gramStart"/>
      <w:r w:rsidRPr="009151DB">
        <w:rPr>
          <w:rFonts w:ascii="Georgia" w:hAnsi="Georgia"/>
          <w:sz w:val="20"/>
          <w:szCs w:val="20"/>
        </w:rPr>
        <w:t>sociological</w:t>
      </w:r>
      <w:proofErr w:type="gramEnd"/>
      <w:r w:rsidRPr="009151DB">
        <w:rPr>
          <w:rFonts w:ascii="Georgia" w:hAnsi="Georgia"/>
          <w:sz w:val="20"/>
          <w:szCs w:val="20"/>
        </w:rPr>
        <w:t xml:space="preserve"> and psychological research, an empirical definition of human happiness is provided. It is followed by the discussion on predictors and correlates of happiness such as gender, age, personality, economic </w:t>
      </w:r>
      <w:proofErr w:type="gramStart"/>
      <w:r w:rsidRPr="009151DB">
        <w:rPr>
          <w:rFonts w:ascii="Georgia" w:hAnsi="Georgia"/>
          <w:sz w:val="20"/>
          <w:szCs w:val="20"/>
        </w:rPr>
        <w:t>status</w:t>
      </w:r>
      <w:proofErr w:type="gramEnd"/>
      <w:r w:rsidRPr="009151DB">
        <w:rPr>
          <w:rFonts w:ascii="Georgia" w:hAnsi="Georgia"/>
          <w:sz w:val="20"/>
          <w:szCs w:val="20"/>
        </w:rPr>
        <w:t xml:space="preserve"> and religious beliefs. </w:t>
      </w:r>
      <w:proofErr w:type="gramStart"/>
      <w:r w:rsidRPr="009151DB">
        <w:rPr>
          <w:rFonts w:ascii="Georgia" w:hAnsi="Georgia"/>
          <w:sz w:val="20"/>
          <w:szCs w:val="20"/>
        </w:rPr>
        <w:t>A number of</w:t>
      </w:r>
      <w:proofErr w:type="gramEnd"/>
      <w:r w:rsidRPr="009151DB">
        <w:rPr>
          <w:rFonts w:ascii="Georgia" w:hAnsi="Georgia"/>
          <w:sz w:val="20"/>
          <w:szCs w:val="20"/>
        </w:rPr>
        <w:t xml:space="preserve"> </w:t>
      </w:r>
      <w:r w:rsidR="0038235A" w:rsidRPr="009151DB">
        <w:rPr>
          <w:rFonts w:ascii="Georgia" w:hAnsi="Georgia"/>
          <w:sz w:val="20"/>
          <w:szCs w:val="20"/>
        </w:rPr>
        <w:t xml:space="preserve">theories (telic judgement, association and so on) are explicated. Finally, directions are suggested towards making happiness-promotive changes in individual and organizational life. </w:t>
      </w:r>
    </w:p>
    <w:p w14:paraId="084A0537" w14:textId="77777777" w:rsidR="00F75875" w:rsidRPr="009151DB" w:rsidRDefault="00F75875" w:rsidP="00F75875">
      <w:pPr>
        <w:spacing w:after="0"/>
        <w:jc w:val="both"/>
        <w:rPr>
          <w:rFonts w:ascii="Georgia" w:hAnsi="Georgia"/>
          <w:sz w:val="20"/>
          <w:szCs w:val="20"/>
        </w:rPr>
      </w:pPr>
    </w:p>
    <w:p w14:paraId="1AB6D245" w14:textId="77777777" w:rsidR="00F75875" w:rsidRPr="009151DB" w:rsidRDefault="00F75875" w:rsidP="00F75875">
      <w:pPr>
        <w:spacing w:after="0"/>
        <w:jc w:val="both"/>
        <w:rPr>
          <w:rFonts w:ascii="Georgia" w:hAnsi="Georgia"/>
          <w:b/>
          <w:sz w:val="20"/>
          <w:szCs w:val="20"/>
        </w:rPr>
      </w:pPr>
      <w:r w:rsidRPr="009151DB">
        <w:rPr>
          <w:rFonts w:ascii="Georgia" w:hAnsi="Georgia"/>
          <w:b/>
          <w:sz w:val="20"/>
          <w:szCs w:val="20"/>
        </w:rPr>
        <w:t xml:space="preserve">Learning </w:t>
      </w:r>
      <w:r w:rsidR="00346A24" w:rsidRPr="009151DB">
        <w:rPr>
          <w:rFonts w:ascii="Georgia" w:hAnsi="Georgia"/>
          <w:b/>
          <w:sz w:val="20"/>
          <w:szCs w:val="20"/>
        </w:rPr>
        <w:t>Outcomes:</w:t>
      </w:r>
    </w:p>
    <w:p w14:paraId="72AD58E3" w14:textId="77777777" w:rsidR="00F75875" w:rsidRPr="009151DB" w:rsidRDefault="00F75875" w:rsidP="00F75875">
      <w:pPr>
        <w:spacing w:after="0"/>
        <w:jc w:val="both"/>
        <w:rPr>
          <w:rFonts w:ascii="Georgia" w:hAnsi="Georgia"/>
          <w:sz w:val="20"/>
          <w:szCs w:val="20"/>
        </w:rPr>
      </w:pPr>
      <w:r w:rsidRPr="009151DB">
        <w:rPr>
          <w:rFonts w:ascii="Georgia" w:hAnsi="Georgia"/>
          <w:sz w:val="20"/>
          <w:szCs w:val="20"/>
        </w:rPr>
        <w:t>At the end of the course students will</w:t>
      </w:r>
    </w:p>
    <w:p w14:paraId="7F37E2AA" w14:textId="77777777" w:rsidR="00F75875" w:rsidRPr="009151DB" w:rsidRDefault="00F75875" w:rsidP="00F75875">
      <w:pPr>
        <w:spacing w:after="0"/>
        <w:jc w:val="both"/>
        <w:rPr>
          <w:rFonts w:ascii="Georgia" w:hAnsi="Georgia"/>
          <w:sz w:val="20"/>
          <w:szCs w:val="20"/>
        </w:rPr>
      </w:pPr>
    </w:p>
    <w:p w14:paraId="1DFF8AAC" w14:textId="77777777" w:rsidR="00F75875" w:rsidRPr="009151DB" w:rsidRDefault="00F75875" w:rsidP="00F75875">
      <w:pPr>
        <w:pStyle w:val="ListParagraph"/>
        <w:numPr>
          <w:ilvl w:val="0"/>
          <w:numId w:val="6"/>
        </w:numPr>
        <w:spacing w:after="0"/>
        <w:jc w:val="both"/>
        <w:rPr>
          <w:rFonts w:ascii="Georgia" w:hAnsi="Georgia"/>
          <w:sz w:val="20"/>
          <w:szCs w:val="20"/>
        </w:rPr>
      </w:pPr>
      <w:r w:rsidRPr="009151DB">
        <w:rPr>
          <w:rFonts w:ascii="Georgia" w:hAnsi="Georgia"/>
          <w:sz w:val="20"/>
          <w:szCs w:val="20"/>
        </w:rPr>
        <w:t xml:space="preserve">Be able to understand adaptation problems of </w:t>
      </w:r>
      <w:proofErr w:type="gramStart"/>
      <w:r w:rsidRPr="009151DB">
        <w:rPr>
          <w:rFonts w:ascii="Georgia" w:hAnsi="Georgia"/>
          <w:sz w:val="20"/>
          <w:szCs w:val="20"/>
        </w:rPr>
        <w:t>employees</w:t>
      </w:r>
      <w:proofErr w:type="gramEnd"/>
      <w:r w:rsidRPr="009151DB">
        <w:rPr>
          <w:rFonts w:ascii="Georgia" w:hAnsi="Georgia"/>
          <w:sz w:val="20"/>
          <w:szCs w:val="20"/>
        </w:rPr>
        <w:t xml:space="preserve">  </w:t>
      </w:r>
    </w:p>
    <w:p w14:paraId="6F77A626" w14:textId="77777777" w:rsidR="00F75875" w:rsidRPr="009151DB" w:rsidRDefault="00F75875" w:rsidP="00F75875">
      <w:pPr>
        <w:pStyle w:val="ListParagraph"/>
        <w:numPr>
          <w:ilvl w:val="0"/>
          <w:numId w:val="6"/>
        </w:numPr>
        <w:spacing w:after="0"/>
        <w:jc w:val="both"/>
        <w:rPr>
          <w:rFonts w:ascii="Georgia" w:hAnsi="Georgia"/>
          <w:sz w:val="20"/>
          <w:szCs w:val="20"/>
        </w:rPr>
      </w:pPr>
      <w:r w:rsidRPr="009151DB">
        <w:rPr>
          <w:rFonts w:ascii="Georgia" w:hAnsi="Georgia"/>
          <w:sz w:val="20"/>
          <w:szCs w:val="20"/>
        </w:rPr>
        <w:t xml:space="preserve">Be able to provide guidance for solution of adjustment </w:t>
      </w:r>
      <w:proofErr w:type="gramStart"/>
      <w:r w:rsidRPr="009151DB">
        <w:rPr>
          <w:rFonts w:ascii="Georgia" w:hAnsi="Georgia"/>
          <w:sz w:val="20"/>
          <w:szCs w:val="20"/>
        </w:rPr>
        <w:t>problems</w:t>
      </w:r>
      <w:proofErr w:type="gramEnd"/>
    </w:p>
    <w:p w14:paraId="5C2DEC73" w14:textId="77777777" w:rsidR="00F75875" w:rsidRPr="009151DB" w:rsidRDefault="00F75875" w:rsidP="00F75875">
      <w:pPr>
        <w:pStyle w:val="ListParagraph"/>
        <w:numPr>
          <w:ilvl w:val="0"/>
          <w:numId w:val="6"/>
        </w:numPr>
        <w:spacing w:after="0"/>
        <w:jc w:val="both"/>
        <w:rPr>
          <w:rFonts w:ascii="Georgia" w:hAnsi="Georgia"/>
          <w:sz w:val="20"/>
          <w:szCs w:val="20"/>
        </w:rPr>
      </w:pPr>
      <w:r w:rsidRPr="009151DB">
        <w:rPr>
          <w:rFonts w:ascii="Georgia" w:hAnsi="Georgia"/>
          <w:sz w:val="20"/>
          <w:szCs w:val="20"/>
        </w:rPr>
        <w:t xml:space="preserve">Be able to communicate with and interview </w:t>
      </w:r>
      <w:proofErr w:type="gramStart"/>
      <w:r w:rsidRPr="009151DB">
        <w:rPr>
          <w:rFonts w:ascii="Georgia" w:hAnsi="Georgia"/>
          <w:sz w:val="20"/>
          <w:szCs w:val="20"/>
        </w:rPr>
        <w:t>effectively</w:t>
      </w:r>
      <w:proofErr w:type="gramEnd"/>
      <w:r w:rsidRPr="009151DB">
        <w:rPr>
          <w:rFonts w:ascii="Georgia" w:hAnsi="Georgia"/>
          <w:sz w:val="20"/>
          <w:szCs w:val="20"/>
        </w:rPr>
        <w:t xml:space="preserve">  </w:t>
      </w:r>
    </w:p>
    <w:p w14:paraId="68D4E04D" w14:textId="77777777" w:rsidR="0038235A" w:rsidRPr="009151DB" w:rsidRDefault="00F75875" w:rsidP="00F75875">
      <w:pPr>
        <w:pStyle w:val="ListParagraph"/>
        <w:numPr>
          <w:ilvl w:val="0"/>
          <w:numId w:val="6"/>
        </w:numPr>
        <w:spacing w:after="0"/>
        <w:jc w:val="both"/>
        <w:rPr>
          <w:rFonts w:ascii="Georgia" w:hAnsi="Georgia"/>
          <w:sz w:val="20"/>
          <w:szCs w:val="20"/>
        </w:rPr>
      </w:pPr>
      <w:r w:rsidRPr="009151DB">
        <w:rPr>
          <w:rFonts w:ascii="Georgia" w:hAnsi="Georgia"/>
          <w:sz w:val="20"/>
          <w:szCs w:val="20"/>
        </w:rPr>
        <w:t xml:space="preserve">Be able to </w:t>
      </w:r>
      <w:r w:rsidR="0038235A" w:rsidRPr="009151DB">
        <w:rPr>
          <w:rFonts w:ascii="Georgia" w:hAnsi="Georgia"/>
          <w:sz w:val="20"/>
          <w:szCs w:val="20"/>
        </w:rPr>
        <w:t xml:space="preserve">understand the happiness </w:t>
      </w:r>
      <w:proofErr w:type="gramStart"/>
      <w:r w:rsidR="0038235A" w:rsidRPr="009151DB">
        <w:rPr>
          <w:rFonts w:ascii="Georgia" w:hAnsi="Georgia"/>
          <w:sz w:val="20"/>
          <w:szCs w:val="20"/>
        </w:rPr>
        <w:t>process</w:t>
      </w:r>
      <w:proofErr w:type="gramEnd"/>
    </w:p>
    <w:p w14:paraId="49ADD2B9" w14:textId="77777777" w:rsidR="00F75875" w:rsidRPr="009151DB" w:rsidRDefault="0038235A" w:rsidP="00F75875">
      <w:pPr>
        <w:pStyle w:val="ListParagraph"/>
        <w:numPr>
          <w:ilvl w:val="0"/>
          <w:numId w:val="6"/>
        </w:numPr>
        <w:spacing w:after="0"/>
        <w:jc w:val="both"/>
        <w:rPr>
          <w:rFonts w:ascii="Georgia" w:hAnsi="Georgia"/>
          <w:sz w:val="20"/>
          <w:szCs w:val="20"/>
        </w:rPr>
      </w:pPr>
      <w:r w:rsidRPr="009151DB">
        <w:rPr>
          <w:rFonts w:ascii="Georgia" w:hAnsi="Georgia"/>
          <w:sz w:val="20"/>
          <w:szCs w:val="20"/>
        </w:rPr>
        <w:t xml:space="preserve">Be able to change individual lifestyle and work design to boost </w:t>
      </w:r>
      <w:proofErr w:type="gramStart"/>
      <w:r w:rsidRPr="009151DB">
        <w:rPr>
          <w:rFonts w:ascii="Georgia" w:hAnsi="Georgia"/>
          <w:sz w:val="20"/>
          <w:szCs w:val="20"/>
        </w:rPr>
        <w:t>happiness</w:t>
      </w:r>
      <w:proofErr w:type="gramEnd"/>
      <w:r w:rsidR="00F75875" w:rsidRPr="009151DB">
        <w:rPr>
          <w:rFonts w:ascii="Georgia" w:hAnsi="Georgia"/>
          <w:sz w:val="20"/>
          <w:szCs w:val="20"/>
        </w:rPr>
        <w:t xml:space="preserve"> </w:t>
      </w:r>
    </w:p>
    <w:p w14:paraId="2C79DA80" w14:textId="77777777" w:rsidR="00F75875" w:rsidRPr="009151DB" w:rsidRDefault="00F75875" w:rsidP="00F75875">
      <w:pPr>
        <w:spacing w:after="0"/>
        <w:rPr>
          <w:rFonts w:ascii="Georgia" w:hAnsi="Georgia"/>
          <w:sz w:val="20"/>
          <w:szCs w:val="20"/>
        </w:rPr>
      </w:pPr>
    </w:p>
    <w:sectPr w:rsidR="00F75875" w:rsidRPr="009151DB" w:rsidSect="00C413D8">
      <w:pgSz w:w="12240" w:h="15840"/>
      <w:pgMar w:top="1350" w:right="1440" w:bottom="126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6B1CA4"/>
    <w:multiLevelType w:val="hybridMultilevel"/>
    <w:tmpl w:val="0C5A533C"/>
    <w:lvl w:ilvl="0" w:tplc="CE7CEB3C">
      <w:numFmt w:val="bullet"/>
      <w:lvlText w:val=""/>
      <w:lvlJc w:val="left"/>
      <w:pPr>
        <w:ind w:left="720" w:hanging="360"/>
      </w:pPr>
      <w:rPr>
        <w:rFonts w:ascii="Symbol" w:eastAsia="Calibr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1F1AB0"/>
    <w:multiLevelType w:val="hybridMultilevel"/>
    <w:tmpl w:val="1AE2B0BA"/>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2" w15:restartNumberingAfterBreak="0">
    <w:nsid w:val="536C2CB0"/>
    <w:multiLevelType w:val="hybridMultilevel"/>
    <w:tmpl w:val="D72A1EC6"/>
    <w:lvl w:ilvl="0" w:tplc="F8323822">
      <w:start w:val="1"/>
      <w:numFmt w:val="decimal"/>
      <w:lvlText w:val="%1"/>
      <w:lvlJc w:val="left"/>
      <w:pPr>
        <w:ind w:left="2160" w:hanging="144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55EE40E9"/>
    <w:multiLevelType w:val="hybridMultilevel"/>
    <w:tmpl w:val="C3FC2BD0"/>
    <w:lvl w:ilvl="0" w:tplc="04090001">
      <w:start w:val="1"/>
      <w:numFmt w:val="bullet"/>
      <w:lvlText w:val=""/>
      <w:lvlJc w:val="left"/>
      <w:pPr>
        <w:ind w:left="2114" w:hanging="360"/>
      </w:pPr>
      <w:rPr>
        <w:rFonts w:ascii="Symbol" w:hAnsi="Symbol" w:hint="default"/>
      </w:rPr>
    </w:lvl>
    <w:lvl w:ilvl="1" w:tplc="04090003" w:tentative="1">
      <w:start w:val="1"/>
      <w:numFmt w:val="bullet"/>
      <w:lvlText w:val="o"/>
      <w:lvlJc w:val="left"/>
      <w:pPr>
        <w:ind w:left="2834" w:hanging="360"/>
      </w:pPr>
      <w:rPr>
        <w:rFonts w:ascii="Courier New" w:hAnsi="Courier New" w:cs="Courier New" w:hint="default"/>
      </w:rPr>
    </w:lvl>
    <w:lvl w:ilvl="2" w:tplc="04090005" w:tentative="1">
      <w:start w:val="1"/>
      <w:numFmt w:val="bullet"/>
      <w:lvlText w:val=""/>
      <w:lvlJc w:val="left"/>
      <w:pPr>
        <w:ind w:left="3554" w:hanging="360"/>
      </w:pPr>
      <w:rPr>
        <w:rFonts w:ascii="Wingdings" w:hAnsi="Wingdings" w:hint="default"/>
      </w:rPr>
    </w:lvl>
    <w:lvl w:ilvl="3" w:tplc="04090001" w:tentative="1">
      <w:start w:val="1"/>
      <w:numFmt w:val="bullet"/>
      <w:lvlText w:val=""/>
      <w:lvlJc w:val="left"/>
      <w:pPr>
        <w:ind w:left="4274" w:hanging="360"/>
      </w:pPr>
      <w:rPr>
        <w:rFonts w:ascii="Symbol" w:hAnsi="Symbol" w:hint="default"/>
      </w:rPr>
    </w:lvl>
    <w:lvl w:ilvl="4" w:tplc="04090003" w:tentative="1">
      <w:start w:val="1"/>
      <w:numFmt w:val="bullet"/>
      <w:lvlText w:val="o"/>
      <w:lvlJc w:val="left"/>
      <w:pPr>
        <w:ind w:left="4994" w:hanging="360"/>
      </w:pPr>
      <w:rPr>
        <w:rFonts w:ascii="Courier New" w:hAnsi="Courier New" w:cs="Courier New" w:hint="default"/>
      </w:rPr>
    </w:lvl>
    <w:lvl w:ilvl="5" w:tplc="04090005" w:tentative="1">
      <w:start w:val="1"/>
      <w:numFmt w:val="bullet"/>
      <w:lvlText w:val=""/>
      <w:lvlJc w:val="left"/>
      <w:pPr>
        <w:ind w:left="5714" w:hanging="360"/>
      </w:pPr>
      <w:rPr>
        <w:rFonts w:ascii="Wingdings" w:hAnsi="Wingdings" w:hint="default"/>
      </w:rPr>
    </w:lvl>
    <w:lvl w:ilvl="6" w:tplc="04090001" w:tentative="1">
      <w:start w:val="1"/>
      <w:numFmt w:val="bullet"/>
      <w:lvlText w:val=""/>
      <w:lvlJc w:val="left"/>
      <w:pPr>
        <w:ind w:left="6434" w:hanging="360"/>
      </w:pPr>
      <w:rPr>
        <w:rFonts w:ascii="Symbol" w:hAnsi="Symbol" w:hint="default"/>
      </w:rPr>
    </w:lvl>
    <w:lvl w:ilvl="7" w:tplc="04090003" w:tentative="1">
      <w:start w:val="1"/>
      <w:numFmt w:val="bullet"/>
      <w:lvlText w:val="o"/>
      <w:lvlJc w:val="left"/>
      <w:pPr>
        <w:ind w:left="7154" w:hanging="360"/>
      </w:pPr>
      <w:rPr>
        <w:rFonts w:ascii="Courier New" w:hAnsi="Courier New" w:cs="Courier New" w:hint="default"/>
      </w:rPr>
    </w:lvl>
    <w:lvl w:ilvl="8" w:tplc="04090005" w:tentative="1">
      <w:start w:val="1"/>
      <w:numFmt w:val="bullet"/>
      <w:lvlText w:val=""/>
      <w:lvlJc w:val="left"/>
      <w:pPr>
        <w:ind w:left="7874" w:hanging="360"/>
      </w:pPr>
      <w:rPr>
        <w:rFonts w:ascii="Wingdings" w:hAnsi="Wingdings" w:hint="default"/>
      </w:rPr>
    </w:lvl>
  </w:abstractNum>
  <w:abstractNum w:abstractNumId="4" w15:restartNumberingAfterBreak="0">
    <w:nsid w:val="638E1980"/>
    <w:multiLevelType w:val="hybridMultilevel"/>
    <w:tmpl w:val="E690A5B8"/>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 w15:restartNumberingAfterBreak="0">
    <w:nsid w:val="6833332B"/>
    <w:multiLevelType w:val="hybridMultilevel"/>
    <w:tmpl w:val="462EC53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DA4062C"/>
    <w:multiLevelType w:val="multilevel"/>
    <w:tmpl w:val="658289A4"/>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15:restartNumberingAfterBreak="0">
    <w:nsid w:val="75132E12"/>
    <w:multiLevelType w:val="hybridMultilevel"/>
    <w:tmpl w:val="CC7E8696"/>
    <w:lvl w:ilvl="0" w:tplc="1A14EF9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3"/>
  </w:num>
  <w:num w:numId="2">
    <w:abstractNumId w:val="6"/>
  </w:num>
  <w:num w:numId="3">
    <w:abstractNumId w:val="2"/>
  </w:num>
  <w:num w:numId="4">
    <w:abstractNumId w:val="5"/>
  </w:num>
  <w:num w:numId="5">
    <w:abstractNumId w:val="7"/>
  </w:num>
  <w:num w:numId="6">
    <w:abstractNumId w:val="0"/>
  </w:num>
  <w:num w:numId="7">
    <w:abstractNumId w:val="1"/>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NotTrackMoves/>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4B5873"/>
    <w:rsid w:val="00014B6F"/>
    <w:rsid w:val="000179D4"/>
    <w:rsid w:val="00062ACD"/>
    <w:rsid w:val="001946AB"/>
    <w:rsid w:val="00234911"/>
    <w:rsid w:val="002A5B9C"/>
    <w:rsid w:val="002B4E1B"/>
    <w:rsid w:val="00346A24"/>
    <w:rsid w:val="0037362F"/>
    <w:rsid w:val="0038235A"/>
    <w:rsid w:val="00472695"/>
    <w:rsid w:val="004B5873"/>
    <w:rsid w:val="004D7D8D"/>
    <w:rsid w:val="004E6975"/>
    <w:rsid w:val="0054355F"/>
    <w:rsid w:val="005744C1"/>
    <w:rsid w:val="00597339"/>
    <w:rsid w:val="005A4003"/>
    <w:rsid w:val="006069D4"/>
    <w:rsid w:val="00617D9B"/>
    <w:rsid w:val="00633C60"/>
    <w:rsid w:val="006670A7"/>
    <w:rsid w:val="00667E89"/>
    <w:rsid w:val="006C1565"/>
    <w:rsid w:val="007D1264"/>
    <w:rsid w:val="007F38E7"/>
    <w:rsid w:val="00803F49"/>
    <w:rsid w:val="00810A61"/>
    <w:rsid w:val="008B1FF8"/>
    <w:rsid w:val="008D3DDE"/>
    <w:rsid w:val="008D52DF"/>
    <w:rsid w:val="009151DB"/>
    <w:rsid w:val="009248B8"/>
    <w:rsid w:val="0093237E"/>
    <w:rsid w:val="00A145F0"/>
    <w:rsid w:val="00B547EA"/>
    <w:rsid w:val="00B67FFA"/>
    <w:rsid w:val="00B80937"/>
    <w:rsid w:val="00C413D8"/>
    <w:rsid w:val="00D301F7"/>
    <w:rsid w:val="00D9505E"/>
    <w:rsid w:val="00E20FD3"/>
    <w:rsid w:val="00E97986"/>
    <w:rsid w:val="00EA73F6"/>
    <w:rsid w:val="00EF6659"/>
    <w:rsid w:val="00F01E89"/>
    <w:rsid w:val="00F758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0145F1"/>
  <w15:chartTrackingRefBased/>
  <w15:docId w15:val="{8959C477-02E9-47E6-BA22-20B1427155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45F0"/>
    <w:pPr>
      <w:spacing w:after="200" w:line="276" w:lineRule="auto"/>
    </w:pPr>
    <w:rPr>
      <w:sz w:val="22"/>
      <w:szCs w:val="22"/>
    </w:rPr>
  </w:style>
  <w:style w:type="paragraph" w:styleId="Heading4">
    <w:name w:val="heading 4"/>
    <w:basedOn w:val="Normal"/>
    <w:link w:val="Heading4Char"/>
    <w:uiPriority w:val="9"/>
    <w:qFormat/>
    <w:rsid w:val="009151DB"/>
    <w:pPr>
      <w:spacing w:before="100" w:beforeAutospacing="1" w:after="100" w:afterAutospacing="1" w:line="240" w:lineRule="auto"/>
      <w:outlineLvl w:val="3"/>
    </w:pPr>
    <w:rPr>
      <w:rFonts w:ascii="Times New Roman" w:eastAsia="Times New Roman" w:hAnsi="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l">
    <w:name w:val="il"/>
    <w:basedOn w:val="DefaultParagraphFont"/>
    <w:rsid w:val="004B5873"/>
  </w:style>
  <w:style w:type="character" w:customStyle="1" w:styleId="apple-converted-space">
    <w:name w:val="apple-converted-space"/>
    <w:basedOn w:val="DefaultParagraphFont"/>
    <w:rsid w:val="004B5873"/>
  </w:style>
  <w:style w:type="paragraph" w:styleId="NormalWeb">
    <w:name w:val="Normal (Web)"/>
    <w:basedOn w:val="Normal"/>
    <w:uiPriority w:val="99"/>
    <w:semiHidden/>
    <w:unhideWhenUsed/>
    <w:rsid w:val="004B5873"/>
    <w:pPr>
      <w:spacing w:before="100" w:beforeAutospacing="1" w:after="100" w:afterAutospacing="1" w:line="240" w:lineRule="auto"/>
    </w:pPr>
    <w:rPr>
      <w:rFonts w:ascii="Times New Roman" w:eastAsia="Times New Roman" w:hAnsi="Times New Roman"/>
      <w:sz w:val="24"/>
      <w:szCs w:val="24"/>
    </w:rPr>
  </w:style>
  <w:style w:type="paragraph" w:styleId="ListParagraph">
    <w:name w:val="List Paragraph"/>
    <w:basedOn w:val="Normal"/>
    <w:uiPriority w:val="34"/>
    <w:qFormat/>
    <w:rsid w:val="004B5873"/>
    <w:pPr>
      <w:ind w:left="720"/>
      <w:contextualSpacing/>
    </w:pPr>
  </w:style>
  <w:style w:type="character" w:customStyle="1" w:styleId="Heading4Char">
    <w:name w:val="Heading 4 Char"/>
    <w:link w:val="Heading4"/>
    <w:uiPriority w:val="9"/>
    <w:rsid w:val="009151DB"/>
    <w:rPr>
      <w:rFonts w:ascii="Times New Roman" w:eastAsia="Times New Roman" w:hAnsi="Times New Roman"/>
      <w:b/>
      <w:bCs/>
      <w:sz w:val="24"/>
      <w:szCs w:val="24"/>
    </w:rPr>
  </w:style>
  <w:style w:type="character" w:styleId="Emphasis">
    <w:name w:val="Emphasis"/>
    <w:uiPriority w:val="20"/>
    <w:qFormat/>
    <w:rsid w:val="009151D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6798408">
      <w:bodyDiv w:val="1"/>
      <w:marLeft w:val="0"/>
      <w:marRight w:val="0"/>
      <w:marTop w:val="0"/>
      <w:marBottom w:val="0"/>
      <w:divBdr>
        <w:top w:val="none" w:sz="0" w:space="0" w:color="auto"/>
        <w:left w:val="none" w:sz="0" w:space="0" w:color="auto"/>
        <w:bottom w:val="none" w:sz="0" w:space="0" w:color="auto"/>
        <w:right w:val="none" w:sz="0" w:space="0" w:color="auto"/>
      </w:divBdr>
    </w:div>
    <w:div w:id="283390647">
      <w:bodyDiv w:val="1"/>
      <w:marLeft w:val="0"/>
      <w:marRight w:val="0"/>
      <w:marTop w:val="0"/>
      <w:marBottom w:val="0"/>
      <w:divBdr>
        <w:top w:val="none" w:sz="0" w:space="0" w:color="auto"/>
        <w:left w:val="none" w:sz="0" w:space="0" w:color="auto"/>
        <w:bottom w:val="none" w:sz="0" w:space="0" w:color="auto"/>
        <w:right w:val="none" w:sz="0" w:space="0" w:color="auto"/>
      </w:divBdr>
    </w:div>
    <w:div w:id="348723723">
      <w:bodyDiv w:val="1"/>
      <w:marLeft w:val="0"/>
      <w:marRight w:val="0"/>
      <w:marTop w:val="0"/>
      <w:marBottom w:val="0"/>
      <w:divBdr>
        <w:top w:val="none" w:sz="0" w:space="0" w:color="auto"/>
        <w:left w:val="none" w:sz="0" w:space="0" w:color="auto"/>
        <w:bottom w:val="none" w:sz="0" w:space="0" w:color="auto"/>
        <w:right w:val="none" w:sz="0" w:space="0" w:color="auto"/>
      </w:divBdr>
    </w:div>
    <w:div w:id="700058409">
      <w:bodyDiv w:val="1"/>
      <w:marLeft w:val="0"/>
      <w:marRight w:val="0"/>
      <w:marTop w:val="0"/>
      <w:marBottom w:val="0"/>
      <w:divBdr>
        <w:top w:val="none" w:sz="0" w:space="0" w:color="auto"/>
        <w:left w:val="none" w:sz="0" w:space="0" w:color="auto"/>
        <w:bottom w:val="none" w:sz="0" w:space="0" w:color="auto"/>
        <w:right w:val="none" w:sz="0" w:space="0" w:color="auto"/>
      </w:divBdr>
    </w:div>
    <w:div w:id="1953047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EEA999-55B4-48C3-8177-15B0326A4F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1771</Words>
  <Characters>10097</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11845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Subhajyoti</dc:creator>
  <cp:keywords/>
  <cp:lastModifiedBy>Classroom xub</cp:lastModifiedBy>
  <cp:revision>2</cp:revision>
  <cp:lastPrinted>2019-06-13T05:57:00Z</cp:lastPrinted>
  <dcterms:created xsi:type="dcterms:W3CDTF">2021-05-12T07:14:00Z</dcterms:created>
  <dcterms:modified xsi:type="dcterms:W3CDTF">2021-05-12T07:14:00Z</dcterms:modified>
</cp:coreProperties>
</file>