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350" w:rsidRDefault="00A26922" w:rsidP="005F7D93">
      <w:pPr>
        <w:pStyle w:val="Default"/>
        <w:jc w:val="center"/>
        <w:rPr>
          <w:b/>
          <w:sz w:val="28"/>
          <w:szCs w:val="28"/>
        </w:rPr>
      </w:pPr>
      <w:r w:rsidRPr="00AC011F">
        <w:rPr>
          <w:b/>
          <w:sz w:val="28"/>
          <w:szCs w:val="28"/>
        </w:rPr>
        <w:t>Financial Management</w:t>
      </w:r>
      <w:r w:rsidR="005F7D93" w:rsidRPr="00AC011F">
        <w:rPr>
          <w:b/>
          <w:sz w:val="28"/>
          <w:szCs w:val="28"/>
        </w:rPr>
        <w:t xml:space="preserve"> </w:t>
      </w:r>
    </w:p>
    <w:p w:rsidR="007E2EAF" w:rsidRDefault="007E2EAF" w:rsidP="005F7D93">
      <w:pPr>
        <w:pStyle w:val="Default"/>
        <w:jc w:val="center"/>
        <w:rPr>
          <w:b/>
          <w:sz w:val="28"/>
          <w:szCs w:val="28"/>
        </w:rPr>
      </w:pPr>
    </w:p>
    <w:p w:rsidR="00AC011F" w:rsidRDefault="00AC011F" w:rsidP="005F7D93">
      <w:pPr>
        <w:pStyle w:val="Default"/>
        <w:jc w:val="center"/>
        <w:rPr>
          <w:b/>
        </w:rPr>
      </w:pPr>
    </w:p>
    <w:tbl>
      <w:tblPr>
        <w:tblStyle w:val="TableGrid"/>
        <w:tblW w:w="8460" w:type="dxa"/>
        <w:tblInd w:w="378" w:type="dxa"/>
        <w:tblLook w:val="04A0" w:firstRow="1" w:lastRow="0" w:firstColumn="1" w:lastColumn="0" w:noHBand="0" w:noVBand="1"/>
      </w:tblPr>
      <w:tblGrid>
        <w:gridCol w:w="3420"/>
        <w:gridCol w:w="5040"/>
      </w:tblGrid>
      <w:tr w:rsidR="00AC011F" w:rsidRPr="00DB65C5" w:rsidTr="002413C8">
        <w:tc>
          <w:tcPr>
            <w:tcW w:w="342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Credits</w:t>
            </w:r>
          </w:p>
        </w:tc>
        <w:tc>
          <w:tcPr>
            <w:tcW w:w="504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3.0</w:t>
            </w:r>
          </w:p>
        </w:tc>
      </w:tr>
      <w:tr w:rsidR="00AC011F" w:rsidRPr="00DB65C5" w:rsidTr="002413C8">
        <w:tc>
          <w:tcPr>
            <w:tcW w:w="342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Program</w:t>
            </w:r>
          </w:p>
        </w:tc>
        <w:tc>
          <w:tcPr>
            <w:tcW w:w="504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MBA-HRM</w:t>
            </w:r>
          </w:p>
        </w:tc>
      </w:tr>
      <w:tr w:rsidR="00AC011F" w:rsidRPr="00DB65C5" w:rsidTr="002413C8">
        <w:tc>
          <w:tcPr>
            <w:tcW w:w="342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Academic Year</w:t>
            </w:r>
          </w:p>
        </w:tc>
        <w:tc>
          <w:tcPr>
            <w:tcW w:w="5040" w:type="dxa"/>
          </w:tcPr>
          <w:p w:rsidR="00AC011F" w:rsidRPr="0003344E" w:rsidRDefault="00AC011F" w:rsidP="00577130">
            <w:pPr>
              <w:rPr>
                <w:rFonts w:ascii="Times New Roman" w:eastAsia="Times New Roman" w:hAnsi="Times New Roman" w:cs="Times New Roman"/>
                <w:color w:val="222222"/>
                <w:sz w:val="24"/>
                <w:szCs w:val="24"/>
              </w:rPr>
            </w:pPr>
            <w:r w:rsidRPr="0003344E">
              <w:rPr>
                <w:rFonts w:ascii="Times New Roman" w:eastAsia="Times New Roman" w:hAnsi="Times New Roman" w:cs="Times New Roman"/>
                <w:color w:val="222222"/>
                <w:sz w:val="24"/>
                <w:szCs w:val="24"/>
              </w:rPr>
              <w:t>2018-20 batch</w:t>
            </w:r>
          </w:p>
        </w:tc>
      </w:tr>
      <w:tr w:rsidR="00AC011F" w:rsidRPr="00DB65C5" w:rsidTr="002413C8">
        <w:tc>
          <w:tcPr>
            <w:tcW w:w="3420" w:type="dxa"/>
          </w:tcPr>
          <w:p w:rsidR="00AC011F" w:rsidRPr="0003344E" w:rsidRDefault="00AC011F" w:rsidP="00577130">
            <w:pPr>
              <w:pStyle w:val="Default"/>
            </w:pPr>
            <w:r w:rsidRPr="0003344E">
              <w:rPr>
                <w:rFonts w:eastAsia="Times New Roman"/>
                <w:color w:val="222222"/>
              </w:rPr>
              <w:t>Term</w:t>
            </w:r>
            <w:bookmarkStart w:id="0" w:name="_GoBack"/>
            <w:bookmarkEnd w:id="0"/>
          </w:p>
        </w:tc>
        <w:tc>
          <w:tcPr>
            <w:tcW w:w="5040" w:type="dxa"/>
          </w:tcPr>
          <w:p w:rsidR="00AC011F" w:rsidRPr="0003344E" w:rsidRDefault="00AC011F" w:rsidP="00577130">
            <w:pPr>
              <w:pStyle w:val="Default"/>
            </w:pPr>
            <w:r w:rsidRPr="0003344E">
              <w:t>III</w:t>
            </w:r>
          </w:p>
        </w:tc>
      </w:tr>
      <w:tr w:rsidR="00AC011F" w:rsidRPr="00DB65C5" w:rsidTr="002413C8">
        <w:tc>
          <w:tcPr>
            <w:tcW w:w="3420" w:type="dxa"/>
          </w:tcPr>
          <w:p w:rsidR="00AC011F" w:rsidRPr="0003344E" w:rsidRDefault="00AC011F" w:rsidP="00577130">
            <w:pPr>
              <w:pStyle w:val="Default"/>
            </w:pPr>
            <w:r w:rsidRPr="0003344E">
              <w:t>Faculty</w:t>
            </w:r>
          </w:p>
        </w:tc>
        <w:tc>
          <w:tcPr>
            <w:tcW w:w="5040" w:type="dxa"/>
          </w:tcPr>
          <w:p w:rsidR="00AC011F" w:rsidRPr="0003344E" w:rsidRDefault="00AC011F" w:rsidP="00577130">
            <w:pPr>
              <w:pStyle w:val="Default"/>
            </w:pPr>
            <w:r w:rsidRPr="0003344E">
              <w:t xml:space="preserve">Dr. </w:t>
            </w:r>
            <w:proofErr w:type="spellStart"/>
            <w:r w:rsidRPr="0003344E">
              <w:t>Pratap</w:t>
            </w:r>
            <w:proofErr w:type="spellEnd"/>
            <w:r w:rsidRPr="0003344E">
              <w:t xml:space="preserve"> Chandra </w:t>
            </w:r>
            <w:proofErr w:type="spellStart"/>
            <w:r w:rsidRPr="0003344E">
              <w:t>Pati</w:t>
            </w:r>
            <w:proofErr w:type="spellEnd"/>
          </w:p>
        </w:tc>
      </w:tr>
      <w:tr w:rsidR="00AC011F" w:rsidRPr="00DB65C5" w:rsidTr="002413C8">
        <w:tc>
          <w:tcPr>
            <w:tcW w:w="3420" w:type="dxa"/>
          </w:tcPr>
          <w:p w:rsidR="00AC011F" w:rsidRPr="0003344E" w:rsidRDefault="00AC011F" w:rsidP="00577130">
            <w:pPr>
              <w:pStyle w:val="Default"/>
            </w:pPr>
            <w:r w:rsidRPr="0003344E">
              <w:t>E-mail</w:t>
            </w:r>
          </w:p>
        </w:tc>
        <w:tc>
          <w:tcPr>
            <w:tcW w:w="5040" w:type="dxa"/>
          </w:tcPr>
          <w:p w:rsidR="00AC011F" w:rsidRPr="0003344E" w:rsidRDefault="00AC011F" w:rsidP="00577130">
            <w:pPr>
              <w:pStyle w:val="Default"/>
            </w:pPr>
            <w:r w:rsidRPr="0003344E">
              <w:t>pratap@ximb.edu.in</w:t>
            </w:r>
          </w:p>
        </w:tc>
      </w:tr>
      <w:tr w:rsidR="00AC011F" w:rsidRPr="00DB65C5" w:rsidTr="002413C8">
        <w:tc>
          <w:tcPr>
            <w:tcW w:w="3420" w:type="dxa"/>
          </w:tcPr>
          <w:p w:rsidR="00AC011F" w:rsidRPr="0003344E" w:rsidRDefault="00AC011F" w:rsidP="00577130">
            <w:pPr>
              <w:pStyle w:val="Default"/>
            </w:pPr>
            <w:r w:rsidRPr="0003344E">
              <w:t>Phone</w:t>
            </w:r>
          </w:p>
        </w:tc>
        <w:tc>
          <w:tcPr>
            <w:tcW w:w="5040" w:type="dxa"/>
          </w:tcPr>
          <w:p w:rsidR="00AC011F" w:rsidRPr="0003344E" w:rsidRDefault="00AC011F" w:rsidP="00577130">
            <w:pPr>
              <w:pStyle w:val="Default"/>
              <w:rPr>
                <w:color w:val="222222"/>
                <w:shd w:val="clear" w:color="auto" w:fill="FFFFFF"/>
              </w:rPr>
            </w:pPr>
            <w:r w:rsidRPr="0003344E">
              <w:rPr>
                <w:color w:val="222222"/>
                <w:shd w:val="clear" w:color="auto" w:fill="FFFFFF"/>
              </w:rPr>
              <w:t>(0674) 6647 730</w:t>
            </w:r>
          </w:p>
        </w:tc>
      </w:tr>
    </w:tbl>
    <w:p w:rsidR="00AC011F" w:rsidRDefault="00AC011F" w:rsidP="006D6350">
      <w:pPr>
        <w:pStyle w:val="Default"/>
        <w:jc w:val="center"/>
        <w:rPr>
          <w:b/>
        </w:rPr>
      </w:pPr>
    </w:p>
    <w:p w:rsidR="007E2EAF" w:rsidRDefault="007E2EAF" w:rsidP="006D6350">
      <w:pPr>
        <w:pStyle w:val="Default"/>
        <w:jc w:val="center"/>
        <w:rPr>
          <w:b/>
        </w:rPr>
      </w:pPr>
    </w:p>
    <w:p w:rsidR="008920E1" w:rsidRDefault="003A0785" w:rsidP="002A5660">
      <w:pPr>
        <w:pStyle w:val="Heading1"/>
        <w:spacing w:before="0" w:after="0" w:line="240" w:lineRule="auto"/>
        <w:rPr>
          <w:rFonts w:ascii="Times New Roman" w:hAnsi="Times New Roman"/>
          <w:sz w:val="24"/>
          <w:szCs w:val="24"/>
        </w:rPr>
      </w:pPr>
      <w:r>
        <w:rPr>
          <w:rFonts w:ascii="Times New Roman" w:hAnsi="Times New Roman"/>
          <w:sz w:val="24"/>
          <w:szCs w:val="24"/>
        </w:rPr>
        <w:t>I. Course d</w:t>
      </w:r>
      <w:r w:rsidR="008920E1" w:rsidRPr="008920E1">
        <w:rPr>
          <w:rFonts w:ascii="Times New Roman" w:hAnsi="Times New Roman"/>
          <w:sz w:val="24"/>
          <w:szCs w:val="24"/>
        </w:rPr>
        <w:t>escription</w:t>
      </w:r>
    </w:p>
    <w:p w:rsidR="00D5609B" w:rsidRDefault="00D5609B" w:rsidP="005F7D93">
      <w:pPr>
        <w:jc w:val="both"/>
        <w:rPr>
          <w:rFonts w:ascii="Times New Roman" w:hAnsi="Times New Roman" w:cs="Times New Roman"/>
          <w:sz w:val="24"/>
          <w:szCs w:val="24"/>
        </w:rPr>
      </w:pPr>
      <w:r>
        <w:rPr>
          <w:rFonts w:ascii="Times New Roman" w:hAnsi="Times New Roman" w:cs="Times New Roman"/>
          <w:sz w:val="24"/>
          <w:szCs w:val="24"/>
        </w:rPr>
        <w:t xml:space="preserve">This course will provide a foundation for understanding the discipline of finance. </w:t>
      </w:r>
      <w:r w:rsidR="005F7D93" w:rsidRPr="00AF588B">
        <w:rPr>
          <w:rFonts w:ascii="Times New Roman" w:hAnsi="Times New Roman" w:cs="Times New Roman"/>
          <w:sz w:val="24"/>
          <w:szCs w:val="24"/>
        </w:rPr>
        <w:t xml:space="preserve">Financial Management </w:t>
      </w:r>
      <w:r w:rsidR="005F7D93">
        <w:rPr>
          <w:rFonts w:ascii="Times New Roman" w:hAnsi="Times New Roman" w:cs="Times New Roman"/>
          <w:sz w:val="24"/>
          <w:szCs w:val="24"/>
        </w:rPr>
        <w:t xml:space="preserve">is </w:t>
      </w:r>
      <w:r w:rsidR="005F7D93" w:rsidRPr="00AF588B">
        <w:rPr>
          <w:rFonts w:ascii="Times New Roman" w:hAnsi="Times New Roman" w:cs="Times New Roman"/>
          <w:sz w:val="24"/>
          <w:szCs w:val="24"/>
        </w:rPr>
        <w:t>alternatively known as corporate finance.</w:t>
      </w:r>
      <w:r w:rsidR="005F7D93">
        <w:rPr>
          <w:rFonts w:ascii="Times New Roman" w:hAnsi="Times New Roman" w:cs="Times New Roman"/>
          <w:sz w:val="24"/>
          <w:szCs w:val="24"/>
        </w:rPr>
        <w:t xml:space="preserve"> </w:t>
      </w:r>
      <w:r w:rsidR="005F7D93" w:rsidRPr="00AF588B">
        <w:rPr>
          <w:rFonts w:ascii="Times New Roman" w:hAnsi="Times New Roman" w:cs="Times New Roman"/>
          <w:sz w:val="24"/>
          <w:szCs w:val="24"/>
        </w:rPr>
        <w:t xml:space="preserve">It </w:t>
      </w:r>
      <w:r>
        <w:rPr>
          <w:rFonts w:ascii="Times New Roman" w:hAnsi="Times New Roman" w:cs="Times New Roman"/>
          <w:sz w:val="24"/>
          <w:szCs w:val="24"/>
        </w:rPr>
        <w:t xml:space="preserve">will introduce you to valuation of cash flows streams using time value of money. This </w:t>
      </w:r>
      <w:r w:rsidR="007D1214">
        <w:rPr>
          <w:rFonts w:ascii="Times New Roman" w:hAnsi="Times New Roman" w:cs="Times New Roman"/>
          <w:sz w:val="24"/>
          <w:szCs w:val="24"/>
        </w:rPr>
        <w:t>knowledge</w:t>
      </w:r>
      <w:r>
        <w:rPr>
          <w:rFonts w:ascii="Times New Roman" w:hAnsi="Times New Roman" w:cs="Times New Roman"/>
          <w:sz w:val="24"/>
          <w:szCs w:val="24"/>
        </w:rPr>
        <w:t xml:space="preserve"> will help you </w:t>
      </w:r>
      <w:r w:rsidR="007D1214">
        <w:rPr>
          <w:rFonts w:ascii="Times New Roman" w:hAnsi="Times New Roman" w:cs="Times New Roman"/>
          <w:sz w:val="24"/>
          <w:szCs w:val="24"/>
        </w:rPr>
        <w:t xml:space="preserve">how to </w:t>
      </w:r>
      <w:r>
        <w:rPr>
          <w:rFonts w:ascii="Times New Roman" w:hAnsi="Times New Roman" w:cs="Times New Roman"/>
          <w:sz w:val="24"/>
          <w:szCs w:val="24"/>
        </w:rPr>
        <w:t>value stock and bond. You would realize that valuation requires understanding risk. It would take you to knowing capital asset pricing model. This course would teach you to evaluate capital-investment opportunity using various capital budgeting techniques such as NPV, IRR and other. You would learn about the determination of cost of capital and how it is affected capital structure policy. You would learn about dividend policy too. You will learn working capital management such as cash, inventory and account receivable.</w:t>
      </w:r>
    </w:p>
    <w:p w:rsidR="007D1214" w:rsidRDefault="007D1214" w:rsidP="007D1214">
      <w:pPr>
        <w:pStyle w:val="Heading1"/>
        <w:rPr>
          <w:rFonts w:ascii="Times New Roman" w:hAnsi="Times New Roman"/>
          <w:sz w:val="24"/>
          <w:szCs w:val="24"/>
        </w:rPr>
      </w:pPr>
      <w:r>
        <w:rPr>
          <w:rFonts w:ascii="Times New Roman" w:hAnsi="Times New Roman"/>
          <w:sz w:val="24"/>
          <w:szCs w:val="24"/>
        </w:rPr>
        <w:t>II. Learning outcomes</w:t>
      </w:r>
    </w:p>
    <w:p w:rsidR="007D1214" w:rsidRPr="007D1214" w:rsidRDefault="007D1214" w:rsidP="007D1214">
      <w:pPr>
        <w:autoSpaceDE w:val="0"/>
        <w:autoSpaceDN w:val="0"/>
        <w:adjustRightInd w:val="0"/>
        <w:spacing w:after="0" w:line="240" w:lineRule="auto"/>
        <w:rPr>
          <w:rFonts w:ascii="Times New Roman" w:hAnsi="Times New Roman" w:cs="Times New Roman"/>
          <w:sz w:val="24"/>
          <w:szCs w:val="24"/>
        </w:rPr>
      </w:pPr>
      <w:r w:rsidRPr="007D1214">
        <w:rPr>
          <w:rFonts w:ascii="Times New Roman" w:hAnsi="Times New Roman" w:cs="Times New Roman"/>
          <w:sz w:val="24"/>
          <w:szCs w:val="24"/>
        </w:rPr>
        <w:t>The students should be able</w:t>
      </w:r>
      <w:r w:rsidR="00AC011F">
        <w:rPr>
          <w:rFonts w:ascii="Times New Roman" w:hAnsi="Times New Roman" w:cs="Times New Roman"/>
          <w:sz w:val="24"/>
          <w:szCs w:val="24"/>
        </w:rPr>
        <w:t xml:space="preserve"> to: </w:t>
      </w:r>
    </w:p>
    <w:p w:rsidR="007D1214" w:rsidRPr="007D1214" w:rsidRDefault="00AC011F" w:rsidP="007D1214">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value securities like si</w:t>
      </w:r>
      <w:r w:rsidR="007D1214" w:rsidRPr="007D1214">
        <w:rPr>
          <w:rFonts w:ascii="Times New Roman" w:hAnsi="Times New Roman" w:cs="Times New Roman"/>
          <w:sz w:val="24"/>
          <w:szCs w:val="24"/>
        </w:rPr>
        <w:t>mple bond and stocks</w:t>
      </w:r>
    </w:p>
    <w:p w:rsidR="007D1214" w:rsidRDefault="007D1214" w:rsidP="007D1214">
      <w:pPr>
        <w:pStyle w:val="ListParagraph"/>
        <w:numPr>
          <w:ilvl w:val="0"/>
          <w:numId w:val="15"/>
        </w:numPr>
        <w:rPr>
          <w:rFonts w:ascii="Times New Roman" w:hAnsi="Times New Roman" w:cs="Times New Roman"/>
          <w:sz w:val="24"/>
          <w:szCs w:val="24"/>
        </w:rPr>
      </w:pPr>
      <w:r w:rsidRPr="007D1214">
        <w:rPr>
          <w:rFonts w:ascii="Times New Roman" w:hAnsi="Times New Roman" w:cs="Times New Roman"/>
          <w:sz w:val="24"/>
          <w:szCs w:val="24"/>
        </w:rPr>
        <w:t xml:space="preserve">understand </w:t>
      </w:r>
      <w:r w:rsidR="00AC011F">
        <w:rPr>
          <w:rFonts w:ascii="Times New Roman" w:hAnsi="Times New Roman" w:cs="Times New Roman"/>
          <w:sz w:val="24"/>
          <w:szCs w:val="24"/>
        </w:rPr>
        <w:t xml:space="preserve">risk-return trade off. </w:t>
      </w:r>
    </w:p>
    <w:p w:rsidR="00AC011F" w:rsidRPr="00AC011F" w:rsidRDefault="00AC011F" w:rsidP="00AC011F">
      <w:pPr>
        <w:pStyle w:val="ListParagraph"/>
        <w:numPr>
          <w:ilvl w:val="0"/>
          <w:numId w:val="15"/>
        </w:numPr>
        <w:rPr>
          <w:rFonts w:ascii="Times New Roman" w:hAnsi="Times New Roman" w:cs="Times New Roman"/>
          <w:sz w:val="24"/>
          <w:szCs w:val="24"/>
        </w:rPr>
      </w:pPr>
      <w:r>
        <w:rPr>
          <w:rFonts w:ascii="Times New Roman" w:eastAsia="Times New Roman" w:hAnsi="Times New Roman" w:cs="Times New Roman"/>
          <w:bCs/>
          <w:color w:val="222222"/>
          <w:sz w:val="24"/>
          <w:szCs w:val="24"/>
        </w:rPr>
        <w:t>evaluate</w:t>
      </w:r>
      <w:r w:rsidRPr="00AC011F">
        <w:rPr>
          <w:rFonts w:ascii="Times New Roman" w:eastAsia="Times New Roman" w:hAnsi="Times New Roman" w:cs="Times New Roman"/>
          <w:bCs/>
          <w:color w:val="222222"/>
          <w:sz w:val="24"/>
          <w:szCs w:val="24"/>
        </w:rPr>
        <w:t xml:space="preserve"> alternative techniques for analyzing </w:t>
      </w:r>
      <w:r w:rsidRPr="00AC011F">
        <w:rPr>
          <w:rFonts w:ascii="Times New Roman" w:hAnsi="Times New Roman" w:cs="Times New Roman"/>
          <w:sz w:val="24"/>
          <w:szCs w:val="24"/>
        </w:rPr>
        <w:t xml:space="preserve">investment projects </w:t>
      </w:r>
      <w:r w:rsidRPr="00AC011F">
        <w:rPr>
          <w:rFonts w:ascii="Times New Roman" w:eastAsia="Times New Roman" w:hAnsi="Times New Roman" w:cs="Times New Roman"/>
          <w:bCs/>
          <w:color w:val="222222"/>
          <w:sz w:val="24"/>
          <w:szCs w:val="24"/>
        </w:rPr>
        <w:t xml:space="preserve">opportunities. </w:t>
      </w:r>
    </w:p>
    <w:p w:rsidR="007D1214" w:rsidRPr="007D1214" w:rsidRDefault="007D1214" w:rsidP="007D1214">
      <w:pPr>
        <w:pStyle w:val="ListParagraph"/>
        <w:numPr>
          <w:ilvl w:val="0"/>
          <w:numId w:val="15"/>
        </w:numPr>
        <w:rPr>
          <w:rFonts w:ascii="Times New Roman" w:hAnsi="Times New Roman" w:cs="Times New Roman"/>
          <w:sz w:val="24"/>
          <w:szCs w:val="24"/>
        </w:rPr>
      </w:pPr>
      <w:r w:rsidRPr="007D1214">
        <w:rPr>
          <w:rFonts w:ascii="Times New Roman" w:hAnsi="Times New Roman" w:cs="Times New Roman"/>
          <w:sz w:val="24"/>
          <w:szCs w:val="24"/>
        </w:rPr>
        <w:t xml:space="preserve">understand the effect of capital structure and dividend policy on firm value. </w:t>
      </w:r>
    </w:p>
    <w:p w:rsidR="007D1214" w:rsidRDefault="007D1214" w:rsidP="007D1214">
      <w:pPr>
        <w:pStyle w:val="ListParagraph"/>
        <w:numPr>
          <w:ilvl w:val="0"/>
          <w:numId w:val="15"/>
        </w:numPr>
        <w:rPr>
          <w:rFonts w:ascii="Times New Roman" w:hAnsi="Times New Roman" w:cs="Times New Roman"/>
          <w:sz w:val="24"/>
          <w:szCs w:val="24"/>
        </w:rPr>
      </w:pPr>
      <w:proofErr w:type="gramStart"/>
      <w:r w:rsidRPr="007D1214">
        <w:rPr>
          <w:rFonts w:ascii="Times New Roman" w:hAnsi="Times New Roman" w:cs="Times New Roman"/>
          <w:sz w:val="24"/>
          <w:szCs w:val="24"/>
        </w:rPr>
        <w:t>get</w:t>
      </w:r>
      <w:proofErr w:type="gramEnd"/>
      <w:r w:rsidRPr="007D1214">
        <w:rPr>
          <w:rFonts w:ascii="Times New Roman" w:hAnsi="Times New Roman" w:cs="Times New Roman"/>
          <w:sz w:val="24"/>
          <w:szCs w:val="24"/>
        </w:rPr>
        <w:t xml:space="preserve"> an insight into working capital management</w:t>
      </w:r>
      <w:r w:rsidR="000C29EA">
        <w:rPr>
          <w:rFonts w:ascii="Times New Roman" w:hAnsi="Times New Roman" w:cs="Times New Roman"/>
          <w:sz w:val="24"/>
          <w:szCs w:val="24"/>
        </w:rPr>
        <w:t xml:space="preserve">. </w:t>
      </w:r>
      <w:r w:rsidRPr="007D1214">
        <w:rPr>
          <w:rFonts w:ascii="Times New Roman" w:hAnsi="Times New Roman" w:cs="Times New Roman"/>
          <w:sz w:val="24"/>
          <w:szCs w:val="24"/>
        </w:rPr>
        <w:t xml:space="preserve"> </w:t>
      </w:r>
    </w:p>
    <w:p w:rsidR="007E2EAF" w:rsidRPr="007D1214" w:rsidRDefault="007E2EAF" w:rsidP="00577847">
      <w:pPr>
        <w:pStyle w:val="ListParagraph"/>
        <w:rPr>
          <w:rFonts w:ascii="Times New Roman" w:hAnsi="Times New Roman" w:cs="Times New Roman"/>
          <w:sz w:val="24"/>
          <w:szCs w:val="24"/>
        </w:rPr>
      </w:pPr>
    </w:p>
    <w:p w:rsidR="008920E1" w:rsidRDefault="007D1214" w:rsidP="00D31650">
      <w:pPr>
        <w:pStyle w:val="Heading1"/>
        <w:spacing w:before="0" w:after="0" w:line="240" w:lineRule="auto"/>
        <w:rPr>
          <w:rFonts w:ascii="Times New Roman" w:hAnsi="Times New Roman"/>
          <w:sz w:val="24"/>
          <w:szCs w:val="24"/>
        </w:rPr>
      </w:pPr>
      <w:r>
        <w:rPr>
          <w:rFonts w:ascii="Times New Roman" w:hAnsi="Times New Roman"/>
          <w:sz w:val="24"/>
          <w:szCs w:val="24"/>
        </w:rPr>
        <w:t>I</w:t>
      </w:r>
      <w:r w:rsidR="008920E1">
        <w:rPr>
          <w:rFonts w:ascii="Times New Roman" w:hAnsi="Times New Roman"/>
          <w:sz w:val="24"/>
          <w:szCs w:val="24"/>
        </w:rPr>
        <w:t xml:space="preserve">II. </w:t>
      </w:r>
      <w:r w:rsidR="009B7526">
        <w:rPr>
          <w:rFonts w:ascii="Times New Roman" w:hAnsi="Times New Roman"/>
          <w:sz w:val="24"/>
          <w:szCs w:val="24"/>
        </w:rPr>
        <w:t xml:space="preserve">Required </w:t>
      </w:r>
      <w:r w:rsidR="007E2EAF">
        <w:rPr>
          <w:rFonts w:ascii="Times New Roman" w:hAnsi="Times New Roman"/>
          <w:sz w:val="24"/>
          <w:szCs w:val="24"/>
        </w:rPr>
        <w:t xml:space="preserve">materials </w:t>
      </w:r>
    </w:p>
    <w:p w:rsidR="00670133" w:rsidRDefault="00670133" w:rsidP="00670133">
      <w:pPr>
        <w:spacing w:after="0" w:line="240" w:lineRule="auto"/>
        <w:rPr>
          <w:sz w:val="12"/>
          <w:szCs w:val="12"/>
        </w:rPr>
      </w:pPr>
    </w:p>
    <w:p w:rsidR="00940F6D" w:rsidRPr="007D1214" w:rsidRDefault="00940F6D" w:rsidP="00670133">
      <w:pPr>
        <w:spacing w:after="0" w:line="240" w:lineRule="auto"/>
        <w:rPr>
          <w:sz w:val="12"/>
          <w:szCs w:val="12"/>
        </w:rPr>
      </w:pPr>
    </w:p>
    <w:p w:rsidR="007E2EAF" w:rsidRPr="007E2EAF" w:rsidRDefault="0024271C" w:rsidP="007D1214">
      <w:pPr>
        <w:tabs>
          <w:tab w:val="left" w:pos="360"/>
        </w:tabs>
        <w:spacing w:after="0" w:line="240" w:lineRule="auto"/>
        <w:rPr>
          <w:rFonts w:ascii="Times New Roman" w:hAnsi="Times New Roman" w:cs="Times New Roman"/>
          <w:b/>
          <w:i/>
          <w:sz w:val="24"/>
          <w:szCs w:val="24"/>
        </w:rPr>
      </w:pPr>
      <w:r>
        <w:rPr>
          <w:rFonts w:ascii="Times New Roman" w:hAnsi="Times New Roman" w:cs="Times New Roman"/>
          <w:b/>
          <w:i/>
          <w:sz w:val="24"/>
          <w:szCs w:val="24"/>
        </w:rPr>
        <w:t>Required t</w:t>
      </w:r>
      <w:r w:rsidR="007E2EAF" w:rsidRPr="007E2EAF">
        <w:rPr>
          <w:rFonts w:ascii="Times New Roman" w:hAnsi="Times New Roman" w:cs="Times New Roman"/>
          <w:b/>
          <w:i/>
          <w:sz w:val="24"/>
          <w:szCs w:val="24"/>
        </w:rPr>
        <w:t xml:space="preserve">ext </w:t>
      </w:r>
      <w:r>
        <w:rPr>
          <w:rFonts w:ascii="Times New Roman" w:hAnsi="Times New Roman" w:cs="Times New Roman"/>
          <w:b/>
          <w:i/>
          <w:sz w:val="24"/>
          <w:szCs w:val="24"/>
        </w:rPr>
        <w:t>b</w:t>
      </w:r>
      <w:r w:rsidR="007E2EAF" w:rsidRPr="007E2EAF">
        <w:rPr>
          <w:rFonts w:ascii="Times New Roman" w:hAnsi="Times New Roman" w:cs="Times New Roman"/>
          <w:b/>
          <w:i/>
          <w:sz w:val="24"/>
          <w:szCs w:val="24"/>
        </w:rPr>
        <w:t xml:space="preserve">ook </w:t>
      </w:r>
    </w:p>
    <w:p w:rsidR="008920E1" w:rsidRPr="007D1214" w:rsidRDefault="008920E1" w:rsidP="007D1214">
      <w:pPr>
        <w:tabs>
          <w:tab w:val="left" w:pos="360"/>
        </w:tabs>
        <w:spacing w:after="0" w:line="240" w:lineRule="auto"/>
        <w:rPr>
          <w:rFonts w:ascii="Times New Roman" w:hAnsi="Times New Roman" w:cs="Times New Roman"/>
          <w:sz w:val="24"/>
          <w:szCs w:val="24"/>
        </w:rPr>
      </w:pPr>
      <w:r w:rsidRPr="007D1214">
        <w:rPr>
          <w:rFonts w:ascii="Times New Roman" w:hAnsi="Times New Roman" w:cs="Times New Roman"/>
          <w:i/>
          <w:sz w:val="24"/>
          <w:szCs w:val="24"/>
        </w:rPr>
        <w:t xml:space="preserve">Fundamentals of </w:t>
      </w:r>
      <w:r w:rsidR="00FA2C0D" w:rsidRPr="007D1214">
        <w:rPr>
          <w:rFonts w:ascii="Times New Roman" w:hAnsi="Times New Roman" w:cs="Times New Roman"/>
          <w:i/>
          <w:sz w:val="24"/>
          <w:szCs w:val="24"/>
        </w:rPr>
        <w:t>Financial Management</w:t>
      </w:r>
      <w:r w:rsidRPr="007D1214">
        <w:rPr>
          <w:rFonts w:ascii="Times New Roman" w:hAnsi="Times New Roman" w:cs="Times New Roman"/>
          <w:sz w:val="24"/>
          <w:szCs w:val="24"/>
        </w:rPr>
        <w:t>, 1</w:t>
      </w:r>
      <w:r w:rsidR="00935B82" w:rsidRPr="007D1214">
        <w:rPr>
          <w:rFonts w:ascii="Times New Roman" w:hAnsi="Times New Roman" w:cs="Times New Roman"/>
          <w:sz w:val="24"/>
          <w:szCs w:val="24"/>
        </w:rPr>
        <w:t>3</w:t>
      </w:r>
      <w:r w:rsidRPr="007D1214">
        <w:rPr>
          <w:rFonts w:ascii="Times New Roman" w:hAnsi="Times New Roman" w:cs="Times New Roman"/>
          <w:sz w:val="24"/>
          <w:szCs w:val="24"/>
          <w:vertAlign w:val="superscript"/>
        </w:rPr>
        <w:t>th</w:t>
      </w:r>
      <w:r w:rsidRPr="007D1214">
        <w:rPr>
          <w:rFonts w:ascii="Times New Roman" w:hAnsi="Times New Roman" w:cs="Times New Roman"/>
          <w:sz w:val="24"/>
          <w:szCs w:val="24"/>
        </w:rPr>
        <w:t xml:space="preserve"> Edition</w:t>
      </w:r>
      <w:r w:rsidRPr="007D1214">
        <w:rPr>
          <w:rFonts w:ascii="Times New Roman" w:hAnsi="Times New Roman" w:cs="Times New Roman"/>
          <w:i/>
          <w:sz w:val="24"/>
          <w:szCs w:val="24"/>
        </w:rPr>
        <w:t xml:space="preserve"> </w:t>
      </w:r>
      <w:r w:rsidRPr="007D1214">
        <w:rPr>
          <w:rFonts w:ascii="Times New Roman" w:hAnsi="Times New Roman" w:cs="Times New Roman"/>
          <w:sz w:val="24"/>
          <w:szCs w:val="24"/>
        </w:rPr>
        <w:t xml:space="preserve">by </w:t>
      </w:r>
      <w:r w:rsidR="00FA2C0D" w:rsidRPr="007D1214">
        <w:rPr>
          <w:rFonts w:ascii="Times New Roman" w:hAnsi="Times New Roman" w:cs="Times New Roman"/>
          <w:sz w:val="24"/>
          <w:szCs w:val="24"/>
        </w:rPr>
        <w:t xml:space="preserve">Brigham &amp; Houston. </w:t>
      </w:r>
    </w:p>
    <w:p w:rsidR="00670133" w:rsidRPr="007D1214" w:rsidRDefault="00670133" w:rsidP="007D1214">
      <w:pPr>
        <w:spacing w:after="0" w:line="240" w:lineRule="auto"/>
        <w:rPr>
          <w:rFonts w:ascii="Times New Roman" w:hAnsi="Times New Roman" w:cs="Times New Roman"/>
          <w:sz w:val="24"/>
          <w:szCs w:val="24"/>
        </w:rPr>
      </w:pPr>
      <w:r w:rsidRPr="007D1214">
        <w:rPr>
          <w:rFonts w:ascii="Times New Roman" w:hAnsi="Times New Roman" w:cs="Times New Roman"/>
          <w:sz w:val="24"/>
          <w:szCs w:val="24"/>
        </w:rPr>
        <w:t xml:space="preserve">My lecture PPTs will be shared.  </w:t>
      </w:r>
    </w:p>
    <w:p w:rsidR="007D1214" w:rsidRDefault="007D1214" w:rsidP="007D1214">
      <w:pPr>
        <w:tabs>
          <w:tab w:val="left" w:pos="360"/>
        </w:tabs>
        <w:spacing w:after="0" w:line="240" w:lineRule="auto"/>
        <w:rPr>
          <w:rFonts w:ascii="Times New Roman" w:hAnsi="Times New Roman" w:cs="Times New Roman"/>
          <w:b/>
          <w:sz w:val="12"/>
          <w:szCs w:val="12"/>
        </w:rPr>
      </w:pPr>
    </w:p>
    <w:p w:rsidR="007E2EAF" w:rsidRPr="00AC011F" w:rsidRDefault="007E2EAF" w:rsidP="007D1214">
      <w:pPr>
        <w:tabs>
          <w:tab w:val="left" w:pos="360"/>
        </w:tabs>
        <w:spacing w:after="0" w:line="240" w:lineRule="auto"/>
        <w:rPr>
          <w:rFonts w:ascii="Times New Roman" w:hAnsi="Times New Roman" w:cs="Times New Roman"/>
          <w:b/>
          <w:sz w:val="12"/>
          <w:szCs w:val="12"/>
        </w:rPr>
      </w:pPr>
    </w:p>
    <w:p w:rsidR="007E2EAF" w:rsidRDefault="007E2EAF" w:rsidP="007D1214">
      <w:pPr>
        <w:tabs>
          <w:tab w:val="left" w:pos="360"/>
        </w:tabs>
        <w:spacing w:after="0" w:line="240" w:lineRule="auto"/>
        <w:rPr>
          <w:rFonts w:ascii="Times New Roman" w:hAnsi="Times New Roman" w:cs="Times New Roman"/>
          <w:sz w:val="24"/>
          <w:szCs w:val="24"/>
        </w:rPr>
      </w:pPr>
      <w:r w:rsidRPr="007E2EAF">
        <w:rPr>
          <w:rFonts w:ascii="Times New Roman" w:hAnsi="Times New Roman" w:cs="Times New Roman"/>
          <w:b/>
          <w:sz w:val="24"/>
          <w:szCs w:val="24"/>
        </w:rPr>
        <w:t>Calculator</w:t>
      </w:r>
      <w:r>
        <w:rPr>
          <w:rFonts w:ascii="Times New Roman" w:hAnsi="Times New Roman" w:cs="Times New Roman"/>
          <w:sz w:val="24"/>
          <w:szCs w:val="24"/>
        </w:rPr>
        <w:t xml:space="preserve">: You need a calculator as we are solving problems in the class. </w:t>
      </w:r>
    </w:p>
    <w:p w:rsidR="00095A41" w:rsidRDefault="00095A41" w:rsidP="00095A41">
      <w:pPr>
        <w:tabs>
          <w:tab w:val="left" w:pos="360"/>
        </w:tabs>
        <w:spacing w:after="0" w:line="240" w:lineRule="auto"/>
        <w:rPr>
          <w:rFonts w:ascii="Times New Roman" w:hAnsi="Times New Roman" w:cs="Times New Roman"/>
          <w:b/>
          <w:sz w:val="24"/>
          <w:szCs w:val="24"/>
        </w:rPr>
      </w:pPr>
    </w:p>
    <w:p w:rsidR="00095A41" w:rsidRPr="007D1214" w:rsidRDefault="00095A41" w:rsidP="00095A41">
      <w:pPr>
        <w:tabs>
          <w:tab w:val="left" w:pos="360"/>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Supplementary text book </w:t>
      </w:r>
    </w:p>
    <w:p w:rsidR="00095A41" w:rsidRDefault="00095A41" w:rsidP="00095A41">
      <w:pPr>
        <w:tabs>
          <w:tab w:val="left" w:pos="360"/>
        </w:tabs>
        <w:spacing w:after="0" w:line="240" w:lineRule="auto"/>
        <w:rPr>
          <w:rFonts w:ascii="Times New Roman" w:hAnsi="Times New Roman" w:cs="Times New Roman"/>
          <w:color w:val="222222"/>
          <w:shd w:val="clear" w:color="auto" w:fill="FFFFFF"/>
        </w:rPr>
      </w:pPr>
      <w:r w:rsidRPr="007D1214">
        <w:rPr>
          <w:rFonts w:ascii="Times New Roman" w:hAnsi="Times New Roman" w:cs="Times New Roman"/>
          <w:i/>
          <w:color w:val="222222"/>
          <w:shd w:val="clear" w:color="auto" w:fill="FFFFFF"/>
        </w:rPr>
        <w:t>Fundamentals of Corporate Finance</w:t>
      </w:r>
      <w:r w:rsidRPr="007D1214">
        <w:rPr>
          <w:rFonts w:ascii="Times New Roman" w:hAnsi="Times New Roman" w:cs="Times New Roman"/>
          <w:color w:val="222222"/>
          <w:shd w:val="clear" w:color="auto" w:fill="FFFFFF"/>
        </w:rPr>
        <w:t xml:space="preserve"> by Ross, Westerfield and Jordan. </w:t>
      </w:r>
    </w:p>
    <w:p w:rsidR="002A5660" w:rsidRDefault="002A5660" w:rsidP="002A5660">
      <w:pPr>
        <w:pStyle w:val="Heading1"/>
        <w:rPr>
          <w:rFonts w:ascii="Times New Roman" w:hAnsi="Times New Roman"/>
          <w:bCs w:val="0"/>
          <w:color w:val="000000"/>
          <w:sz w:val="24"/>
          <w:szCs w:val="24"/>
          <w:shd w:val="clear" w:color="auto" w:fill="FFFFFF"/>
        </w:rPr>
      </w:pPr>
      <w:r>
        <w:rPr>
          <w:rFonts w:ascii="Times New Roman" w:hAnsi="Times New Roman"/>
          <w:sz w:val="24"/>
          <w:szCs w:val="24"/>
        </w:rPr>
        <w:lastRenderedPageBreak/>
        <w:t>IV</w:t>
      </w:r>
      <w:r w:rsidRPr="008920E1">
        <w:rPr>
          <w:rFonts w:ascii="Times New Roman" w:hAnsi="Times New Roman"/>
          <w:sz w:val="24"/>
          <w:szCs w:val="24"/>
        </w:rPr>
        <w:t xml:space="preserve">. </w:t>
      </w:r>
      <w:r w:rsidRPr="00047F05">
        <w:rPr>
          <w:rFonts w:ascii="Times New Roman" w:hAnsi="Times New Roman"/>
          <w:bCs w:val="0"/>
          <w:color w:val="000000"/>
          <w:sz w:val="24"/>
          <w:szCs w:val="24"/>
          <w:shd w:val="clear" w:color="auto" w:fill="FFFFFF"/>
        </w:rPr>
        <w:t xml:space="preserve">Evaluation components and weights </w:t>
      </w:r>
    </w:p>
    <w:p w:rsidR="00546BD0" w:rsidRPr="00546BD0" w:rsidRDefault="00546BD0" w:rsidP="00546BD0">
      <w:pPr>
        <w:spacing w:after="0"/>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0"/>
        <w:gridCol w:w="3690"/>
      </w:tblGrid>
      <w:tr w:rsidR="002A5660" w:rsidRPr="008920E1" w:rsidTr="002413C8">
        <w:tc>
          <w:tcPr>
            <w:tcW w:w="4410" w:type="dxa"/>
            <w:shd w:val="clear" w:color="auto" w:fill="auto"/>
          </w:tcPr>
          <w:p w:rsidR="002A5660" w:rsidRPr="008920E1" w:rsidRDefault="002A5660" w:rsidP="002413C8">
            <w:pPr>
              <w:spacing w:after="0"/>
              <w:jc w:val="center"/>
              <w:rPr>
                <w:rFonts w:ascii="Times New Roman" w:hAnsi="Times New Roman" w:cs="Times New Roman"/>
                <w:b/>
                <w:bCs/>
                <w:sz w:val="24"/>
                <w:szCs w:val="24"/>
              </w:rPr>
            </w:pPr>
            <w:r w:rsidRPr="008920E1">
              <w:rPr>
                <w:rFonts w:ascii="Times New Roman" w:hAnsi="Times New Roman" w:cs="Times New Roman"/>
                <w:b/>
                <w:bCs/>
                <w:sz w:val="24"/>
                <w:szCs w:val="24"/>
              </w:rPr>
              <w:t>Components</w:t>
            </w:r>
          </w:p>
        </w:tc>
        <w:tc>
          <w:tcPr>
            <w:tcW w:w="3690" w:type="dxa"/>
            <w:shd w:val="clear" w:color="auto" w:fill="auto"/>
          </w:tcPr>
          <w:p w:rsidR="002A5660" w:rsidRPr="008920E1" w:rsidRDefault="002A5660" w:rsidP="002413C8">
            <w:pPr>
              <w:spacing w:after="0"/>
              <w:jc w:val="center"/>
              <w:rPr>
                <w:rFonts w:ascii="Times New Roman" w:hAnsi="Times New Roman" w:cs="Times New Roman"/>
                <w:b/>
                <w:bCs/>
                <w:sz w:val="24"/>
                <w:szCs w:val="24"/>
              </w:rPr>
            </w:pPr>
            <w:r w:rsidRPr="008920E1">
              <w:rPr>
                <w:rFonts w:ascii="Times New Roman" w:hAnsi="Times New Roman" w:cs="Times New Roman"/>
                <w:b/>
                <w:bCs/>
                <w:sz w:val="24"/>
                <w:szCs w:val="24"/>
              </w:rPr>
              <w:t>Weights (%)</w:t>
            </w:r>
          </w:p>
        </w:tc>
      </w:tr>
      <w:tr w:rsidR="002A5660" w:rsidRPr="008920E1" w:rsidTr="002413C8">
        <w:tc>
          <w:tcPr>
            <w:tcW w:w="441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sidRPr="008920E1">
              <w:rPr>
                <w:rFonts w:ascii="Times New Roman" w:hAnsi="Times New Roman" w:cs="Times New Roman"/>
                <w:bCs/>
                <w:sz w:val="24"/>
                <w:szCs w:val="24"/>
              </w:rPr>
              <w:t>Class Participation</w:t>
            </w:r>
          </w:p>
        </w:tc>
        <w:tc>
          <w:tcPr>
            <w:tcW w:w="369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sidRPr="008920E1">
              <w:rPr>
                <w:rFonts w:ascii="Times New Roman" w:hAnsi="Times New Roman" w:cs="Times New Roman"/>
                <w:bCs/>
                <w:sz w:val="24"/>
                <w:szCs w:val="24"/>
              </w:rPr>
              <w:t>10%</w:t>
            </w:r>
          </w:p>
        </w:tc>
      </w:tr>
      <w:tr w:rsidR="002A5660" w:rsidRPr="008920E1" w:rsidTr="002413C8">
        <w:tc>
          <w:tcPr>
            <w:tcW w:w="441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sidRPr="008920E1">
              <w:rPr>
                <w:rFonts w:ascii="Times New Roman" w:hAnsi="Times New Roman" w:cs="Times New Roman"/>
                <w:bCs/>
                <w:sz w:val="24"/>
                <w:szCs w:val="24"/>
              </w:rPr>
              <w:t>Quizzes</w:t>
            </w:r>
            <w:r>
              <w:rPr>
                <w:rFonts w:ascii="Times New Roman" w:hAnsi="Times New Roman" w:cs="Times New Roman"/>
                <w:bCs/>
                <w:sz w:val="24"/>
                <w:szCs w:val="24"/>
              </w:rPr>
              <w:t xml:space="preserve"> </w:t>
            </w:r>
          </w:p>
        </w:tc>
        <w:tc>
          <w:tcPr>
            <w:tcW w:w="369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Pr>
                <w:rFonts w:ascii="Times New Roman" w:hAnsi="Times New Roman" w:cs="Times New Roman"/>
                <w:bCs/>
                <w:sz w:val="24"/>
                <w:szCs w:val="24"/>
              </w:rPr>
              <w:t>2</w:t>
            </w:r>
            <w:r w:rsidRPr="008920E1">
              <w:rPr>
                <w:rFonts w:ascii="Times New Roman" w:hAnsi="Times New Roman" w:cs="Times New Roman"/>
                <w:bCs/>
                <w:sz w:val="24"/>
                <w:szCs w:val="24"/>
              </w:rPr>
              <w:t>0%</w:t>
            </w:r>
          </w:p>
        </w:tc>
      </w:tr>
      <w:tr w:rsidR="002A5660" w:rsidRPr="008920E1" w:rsidTr="002413C8">
        <w:tc>
          <w:tcPr>
            <w:tcW w:w="441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Pr>
                <w:rFonts w:ascii="Times New Roman" w:hAnsi="Times New Roman" w:cs="Times New Roman"/>
                <w:bCs/>
                <w:sz w:val="24"/>
                <w:szCs w:val="24"/>
              </w:rPr>
              <w:t>Mid-</w:t>
            </w:r>
            <w:r w:rsidRPr="008920E1">
              <w:rPr>
                <w:rFonts w:ascii="Times New Roman" w:hAnsi="Times New Roman" w:cs="Times New Roman"/>
                <w:bCs/>
                <w:sz w:val="24"/>
                <w:szCs w:val="24"/>
              </w:rPr>
              <w:t>Term</w:t>
            </w:r>
            <w:r>
              <w:rPr>
                <w:rFonts w:ascii="Times New Roman" w:hAnsi="Times New Roman" w:cs="Times New Roman"/>
                <w:bCs/>
                <w:sz w:val="24"/>
                <w:szCs w:val="24"/>
              </w:rPr>
              <w:t xml:space="preserve"> Examination</w:t>
            </w:r>
          </w:p>
        </w:tc>
        <w:tc>
          <w:tcPr>
            <w:tcW w:w="3690" w:type="dxa"/>
            <w:shd w:val="clear" w:color="auto" w:fill="auto"/>
          </w:tcPr>
          <w:p w:rsidR="002A5660" w:rsidRDefault="002A5660" w:rsidP="002413C8">
            <w:pPr>
              <w:spacing w:after="0"/>
              <w:jc w:val="center"/>
              <w:rPr>
                <w:rFonts w:ascii="Times New Roman" w:hAnsi="Times New Roman" w:cs="Times New Roman"/>
                <w:bCs/>
                <w:sz w:val="24"/>
                <w:szCs w:val="24"/>
              </w:rPr>
            </w:pPr>
            <w:r>
              <w:rPr>
                <w:rFonts w:ascii="Times New Roman" w:hAnsi="Times New Roman" w:cs="Times New Roman"/>
                <w:bCs/>
                <w:sz w:val="24"/>
                <w:szCs w:val="24"/>
              </w:rPr>
              <w:t>30%</w:t>
            </w:r>
          </w:p>
        </w:tc>
      </w:tr>
      <w:tr w:rsidR="002A5660" w:rsidRPr="008920E1" w:rsidTr="002413C8">
        <w:tc>
          <w:tcPr>
            <w:tcW w:w="441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sidRPr="008920E1">
              <w:rPr>
                <w:rFonts w:ascii="Times New Roman" w:hAnsi="Times New Roman" w:cs="Times New Roman"/>
                <w:bCs/>
                <w:sz w:val="24"/>
                <w:szCs w:val="24"/>
              </w:rPr>
              <w:t>End</w:t>
            </w:r>
            <w:r>
              <w:rPr>
                <w:rFonts w:ascii="Times New Roman" w:hAnsi="Times New Roman" w:cs="Times New Roman"/>
                <w:bCs/>
                <w:sz w:val="24"/>
                <w:szCs w:val="24"/>
              </w:rPr>
              <w:t>-</w:t>
            </w:r>
            <w:r w:rsidRPr="008920E1">
              <w:rPr>
                <w:rFonts w:ascii="Times New Roman" w:hAnsi="Times New Roman" w:cs="Times New Roman"/>
                <w:bCs/>
                <w:sz w:val="24"/>
                <w:szCs w:val="24"/>
              </w:rPr>
              <w:t>Term</w:t>
            </w:r>
            <w:r>
              <w:rPr>
                <w:rFonts w:ascii="Times New Roman" w:hAnsi="Times New Roman" w:cs="Times New Roman"/>
                <w:bCs/>
                <w:sz w:val="24"/>
                <w:szCs w:val="24"/>
              </w:rPr>
              <w:t xml:space="preserve"> Examination</w:t>
            </w:r>
          </w:p>
        </w:tc>
        <w:tc>
          <w:tcPr>
            <w:tcW w:w="3690" w:type="dxa"/>
            <w:shd w:val="clear" w:color="auto" w:fill="auto"/>
          </w:tcPr>
          <w:p w:rsidR="002A5660" w:rsidRPr="008920E1" w:rsidRDefault="002A5660" w:rsidP="002413C8">
            <w:pPr>
              <w:spacing w:after="0"/>
              <w:jc w:val="center"/>
              <w:rPr>
                <w:rFonts w:ascii="Times New Roman" w:hAnsi="Times New Roman" w:cs="Times New Roman"/>
                <w:bCs/>
                <w:sz w:val="24"/>
                <w:szCs w:val="24"/>
              </w:rPr>
            </w:pPr>
            <w:r>
              <w:rPr>
                <w:rFonts w:ascii="Times New Roman" w:hAnsi="Times New Roman" w:cs="Times New Roman"/>
                <w:bCs/>
                <w:sz w:val="24"/>
                <w:szCs w:val="24"/>
              </w:rPr>
              <w:t>4</w:t>
            </w:r>
            <w:r w:rsidRPr="008920E1">
              <w:rPr>
                <w:rFonts w:ascii="Times New Roman" w:hAnsi="Times New Roman" w:cs="Times New Roman"/>
                <w:bCs/>
                <w:sz w:val="24"/>
                <w:szCs w:val="24"/>
              </w:rPr>
              <w:t>0%</w:t>
            </w:r>
          </w:p>
        </w:tc>
      </w:tr>
    </w:tbl>
    <w:p w:rsidR="007E2EAF" w:rsidRDefault="007E2EAF" w:rsidP="00EE7A82">
      <w:pPr>
        <w:spacing w:after="0" w:line="240" w:lineRule="auto"/>
        <w:jc w:val="both"/>
        <w:rPr>
          <w:rFonts w:ascii="Times New Roman" w:eastAsia="Times New Roman" w:hAnsi="Times New Roman" w:cs="Times New Roman"/>
          <w:b/>
          <w:bCs/>
          <w:kern w:val="32"/>
          <w:sz w:val="24"/>
          <w:szCs w:val="24"/>
        </w:rPr>
      </w:pPr>
    </w:p>
    <w:p w:rsidR="007E2EAF" w:rsidRDefault="007E2EAF" w:rsidP="00EE7A82">
      <w:pPr>
        <w:spacing w:after="0" w:line="240" w:lineRule="auto"/>
        <w:jc w:val="both"/>
        <w:rPr>
          <w:rFonts w:ascii="Times New Roman" w:eastAsia="Times New Roman" w:hAnsi="Times New Roman" w:cs="Times New Roman"/>
          <w:b/>
          <w:bCs/>
          <w:kern w:val="32"/>
          <w:sz w:val="24"/>
          <w:szCs w:val="24"/>
        </w:rPr>
      </w:pPr>
    </w:p>
    <w:p w:rsidR="00EE7A82" w:rsidRDefault="00EE7A82" w:rsidP="00EE7A82">
      <w:pPr>
        <w:spacing w:after="0" w:line="240" w:lineRule="auto"/>
        <w:jc w:val="both"/>
        <w:rPr>
          <w:rFonts w:ascii="Times New Roman" w:eastAsia="Times New Roman" w:hAnsi="Times New Roman" w:cs="Times New Roman"/>
          <w:b/>
          <w:bCs/>
          <w:kern w:val="32"/>
          <w:sz w:val="24"/>
          <w:szCs w:val="24"/>
        </w:rPr>
      </w:pPr>
      <w:r>
        <w:rPr>
          <w:rFonts w:ascii="Times New Roman" w:eastAsia="Times New Roman" w:hAnsi="Times New Roman" w:cs="Times New Roman"/>
          <w:b/>
          <w:bCs/>
          <w:kern w:val="32"/>
          <w:sz w:val="24"/>
          <w:szCs w:val="24"/>
        </w:rPr>
        <w:t>V. Tentative session p</w:t>
      </w:r>
      <w:r w:rsidRPr="008920E1">
        <w:rPr>
          <w:rFonts w:ascii="Times New Roman" w:eastAsia="Times New Roman" w:hAnsi="Times New Roman" w:cs="Times New Roman"/>
          <w:b/>
          <w:bCs/>
          <w:kern w:val="32"/>
          <w:sz w:val="24"/>
          <w:szCs w:val="24"/>
        </w:rPr>
        <w:t>lan</w:t>
      </w:r>
    </w:p>
    <w:p w:rsidR="00FA7942" w:rsidRDefault="00FA7942" w:rsidP="00EE7A82">
      <w:pPr>
        <w:spacing w:after="0" w:line="240" w:lineRule="auto"/>
        <w:jc w:val="both"/>
        <w:rPr>
          <w:rFonts w:ascii="Times New Roman" w:eastAsia="Times New Roman" w:hAnsi="Times New Roman" w:cs="Times New Roman"/>
          <w:b/>
          <w:bCs/>
          <w:kern w:val="32"/>
          <w:sz w:val="24"/>
          <w:szCs w:val="24"/>
        </w:rPr>
      </w:pPr>
    </w:p>
    <w:p w:rsidR="00EB19A7" w:rsidRDefault="00EB19A7" w:rsidP="00546BD0">
      <w:pPr>
        <w:spacing w:after="0" w:line="120" w:lineRule="auto"/>
        <w:jc w:val="both"/>
        <w:rPr>
          <w:rFonts w:ascii="Times New Roman" w:eastAsia="Times New Roman" w:hAnsi="Times New Roman" w:cs="Times New Roman"/>
          <w:b/>
          <w:bCs/>
          <w:kern w:val="32"/>
          <w:sz w:val="24"/>
          <w:szCs w:val="24"/>
        </w:rPr>
      </w:pPr>
    </w:p>
    <w:tbl>
      <w:tblPr>
        <w:tblStyle w:val="TableGrid"/>
        <w:tblW w:w="9450" w:type="dxa"/>
        <w:tblInd w:w="288" w:type="dxa"/>
        <w:tblLayout w:type="fixed"/>
        <w:tblLook w:val="04A0" w:firstRow="1" w:lastRow="0" w:firstColumn="1" w:lastColumn="0" w:noHBand="0" w:noVBand="1"/>
      </w:tblPr>
      <w:tblGrid>
        <w:gridCol w:w="7740"/>
        <w:gridCol w:w="1710"/>
      </w:tblGrid>
      <w:tr w:rsidR="00EE7A82" w:rsidTr="00FA7942">
        <w:tc>
          <w:tcPr>
            <w:tcW w:w="7740" w:type="dxa"/>
          </w:tcPr>
          <w:p w:rsidR="00EE7A82" w:rsidRDefault="00EE7A82" w:rsidP="00FA7942">
            <w:pPr>
              <w:pStyle w:val="Default"/>
              <w:jc w:val="center"/>
            </w:pPr>
            <w:r>
              <w:rPr>
                <w:b/>
                <w:bCs/>
                <w:sz w:val="22"/>
                <w:szCs w:val="22"/>
              </w:rPr>
              <w:t>Topics</w:t>
            </w:r>
          </w:p>
        </w:tc>
        <w:tc>
          <w:tcPr>
            <w:tcW w:w="1710" w:type="dxa"/>
          </w:tcPr>
          <w:p w:rsidR="00EE7A82" w:rsidRDefault="00204305" w:rsidP="00047F05">
            <w:pPr>
              <w:pStyle w:val="Default"/>
              <w:jc w:val="center"/>
              <w:rPr>
                <w:sz w:val="22"/>
                <w:szCs w:val="22"/>
              </w:rPr>
            </w:pPr>
            <w:r>
              <w:rPr>
                <w:b/>
                <w:bCs/>
                <w:sz w:val="22"/>
                <w:szCs w:val="22"/>
              </w:rPr>
              <w:t>No of s</w:t>
            </w:r>
            <w:r w:rsidR="00EE7A82">
              <w:rPr>
                <w:b/>
                <w:bCs/>
                <w:sz w:val="22"/>
                <w:szCs w:val="22"/>
              </w:rPr>
              <w:t>ession</w:t>
            </w:r>
          </w:p>
          <w:p w:rsidR="00EE7A82" w:rsidRDefault="00EE7A82" w:rsidP="00047F05">
            <w:pPr>
              <w:pStyle w:val="Default"/>
              <w:jc w:val="center"/>
              <w:rPr>
                <w:sz w:val="22"/>
                <w:szCs w:val="22"/>
              </w:rPr>
            </w:pPr>
          </w:p>
        </w:tc>
      </w:tr>
      <w:tr w:rsidR="00092340" w:rsidTr="00FA7942">
        <w:tc>
          <w:tcPr>
            <w:tcW w:w="7740" w:type="dxa"/>
          </w:tcPr>
          <w:p w:rsidR="00092340" w:rsidRDefault="00092340" w:rsidP="00EB19A7">
            <w:pPr>
              <w:pStyle w:val="Default"/>
              <w:spacing w:line="276" w:lineRule="auto"/>
              <w:rPr>
                <w:b/>
                <w:bCs/>
                <w:sz w:val="22"/>
                <w:szCs w:val="22"/>
              </w:rPr>
            </w:pPr>
            <w:r w:rsidRPr="002B17E9">
              <w:rPr>
                <w:b/>
                <w:bCs/>
                <w:sz w:val="22"/>
                <w:szCs w:val="22"/>
              </w:rPr>
              <w:t xml:space="preserve">Overview of </w:t>
            </w:r>
            <w:r w:rsidR="001B6998">
              <w:rPr>
                <w:b/>
                <w:bCs/>
                <w:sz w:val="22"/>
                <w:szCs w:val="22"/>
              </w:rPr>
              <w:t>f</w:t>
            </w:r>
            <w:r w:rsidRPr="002B17E9">
              <w:rPr>
                <w:b/>
                <w:bCs/>
                <w:sz w:val="22"/>
                <w:szCs w:val="22"/>
              </w:rPr>
              <w:t xml:space="preserve">inancial </w:t>
            </w:r>
            <w:r w:rsidR="001B6998">
              <w:rPr>
                <w:b/>
                <w:bCs/>
                <w:sz w:val="22"/>
                <w:szCs w:val="22"/>
              </w:rPr>
              <w:t>m</w:t>
            </w:r>
            <w:r w:rsidRPr="002B17E9">
              <w:rPr>
                <w:b/>
                <w:bCs/>
                <w:sz w:val="22"/>
                <w:szCs w:val="22"/>
              </w:rPr>
              <w:t xml:space="preserve">anagement </w:t>
            </w:r>
          </w:p>
          <w:p w:rsidR="00FA7942" w:rsidRPr="00EB19A7" w:rsidRDefault="00FA7942" w:rsidP="00EB19A7">
            <w:pPr>
              <w:pStyle w:val="Default"/>
              <w:spacing w:line="276" w:lineRule="auto"/>
              <w:rPr>
                <w:b/>
                <w:bCs/>
                <w:sz w:val="22"/>
                <w:szCs w:val="22"/>
              </w:rPr>
            </w:pPr>
          </w:p>
        </w:tc>
        <w:tc>
          <w:tcPr>
            <w:tcW w:w="1710" w:type="dxa"/>
            <w:vMerge w:val="restart"/>
          </w:tcPr>
          <w:p w:rsidR="00092340" w:rsidRPr="002B17E9" w:rsidRDefault="00204305" w:rsidP="007039B2">
            <w:pPr>
              <w:pStyle w:val="Default"/>
              <w:jc w:val="center"/>
              <w:rPr>
                <w:bCs/>
                <w:sz w:val="22"/>
                <w:szCs w:val="22"/>
              </w:rPr>
            </w:pPr>
            <w:r>
              <w:rPr>
                <w:bCs/>
                <w:sz w:val="22"/>
                <w:szCs w:val="22"/>
              </w:rPr>
              <w:t>2</w:t>
            </w:r>
          </w:p>
        </w:tc>
      </w:tr>
      <w:tr w:rsidR="00092340" w:rsidTr="00FA7942">
        <w:tc>
          <w:tcPr>
            <w:tcW w:w="7740" w:type="dxa"/>
          </w:tcPr>
          <w:p w:rsidR="00092340" w:rsidRDefault="00092340" w:rsidP="007039B2">
            <w:pPr>
              <w:jc w:val="both"/>
              <w:rPr>
                <w:rFonts w:ascii="Times New Roman" w:hAnsi="Times New Roman" w:cs="Times New Roman"/>
                <w:b/>
              </w:rPr>
            </w:pPr>
            <w:r w:rsidRPr="008367CD">
              <w:rPr>
                <w:rFonts w:ascii="Times New Roman" w:hAnsi="Times New Roman" w:cs="Times New Roman"/>
                <w:b/>
              </w:rPr>
              <w:t xml:space="preserve">Time value of money </w:t>
            </w:r>
          </w:p>
          <w:p w:rsidR="00092340" w:rsidRPr="003B3FB9" w:rsidRDefault="00092340" w:rsidP="00FA7942">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1710" w:type="dxa"/>
            <w:vMerge/>
          </w:tcPr>
          <w:p w:rsidR="00092340" w:rsidRPr="002F1736" w:rsidRDefault="00092340" w:rsidP="007039B2">
            <w:pPr>
              <w:pStyle w:val="Default"/>
              <w:jc w:val="center"/>
              <w:rPr>
                <w:bCs/>
                <w:sz w:val="22"/>
                <w:szCs w:val="22"/>
              </w:rPr>
            </w:pPr>
          </w:p>
        </w:tc>
      </w:tr>
      <w:tr w:rsidR="00204305" w:rsidTr="00FA7942">
        <w:tc>
          <w:tcPr>
            <w:tcW w:w="7740" w:type="dxa"/>
          </w:tcPr>
          <w:p w:rsidR="00204305" w:rsidRPr="008367CD" w:rsidRDefault="00204305" w:rsidP="007039B2">
            <w:pPr>
              <w:jc w:val="both"/>
              <w:rPr>
                <w:rFonts w:ascii="Times New Roman" w:hAnsi="Times New Roman" w:cs="Times New Roman"/>
                <w:b/>
                <w:sz w:val="23"/>
                <w:szCs w:val="23"/>
              </w:rPr>
            </w:pPr>
            <w:r w:rsidRPr="008367CD">
              <w:rPr>
                <w:rFonts w:ascii="Times New Roman" w:hAnsi="Times New Roman" w:cs="Times New Roman"/>
                <w:b/>
                <w:sz w:val="23"/>
                <w:szCs w:val="23"/>
              </w:rPr>
              <w:t>Valuation of stocks</w:t>
            </w:r>
          </w:p>
          <w:p w:rsidR="00204305" w:rsidRPr="00F56814" w:rsidRDefault="00204305" w:rsidP="00FA7942">
            <w:pPr>
              <w:pStyle w:val="ListParagraph"/>
              <w:jc w:val="both"/>
              <w:rPr>
                <w:rFonts w:ascii="Times New Roman" w:hAnsi="Times New Roman" w:cs="Times New Roman"/>
              </w:rPr>
            </w:pPr>
          </w:p>
        </w:tc>
        <w:tc>
          <w:tcPr>
            <w:tcW w:w="1710" w:type="dxa"/>
          </w:tcPr>
          <w:p w:rsidR="00204305" w:rsidRPr="002F1736" w:rsidRDefault="00204305" w:rsidP="007039B2">
            <w:pPr>
              <w:pStyle w:val="Default"/>
              <w:jc w:val="center"/>
              <w:rPr>
                <w:bCs/>
                <w:sz w:val="22"/>
                <w:szCs w:val="22"/>
              </w:rPr>
            </w:pPr>
            <w:r>
              <w:rPr>
                <w:bCs/>
                <w:sz w:val="22"/>
                <w:szCs w:val="22"/>
              </w:rPr>
              <w:t>2</w:t>
            </w:r>
          </w:p>
        </w:tc>
      </w:tr>
      <w:tr w:rsidR="00204305" w:rsidTr="00FA7942">
        <w:tc>
          <w:tcPr>
            <w:tcW w:w="7740" w:type="dxa"/>
          </w:tcPr>
          <w:p w:rsidR="00204305" w:rsidRDefault="00204305" w:rsidP="007039B2">
            <w:pPr>
              <w:jc w:val="both"/>
              <w:rPr>
                <w:rFonts w:ascii="Times New Roman" w:hAnsi="Times New Roman" w:cs="Times New Roman"/>
                <w:b/>
                <w:sz w:val="23"/>
                <w:szCs w:val="23"/>
              </w:rPr>
            </w:pPr>
            <w:r w:rsidRPr="008367CD">
              <w:rPr>
                <w:rFonts w:ascii="Times New Roman" w:hAnsi="Times New Roman" w:cs="Times New Roman"/>
                <w:b/>
                <w:sz w:val="23"/>
                <w:szCs w:val="23"/>
              </w:rPr>
              <w:t>Valuation of bonds</w:t>
            </w:r>
          </w:p>
          <w:p w:rsidR="00204305" w:rsidRPr="00E21EEF" w:rsidRDefault="00204305" w:rsidP="00FA7942">
            <w:pPr>
              <w:pStyle w:val="ListParagraph"/>
              <w:jc w:val="both"/>
              <w:rPr>
                <w:rFonts w:ascii="Times New Roman" w:hAnsi="Times New Roman" w:cs="Times New Roman"/>
              </w:rPr>
            </w:pPr>
            <w:r>
              <w:t xml:space="preserve"> </w:t>
            </w:r>
          </w:p>
        </w:tc>
        <w:tc>
          <w:tcPr>
            <w:tcW w:w="1710" w:type="dxa"/>
          </w:tcPr>
          <w:p w:rsidR="00204305" w:rsidRPr="002F1736" w:rsidRDefault="003A0785" w:rsidP="007039B2">
            <w:pPr>
              <w:pStyle w:val="Default"/>
              <w:jc w:val="center"/>
              <w:rPr>
                <w:bCs/>
                <w:sz w:val="22"/>
                <w:szCs w:val="22"/>
              </w:rPr>
            </w:pPr>
            <w:r>
              <w:rPr>
                <w:bCs/>
                <w:sz w:val="22"/>
                <w:szCs w:val="22"/>
              </w:rPr>
              <w:t>2</w:t>
            </w:r>
          </w:p>
        </w:tc>
      </w:tr>
      <w:tr w:rsidR="00204305" w:rsidTr="00FA7942">
        <w:tc>
          <w:tcPr>
            <w:tcW w:w="7740" w:type="dxa"/>
          </w:tcPr>
          <w:p w:rsidR="00204305" w:rsidRPr="008367CD" w:rsidRDefault="00204305" w:rsidP="0085463E">
            <w:pPr>
              <w:jc w:val="both"/>
              <w:rPr>
                <w:rFonts w:ascii="Times New Roman" w:hAnsi="Times New Roman" w:cs="Times New Roman"/>
                <w:b/>
                <w:sz w:val="23"/>
                <w:szCs w:val="23"/>
              </w:rPr>
            </w:pPr>
            <w:r w:rsidRPr="008367CD">
              <w:rPr>
                <w:rFonts w:ascii="Times New Roman" w:hAnsi="Times New Roman" w:cs="Times New Roman"/>
                <w:b/>
                <w:sz w:val="23"/>
                <w:szCs w:val="23"/>
              </w:rPr>
              <w:t xml:space="preserve">Risk, return and capital markets </w:t>
            </w:r>
          </w:p>
          <w:p w:rsidR="00204305" w:rsidRPr="00C80D65" w:rsidRDefault="00204305" w:rsidP="0085463E">
            <w:pPr>
              <w:pStyle w:val="ListParagraph"/>
              <w:jc w:val="both"/>
              <w:rPr>
                <w:rFonts w:ascii="Times New Roman" w:hAnsi="Times New Roman" w:cs="Times New Roman"/>
                <w:b/>
              </w:rPr>
            </w:pPr>
            <w:r>
              <w:rPr>
                <w:rFonts w:ascii="Times New Roman" w:hAnsi="Times New Roman" w:cs="Times New Roman"/>
              </w:rPr>
              <w:t xml:space="preserve"> </w:t>
            </w:r>
          </w:p>
        </w:tc>
        <w:tc>
          <w:tcPr>
            <w:tcW w:w="1710" w:type="dxa"/>
          </w:tcPr>
          <w:p w:rsidR="00204305" w:rsidRPr="002F1736" w:rsidRDefault="00204305" w:rsidP="0085463E">
            <w:pPr>
              <w:pStyle w:val="Default"/>
              <w:jc w:val="center"/>
              <w:rPr>
                <w:bCs/>
                <w:sz w:val="22"/>
                <w:szCs w:val="22"/>
              </w:rPr>
            </w:pPr>
            <w:r>
              <w:rPr>
                <w:bCs/>
                <w:sz w:val="22"/>
                <w:szCs w:val="22"/>
              </w:rPr>
              <w:t>3</w:t>
            </w:r>
          </w:p>
        </w:tc>
      </w:tr>
      <w:tr w:rsidR="00204305" w:rsidTr="00FA7942">
        <w:tc>
          <w:tcPr>
            <w:tcW w:w="7740" w:type="dxa"/>
          </w:tcPr>
          <w:p w:rsidR="00204305" w:rsidRPr="008367CD" w:rsidRDefault="00204305" w:rsidP="007039B2">
            <w:pPr>
              <w:rPr>
                <w:rFonts w:ascii="Times New Roman" w:hAnsi="Times New Roman" w:cs="Times New Roman"/>
                <w:b/>
              </w:rPr>
            </w:pPr>
            <w:r w:rsidRPr="008367CD">
              <w:rPr>
                <w:rFonts w:ascii="Times New Roman" w:hAnsi="Times New Roman" w:cs="Times New Roman"/>
                <w:b/>
              </w:rPr>
              <w:t>Measurement of cost of capital</w:t>
            </w:r>
          </w:p>
          <w:p w:rsidR="00204305" w:rsidRPr="00EE7A82" w:rsidRDefault="00204305" w:rsidP="00FA7942">
            <w:pPr>
              <w:pStyle w:val="ListParagraph"/>
              <w:rPr>
                <w:rFonts w:ascii="Times New Roman" w:hAnsi="Times New Roman" w:cs="Times New Roman"/>
              </w:rPr>
            </w:pPr>
          </w:p>
        </w:tc>
        <w:tc>
          <w:tcPr>
            <w:tcW w:w="1710" w:type="dxa"/>
          </w:tcPr>
          <w:p w:rsidR="00204305" w:rsidRDefault="00204305" w:rsidP="007039B2">
            <w:pPr>
              <w:pStyle w:val="Default"/>
              <w:jc w:val="center"/>
              <w:rPr>
                <w:bCs/>
                <w:sz w:val="22"/>
                <w:szCs w:val="22"/>
              </w:rPr>
            </w:pPr>
            <w:r>
              <w:rPr>
                <w:bCs/>
                <w:sz w:val="22"/>
                <w:szCs w:val="22"/>
              </w:rPr>
              <w:t>1</w:t>
            </w:r>
          </w:p>
        </w:tc>
      </w:tr>
      <w:tr w:rsidR="003A0785" w:rsidTr="00FA7942">
        <w:tc>
          <w:tcPr>
            <w:tcW w:w="7740" w:type="dxa"/>
          </w:tcPr>
          <w:p w:rsidR="003A0785" w:rsidRPr="008367CD" w:rsidRDefault="003A0785" w:rsidP="007039B2">
            <w:pPr>
              <w:rPr>
                <w:rFonts w:ascii="Times New Roman" w:hAnsi="Times New Roman" w:cs="Times New Roman"/>
                <w:b/>
              </w:rPr>
            </w:pPr>
            <w:r w:rsidRPr="008367CD">
              <w:rPr>
                <w:rFonts w:ascii="Times New Roman" w:hAnsi="Times New Roman" w:cs="Times New Roman"/>
                <w:b/>
              </w:rPr>
              <w:t>Capital budgeting techniques</w:t>
            </w:r>
          </w:p>
          <w:p w:rsidR="003A0785" w:rsidRPr="003B52B4" w:rsidRDefault="003A0785" w:rsidP="00FA7942">
            <w:pPr>
              <w:pStyle w:val="ListParagraph"/>
              <w:autoSpaceDE w:val="0"/>
              <w:autoSpaceDN w:val="0"/>
              <w:adjustRightInd w:val="0"/>
              <w:rPr>
                <w:rFonts w:ascii="Times New Roman" w:hAnsi="Times New Roman" w:cs="Times New Roman"/>
                <w:color w:val="000000"/>
              </w:rPr>
            </w:pPr>
          </w:p>
        </w:tc>
        <w:tc>
          <w:tcPr>
            <w:tcW w:w="1710" w:type="dxa"/>
            <w:vMerge w:val="restart"/>
          </w:tcPr>
          <w:p w:rsidR="003A0785" w:rsidRPr="00F06276" w:rsidRDefault="003A0785" w:rsidP="007039B2">
            <w:pPr>
              <w:jc w:val="center"/>
              <w:rPr>
                <w:rFonts w:ascii="Times New Roman" w:hAnsi="Times New Roman" w:cs="Times New Roman"/>
              </w:rPr>
            </w:pPr>
            <w:r>
              <w:rPr>
                <w:rFonts w:ascii="Times New Roman" w:hAnsi="Times New Roman" w:cs="Times New Roman"/>
              </w:rPr>
              <w:t>2.5</w:t>
            </w:r>
          </w:p>
        </w:tc>
      </w:tr>
      <w:tr w:rsidR="003A0785" w:rsidTr="00FA7942">
        <w:tc>
          <w:tcPr>
            <w:tcW w:w="7740" w:type="dxa"/>
          </w:tcPr>
          <w:p w:rsidR="003A0785" w:rsidRPr="008367CD" w:rsidRDefault="003A0785" w:rsidP="00204305">
            <w:pPr>
              <w:jc w:val="both"/>
              <w:rPr>
                <w:rFonts w:ascii="Times New Roman" w:hAnsi="Times New Roman" w:cs="Times New Roman"/>
                <w:b/>
              </w:rPr>
            </w:pPr>
            <w:r w:rsidRPr="008367CD">
              <w:rPr>
                <w:rFonts w:ascii="Times New Roman" w:hAnsi="Times New Roman" w:cs="Times New Roman"/>
                <w:b/>
              </w:rPr>
              <w:t xml:space="preserve">Cash flow </w:t>
            </w:r>
            <w:r>
              <w:rPr>
                <w:rFonts w:ascii="Times New Roman" w:hAnsi="Times New Roman" w:cs="Times New Roman"/>
                <w:b/>
              </w:rPr>
              <w:t xml:space="preserve">estimation </w:t>
            </w:r>
            <w:r w:rsidRPr="008367CD">
              <w:rPr>
                <w:rFonts w:ascii="Times New Roman" w:hAnsi="Times New Roman" w:cs="Times New Roman"/>
                <w:b/>
              </w:rPr>
              <w:t xml:space="preserve">in capital budgeting </w:t>
            </w:r>
          </w:p>
          <w:p w:rsidR="003A0785" w:rsidRPr="008367CD" w:rsidRDefault="003A0785" w:rsidP="007039B2">
            <w:pPr>
              <w:rPr>
                <w:rFonts w:ascii="Times New Roman" w:hAnsi="Times New Roman" w:cs="Times New Roman"/>
                <w:b/>
              </w:rPr>
            </w:pPr>
          </w:p>
        </w:tc>
        <w:tc>
          <w:tcPr>
            <w:tcW w:w="1710" w:type="dxa"/>
            <w:vMerge/>
          </w:tcPr>
          <w:p w:rsidR="003A0785" w:rsidRDefault="003A0785" w:rsidP="007039B2">
            <w:pPr>
              <w:jc w:val="center"/>
              <w:rPr>
                <w:rFonts w:ascii="Times New Roman" w:hAnsi="Times New Roman" w:cs="Times New Roman"/>
              </w:rPr>
            </w:pPr>
          </w:p>
        </w:tc>
      </w:tr>
      <w:tr w:rsidR="00204305" w:rsidTr="00FA7942">
        <w:tc>
          <w:tcPr>
            <w:tcW w:w="7740" w:type="dxa"/>
          </w:tcPr>
          <w:p w:rsidR="00204305" w:rsidRPr="008367CD" w:rsidRDefault="00204305" w:rsidP="00204305">
            <w:pPr>
              <w:rPr>
                <w:rFonts w:ascii="Times New Roman" w:hAnsi="Times New Roman" w:cs="Times New Roman"/>
                <w:b/>
              </w:rPr>
            </w:pPr>
            <w:r w:rsidRPr="008367CD">
              <w:rPr>
                <w:rFonts w:ascii="Times New Roman" w:hAnsi="Times New Roman" w:cs="Times New Roman"/>
                <w:b/>
              </w:rPr>
              <w:t xml:space="preserve">Capital structure theories and valuation </w:t>
            </w:r>
          </w:p>
          <w:p w:rsidR="00204305" w:rsidRPr="008367CD" w:rsidRDefault="00204305" w:rsidP="00204305">
            <w:pPr>
              <w:jc w:val="both"/>
              <w:rPr>
                <w:rFonts w:ascii="Times New Roman" w:hAnsi="Times New Roman" w:cs="Times New Roman"/>
                <w:b/>
              </w:rPr>
            </w:pPr>
          </w:p>
        </w:tc>
        <w:tc>
          <w:tcPr>
            <w:tcW w:w="1710" w:type="dxa"/>
          </w:tcPr>
          <w:p w:rsidR="00204305" w:rsidRDefault="00204305" w:rsidP="007039B2">
            <w:pPr>
              <w:jc w:val="center"/>
              <w:rPr>
                <w:rFonts w:ascii="Times New Roman" w:hAnsi="Times New Roman" w:cs="Times New Roman"/>
              </w:rPr>
            </w:pPr>
            <w:r>
              <w:rPr>
                <w:rFonts w:ascii="Times New Roman" w:hAnsi="Times New Roman" w:cs="Times New Roman"/>
              </w:rPr>
              <w:t>2</w:t>
            </w:r>
            <w:r w:rsidR="003A0785">
              <w:rPr>
                <w:rFonts w:ascii="Times New Roman" w:hAnsi="Times New Roman" w:cs="Times New Roman"/>
              </w:rPr>
              <w:t>.5</w:t>
            </w:r>
          </w:p>
        </w:tc>
      </w:tr>
      <w:tr w:rsidR="00204305" w:rsidTr="00FA7942">
        <w:tc>
          <w:tcPr>
            <w:tcW w:w="7740" w:type="dxa"/>
          </w:tcPr>
          <w:p w:rsidR="00204305" w:rsidRDefault="00204305" w:rsidP="00204305">
            <w:pPr>
              <w:rPr>
                <w:rFonts w:ascii="Times New Roman" w:hAnsi="Times New Roman" w:cs="Times New Roman"/>
                <w:b/>
              </w:rPr>
            </w:pPr>
            <w:r w:rsidRPr="008367CD">
              <w:rPr>
                <w:rFonts w:ascii="Times New Roman" w:eastAsia="Calibri" w:hAnsi="Times New Roman" w:cs="Times New Roman"/>
                <w:b/>
              </w:rPr>
              <w:t xml:space="preserve">Dividend </w:t>
            </w:r>
            <w:r w:rsidRPr="008367CD">
              <w:rPr>
                <w:rFonts w:ascii="Times New Roman" w:hAnsi="Times New Roman" w:cs="Times New Roman"/>
                <w:b/>
              </w:rPr>
              <w:t>theories and policy</w:t>
            </w:r>
          </w:p>
          <w:p w:rsidR="00204305" w:rsidRPr="008367CD" w:rsidRDefault="00204305" w:rsidP="00204305">
            <w:pPr>
              <w:rPr>
                <w:rFonts w:ascii="Times New Roman" w:hAnsi="Times New Roman" w:cs="Times New Roman"/>
                <w:b/>
              </w:rPr>
            </w:pPr>
          </w:p>
        </w:tc>
        <w:tc>
          <w:tcPr>
            <w:tcW w:w="1710" w:type="dxa"/>
          </w:tcPr>
          <w:p w:rsidR="00204305" w:rsidRDefault="00204305" w:rsidP="007039B2">
            <w:pPr>
              <w:jc w:val="center"/>
              <w:rPr>
                <w:rFonts w:ascii="Times New Roman" w:hAnsi="Times New Roman" w:cs="Times New Roman"/>
              </w:rPr>
            </w:pPr>
            <w:r>
              <w:rPr>
                <w:rFonts w:ascii="Times New Roman" w:hAnsi="Times New Roman" w:cs="Times New Roman"/>
              </w:rPr>
              <w:t>1</w:t>
            </w:r>
            <w:r w:rsidR="003A0785">
              <w:rPr>
                <w:rFonts w:ascii="Times New Roman" w:hAnsi="Times New Roman" w:cs="Times New Roman"/>
              </w:rPr>
              <w:t>.5</w:t>
            </w:r>
          </w:p>
        </w:tc>
      </w:tr>
      <w:tr w:rsidR="00204305" w:rsidTr="00FA7942">
        <w:tc>
          <w:tcPr>
            <w:tcW w:w="7740" w:type="dxa"/>
          </w:tcPr>
          <w:p w:rsidR="00204305" w:rsidRDefault="00204305" w:rsidP="00204305">
            <w:pPr>
              <w:rPr>
                <w:rFonts w:ascii="Times New Roman" w:hAnsi="Times New Roman" w:cs="Times New Roman"/>
                <w:b/>
              </w:rPr>
            </w:pPr>
            <w:r w:rsidRPr="008367CD">
              <w:rPr>
                <w:rFonts w:ascii="Times New Roman" w:hAnsi="Times New Roman" w:cs="Times New Roman"/>
                <w:b/>
              </w:rPr>
              <w:t xml:space="preserve">Working capital management </w:t>
            </w:r>
          </w:p>
          <w:p w:rsidR="00204305" w:rsidRPr="008367CD" w:rsidRDefault="00204305" w:rsidP="00204305">
            <w:pPr>
              <w:rPr>
                <w:rFonts w:ascii="Times New Roman" w:eastAsia="Calibri" w:hAnsi="Times New Roman" w:cs="Times New Roman"/>
                <w:b/>
              </w:rPr>
            </w:pPr>
          </w:p>
        </w:tc>
        <w:tc>
          <w:tcPr>
            <w:tcW w:w="1710" w:type="dxa"/>
          </w:tcPr>
          <w:p w:rsidR="00204305" w:rsidRDefault="00087FD1" w:rsidP="007039B2">
            <w:pPr>
              <w:jc w:val="center"/>
              <w:rPr>
                <w:rFonts w:ascii="Times New Roman" w:hAnsi="Times New Roman" w:cs="Times New Roman"/>
              </w:rPr>
            </w:pPr>
            <w:r>
              <w:rPr>
                <w:rFonts w:ascii="Times New Roman" w:hAnsi="Times New Roman" w:cs="Times New Roman"/>
              </w:rPr>
              <w:t>3</w:t>
            </w:r>
            <w:r w:rsidR="003A0785">
              <w:rPr>
                <w:rFonts w:ascii="Times New Roman" w:hAnsi="Times New Roman" w:cs="Times New Roman"/>
              </w:rPr>
              <w:t>.5</w:t>
            </w:r>
          </w:p>
        </w:tc>
      </w:tr>
    </w:tbl>
    <w:p w:rsidR="00047F05" w:rsidRDefault="00047F05" w:rsidP="00047F05">
      <w:pPr>
        <w:spacing w:after="0" w:line="240" w:lineRule="auto"/>
        <w:jc w:val="both"/>
      </w:pPr>
    </w:p>
    <w:p w:rsidR="00737ABE" w:rsidRDefault="00737ABE" w:rsidP="00EB19A7">
      <w:pPr>
        <w:pStyle w:val="Heading1"/>
        <w:spacing w:before="0" w:after="0" w:line="240" w:lineRule="auto"/>
        <w:rPr>
          <w:rFonts w:ascii="Times New Roman" w:hAnsi="Times New Roman"/>
          <w:sz w:val="24"/>
          <w:szCs w:val="24"/>
        </w:rPr>
      </w:pPr>
    </w:p>
    <w:p w:rsidR="0046042D" w:rsidRDefault="0046042D" w:rsidP="00EB19A7">
      <w:pPr>
        <w:pStyle w:val="Heading1"/>
        <w:spacing w:before="0" w:after="0" w:line="240" w:lineRule="auto"/>
        <w:rPr>
          <w:rFonts w:ascii="Times New Roman" w:hAnsi="Times New Roman"/>
          <w:sz w:val="24"/>
          <w:szCs w:val="24"/>
        </w:rPr>
      </w:pPr>
      <w:r w:rsidRPr="007B5482">
        <w:rPr>
          <w:rFonts w:ascii="Times New Roman" w:hAnsi="Times New Roman"/>
          <w:sz w:val="24"/>
          <w:szCs w:val="24"/>
        </w:rPr>
        <w:t>V</w:t>
      </w:r>
      <w:r w:rsidR="007D1214">
        <w:rPr>
          <w:rFonts w:ascii="Times New Roman" w:hAnsi="Times New Roman"/>
          <w:sz w:val="24"/>
          <w:szCs w:val="24"/>
        </w:rPr>
        <w:t>I</w:t>
      </w:r>
      <w:r w:rsidRPr="007B5482">
        <w:rPr>
          <w:rFonts w:ascii="Times New Roman" w:hAnsi="Times New Roman"/>
          <w:sz w:val="24"/>
          <w:szCs w:val="24"/>
        </w:rPr>
        <w:t>. Academic Integrity and Discipline</w:t>
      </w:r>
    </w:p>
    <w:p w:rsidR="00047F05" w:rsidRPr="00047F05" w:rsidRDefault="00047F05" w:rsidP="00047F05">
      <w:pPr>
        <w:spacing w:after="0" w:line="240" w:lineRule="auto"/>
      </w:pPr>
    </w:p>
    <w:p w:rsidR="008F08EB" w:rsidRPr="00560160" w:rsidRDefault="0046042D" w:rsidP="00546BD0">
      <w:pPr>
        <w:jc w:val="both"/>
        <w:rPr>
          <w:rFonts w:ascii="Times New Roman" w:hAnsi="Times New Roman" w:cs="Times New Roman"/>
          <w:sz w:val="24"/>
          <w:szCs w:val="24"/>
        </w:rPr>
      </w:pPr>
      <w:r w:rsidRPr="008E22E3">
        <w:rPr>
          <w:rFonts w:ascii="Times New Roman" w:hAnsi="Times New Roman" w:cs="Times New Roman"/>
          <w:sz w:val="24"/>
          <w:szCs w:val="24"/>
        </w:rPr>
        <w:t xml:space="preserve">Learning is an interactive process. Therefore attendance is an important aspect of studying here. </w:t>
      </w:r>
      <w:r w:rsidRPr="00CF5971">
        <w:rPr>
          <w:rFonts w:ascii="Times New Roman" w:hAnsi="Times New Roman" w:cs="Times New Roman"/>
          <w:sz w:val="24"/>
          <w:szCs w:val="24"/>
        </w:rPr>
        <w:t>Late arrival is disruptive to the learning environment; so you have to be in class before the scheduled time.</w:t>
      </w:r>
      <w:r>
        <w:rPr>
          <w:rFonts w:ascii="Times New Roman" w:hAnsi="Times New Roman" w:cs="Times New Roman"/>
          <w:sz w:val="24"/>
          <w:szCs w:val="24"/>
        </w:rPr>
        <w:t xml:space="preserve"> </w:t>
      </w:r>
      <w:r w:rsidRPr="008E22E3">
        <w:rPr>
          <w:rFonts w:ascii="Times New Roman" w:eastAsia="Times New Roman" w:hAnsi="Times New Roman" w:cs="Times New Roman"/>
          <w:sz w:val="24"/>
          <w:szCs w:val="24"/>
        </w:rPr>
        <w:t xml:space="preserve">Students are not allowed to use cell phones and computers inside the class room. Once identified the instructor may ask the student to leave the class immediately. Students are expected to come to class prepared with the assignment given by the instructor time to time. </w:t>
      </w:r>
    </w:p>
    <w:sectPr w:rsidR="008F08EB" w:rsidRPr="00560160" w:rsidSect="00EF30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pPr>
        <w:ind w:left="0" w:firstLine="0"/>
      </w:pPr>
    </w:lvl>
  </w:abstractNum>
  <w:abstractNum w:abstractNumId="1">
    <w:nsid w:val="00142061"/>
    <w:multiLevelType w:val="hybridMultilevel"/>
    <w:tmpl w:val="C916E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A788F"/>
    <w:multiLevelType w:val="hybridMultilevel"/>
    <w:tmpl w:val="8E548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5E0978"/>
    <w:multiLevelType w:val="hybridMultilevel"/>
    <w:tmpl w:val="F8F0C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340EAA"/>
    <w:multiLevelType w:val="hybridMultilevel"/>
    <w:tmpl w:val="6A7CB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5E2A2E"/>
    <w:multiLevelType w:val="hybridMultilevel"/>
    <w:tmpl w:val="CBA2B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5D5FAF"/>
    <w:multiLevelType w:val="hybridMultilevel"/>
    <w:tmpl w:val="12187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9177CC"/>
    <w:multiLevelType w:val="hybridMultilevel"/>
    <w:tmpl w:val="3C088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54680F"/>
    <w:multiLevelType w:val="hybridMultilevel"/>
    <w:tmpl w:val="8D0A3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7C2B23"/>
    <w:multiLevelType w:val="hybridMultilevel"/>
    <w:tmpl w:val="1850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DE9611A"/>
    <w:multiLevelType w:val="hybridMultilevel"/>
    <w:tmpl w:val="B6381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7222E19"/>
    <w:multiLevelType w:val="hybridMultilevel"/>
    <w:tmpl w:val="41D28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59406A"/>
    <w:multiLevelType w:val="hybridMultilevel"/>
    <w:tmpl w:val="E4529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8630F0C"/>
    <w:multiLevelType w:val="hybridMultilevel"/>
    <w:tmpl w:val="9AEA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E655F8"/>
    <w:multiLevelType w:val="hybridMultilevel"/>
    <w:tmpl w:val="9EEC2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540" w:hanging="360"/>
        </w:pPr>
        <w:rPr>
          <w:rFonts w:ascii="Symbol" w:hAnsi="Symbol" w:hint="default"/>
        </w:rPr>
      </w:lvl>
    </w:lvlOverride>
  </w:num>
  <w:num w:numId="2">
    <w:abstractNumId w:val="2"/>
  </w:num>
  <w:num w:numId="3">
    <w:abstractNumId w:val="12"/>
  </w:num>
  <w:num w:numId="4">
    <w:abstractNumId w:val="11"/>
  </w:num>
  <w:num w:numId="5">
    <w:abstractNumId w:val="3"/>
  </w:num>
  <w:num w:numId="6">
    <w:abstractNumId w:val="14"/>
  </w:num>
  <w:num w:numId="7">
    <w:abstractNumId w:val="9"/>
  </w:num>
  <w:num w:numId="8">
    <w:abstractNumId w:val="4"/>
  </w:num>
  <w:num w:numId="9">
    <w:abstractNumId w:val="7"/>
  </w:num>
  <w:num w:numId="10">
    <w:abstractNumId w:val="10"/>
  </w:num>
  <w:num w:numId="11">
    <w:abstractNumId w:val="8"/>
  </w:num>
  <w:num w:numId="12">
    <w:abstractNumId w:val="13"/>
  </w:num>
  <w:num w:numId="13">
    <w:abstractNumId w:val="6"/>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F59"/>
    <w:rsid w:val="00003CDC"/>
    <w:rsid w:val="0001126E"/>
    <w:rsid w:val="0003344E"/>
    <w:rsid w:val="00047F05"/>
    <w:rsid w:val="00087FD1"/>
    <w:rsid w:val="00092340"/>
    <w:rsid w:val="00095A41"/>
    <w:rsid w:val="000C29EA"/>
    <w:rsid w:val="001262A3"/>
    <w:rsid w:val="00131DDC"/>
    <w:rsid w:val="0019096B"/>
    <w:rsid w:val="001B6998"/>
    <w:rsid w:val="00204305"/>
    <w:rsid w:val="0024271C"/>
    <w:rsid w:val="0029347F"/>
    <w:rsid w:val="002A5660"/>
    <w:rsid w:val="002B5D41"/>
    <w:rsid w:val="002F4B60"/>
    <w:rsid w:val="00320F59"/>
    <w:rsid w:val="003503D4"/>
    <w:rsid w:val="003652E3"/>
    <w:rsid w:val="003A0785"/>
    <w:rsid w:val="003B3FB9"/>
    <w:rsid w:val="003E2316"/>
    <w:rsid w:val="004522F2"/>
    <w:rsid w:val="0046042D"/>
    <w:rsid w:val="00477A3C"/>
    <w:rsid w:val="004A49C8"/>
    <w:rsid w:val="004D1C2E"/>
    <w:rsid w:val="005014C6"/>
    <w:rsid w:val="00513210"/>
    <w:rsid w:val="00524D22"/>
    <w:rsid w:val="005277D4"/>
    <w:rsid w:val="00546BD0"/>
    <w:rsid w:val="00560160"/>
    <w:rsid w:val="00562869"/>
    <w:rsid w:val="00577130"/>
    <w:rsid w:val="00577847"/>
    <w:rsid w:val="00583010"/>
    <w:rsid w:val="00593CFD"/>
    <w:rsid w:val="005F3451"/>
    <w:rsid w:val="005F7D93"/>
    <w:rsid w:val="00605ED8"/>
    <w:rsid w:val="00612A15"/>
    <w:rsid w:val="0066401D"/>
    <w:rsid w:val="00670133"/>
    <w:rsid w:val="00684391"/>
    <w:rsid w:val="00692FEF"/>
    <w:rsid w:val="006B01FE"/>
    <w:rsid w:val="006B430C"/>
    <w:rsid w:val="006C25AD"/>
    <w:rsid w:val="006D6350"/>
    <w:rsid w:val="00737ABE"/>
    <w:rsid w:val="007558DA"/>
    <w:rsid w:val="00770693"/>
    <w:rsid w:val="007B25DF"/>
    <w:rsid w:val="007B4374"/>
    <w:rsid w:val="007B5482"/>
    <w:rsid w:val="007D1214"/>
    <w:rsid w:val="007E2EAF"/>
    <w:rsid w:val="007E3DCC"/>
    <w:rsid w:val="008215B2"/>
    <w:rsid w:val="008920E1"/>
    <w:rsid w:val="008C5A37"/>
    <w:rsid w:val="008E22E3"/>
    <w:rsid w:val="008F08EB"/>
    <w:rsid w:val="00935B82"/>
    <w:rsid w:val="00940F6D"/>
    <w:rsid w:val="009B0A35"/>
    <w:rsid w:val="009B7526"/>
    <w:rsid w:val="00A00A61"/>
    <w:rsid w:val="00A01883"/>
    <w:rsid w:val="00A26922"/>
    <w:rsid w:val="00A602EE"/>
    <w:rsid w:val="00A95966"/>
    <w:rsid w:val="00AC011F"/>
    <w:rsid w:val="00AE16CD"/>
    <w:rsid w:val="00B17CB6"/>
    <w:rsid w:val="00B362A4"/>
    <w:rsid w:val="00B64955"/>
    <w:rsid w:val="00B85B45"/>
    <w:rsid w:val="00BB5794"/>
    <w:rsid w:val="00C80D65"/>
    <w:rsid w:val="00CE2B0A"/>
    <w:rsid w:val="00CF5971"/>
    <w:rsid w:val="00D24A0B"/>
    <w:rsid w:val="00D31650"/>
    <w:rsid w:val="00D5609B"/>
    <w:rsid w:val="00D66D69"/>
    <w:rsid w:val="00DC776A"/>
    <w:rsid w:val="00DD3777"/>
    <w:rsid w:val="00DE0B1A"/>
    <w:rsid w:val="00E70ADA"/>
    <w:rsid w:val="00E85ED9"/>
    <w:rsid w:val="00EB19A7"/>
    <w:rsid w:val="00EE7A82"/>
    <w:rsid w:val="00EF3026"/>
    <w:rsid w:val="00F06276"/>
    <w:rsid w:val="00F12590"/>
    <w:rsid w:val="00F24D07"/>
    <w:rsid w:val="00FA2C0D"/>
    <w:rsid w:val="00FA7942"/>
    <w:rsid w:val="00FD209B"/>
    <w:rsid w:val="00FE36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2590"/>
    <w:pPr>
      <w:keepNext/>
      <w:spacing w:before="240" w:after="60"/>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8EB"/>
    <w:rPr>
      <w:rFonts w:ascii="Tahoma" w:hAnsi="Tahoma" w:cs="Tahoma"/>
      <w:sz w:val="16"/>
      <w:szCs w:val="16"/>
    </w:rPr>
  </w:style>
  <w:style w:type="character" w:customStyle="1" w:styleId="Heading1Char">
    <w:name w:val="Heading 1 Char"/>
    <w:basedOn w:val="DefaultParagraphFont"/>
    <w:link w:val="Heading1"/>
    <w:uiPriority w:val="9"/>
    <w:rsid w:val="00F12590"/>
    <w:rPr>
      <w:rFonts w:ascii="Cambria" w:eastAsia="Times New Roman" w:hAnsi="Cambria" w:cs="Times New Roman"/>
      <w:b/>
      <w:bCs/>
      <w:kern w:val="32"/>
      <w:sz w:val="32"/>
      <w:szCs w:val="32"/>
    </w:rPr>
  </w:style>
  <w:style w:type="paragraph" w:customStyle="1" w:styleId="Default">
    <w:name w:val="Default"/>
    <w:rsid w:val="007B548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B5482"/>
    <w:rPr>
      <w:color w:val="0000FF" w:themeColor="hyperlink"/>
      <w:u w:val="single"/>
    </w:rPr>
  </w:style>
  <w:style w:type="table" w:styleId="TableGrid">
    <w:name w:val="Table Grid"/>
    <w:basedOn w:val="TableNormal"/>
    <w:uiPriority w:val="59"/>
    <w:rsid w:val="003503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04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2590"/>
    <w:pPr>
      <w:keepNext/>
      <w:spacing w:before="240" w:after="60"/>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8EB"/>
    <w:rPr>
      <w:rFonts w:ascii="Tahoma" w:hAnsi="Tahoma" w:cs="Tahoma"/>
      <w:sz w:val="16"/>
      <w:szCs w:val="16"/>
    </w:rPr>
  </w:style>
  <w:style w:type="character" w:customStyle="1" w:styleId="Heading1Char">
    <w:name w:val="Heading 1 Char"/>
    <w:basedOn w:val="DefaultParagraphFont"/>
    <w:link w:val="Heading1"/>
    <w:uiPriority w:val="9"/>
    <w:rsid w:val="00F12590"/>
    <w:rPr>
      <w:rFonts w:ascii="Cambria" w:eastAsia="Times New Roman" w:hAnsi="Cambria" w:cs="Times New Roman"/>
      <w:b/>
      <w:bCs/>
      <w:kern w:val="32"/>
      <w:sz w:val="32"/>
      <w:szCs w:val="32"/>
    </w:rPr>
  </w:style>
  <w:style w:type="paragraph" w:customStyle="1" w:styleId="Default">
    <w:name w:val="Default"/>
    <w:rsid w:val="007B548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B5482"/>
    <w:rPr>
      <w:color w:val="0000FF" w:themeColor="hyperlink"/>
      <w:u w:val="single"/>
    </w:rPr>
  </w:style>
  <w:style w:type="table" w:styleId="TableGrid">
    <w:name w:val="Table Grid"/>
    <w:basedOn w:val="TableNormal"/>
    <w:uiPriority w:val="59"/>
    <w:rsid w:val="003503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04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Pratap</dc:creator>
  <cp:lastModifiedBy>BIJAY KAR</cp:lastModifiedBy>
  <cp:revision>3</cp:revision>
  <dcterms:created xsi:type="dcterms:W3CDTF">2018-12-04T09:50:00Z</dcterms:created>
  <dcterms:modified xsi:type="dcterms:W3CDTF">2018-12-04T09:50:00Z</dcterms:modified>
</cp:coreProperties>
</file>