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0A5" w:rsidRPr="00D110A5" w:rsidRDefault="00CE428D" w:rsidP="00D110A5">
      <w:pPr>
        <w:jc w:val="center"/>
        <w:rPr>
          <w:b/>
          <w:sz w:val="20"/>
        </w:rPr>
      </w:pPr>
      <w:r>
        <w:rPr>
          <w:b/>
          <w:bCs/>
          <w:sz w:val="20"/>
        </w:rPr>
        <w:t>STAFFING IN ORGANIZATIONS</w:t>
      </w:r>
    </w:p>
    <w:p w:rsidR="00D110A5" w:rsidRPr="00D110A5" w:rsidRDefault="00D110A5" w:rsidP="00D110A5">
      <w:pPr>
        <w:jc w:val="center"/>
        <w:rPr>
          <w:b/>
          <w:sz w:val="20"/>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660"/>
        <w:gridCol w:w="5415"/>
      </w:tblGrid>
      <w:tr w:rsidR="00D110A5" w:rsidRPr="00D110A5" w:rsidTr="00D110A5">
        <w:trPr>
          <w:tblCellSpacing w:w="15" w:type="dxa"/>
          <w:jc w:val="center"/>
        </w:trPr>
        <w:tc>
          <w:tcPr>
            <w:tcW w:w="3615" w:type="dxa"/>
            <w:tcBorders>
              <w:top w:val="outset" w:sz="6" w:space="0" w:color="auto"/>
              <w:left w:val="outset" w:sz="6" w:space="0" w:color="auto"/>
              <w:bottom w:val="outset" w:sz="6" w:space="0" w:color="auto"/>
              <w:right w:val="outset" w:sz="6" w:space="0" w:color="auto"/>
            </w:tcBorders>
            <w:hideMark/>
          </w:tcPr>
          <w:p w:rsidR="00D110A5" w:rsidRPr="00D110A5" w:rsidRDefault="00D110A5" w:rsidP="00585496">
            <w:pPr>
              <w:rPr>
                <w:b/>
                <w:sz w:val="20"/>
              </w:rPr>
            </w:pPr>
            <w:r w:rsidRPr="00D110A5">
              <w:rPr>
                <w:b/>
                <w:sz w:val="20"/>
              </w:rPr>
              <w:t>Credits</w:t>
            </w:r>
          </w:p>
        </w:tc>
        <w:tc>
          <w:tcPr>
            <w:tcW w:w="5370" w:type="dxa"/>
            <w:tcBorders>
              <w:top w:val="outset" w:sz="6" w:space="0" w:color="auto"/>
              <w:left w:val="outset" w:sz="6" w:space="0" w:color="auto"/>
              <w:bottom w:val="outset" w:sz="6" w:space="0" w:color="auto"/>
              <w:right w:val="outset" w:sz="6" w:space="0" w:color="auto"/>
            </w:tcBorders>
            <w:hideMark/>
          </w:tcPr>
          <w:p w:rsidR="00D110A5" w:rsidRPr="00D110A5" w:rsidRDefault="00D110A5" w:rsidP="00585496">
            <w:pPr>
              <w:rPr>
                <w:b/>
                <w:sz w:val="20"/>
              </w:rPr>
            </w:pPr>
            <w:r w:rsidRPr="00D110A5">
              <w:rPr>
                <w:b/>
                <w:sz w:val="20"/>
              </w:rPr>
              <w:t>Three</w:t>
            </w:r>
          </w:p>
        </w:tc>
      </w:tr>
      <w:tr w:rsidR="00D110A5" w:rsidRPr="00D110A5" w:rsidTr="00D110A5">
        <w:trPr>
          <w:tblCellSpacing w:w="15" w:type="dxa"/>
          <w:jc w:val="center"/>
        </w:trPr>
        <w:tc>
          <w:tcPr>
            <w:tcW w:w="3615" w:type="dxa"/>
            <w:tcBorders>
              <w:top w:val="outset" w:sz="6" w:space="0" w:color="auto"/>
              <w:left w:val="outset" w:sz="6" w:space="0" w:color="auto"/>
              <w:bottom w:val="outset" w:sz="6" w:space="0" w:color="auto"/>
              <w:right w:val="outset" w:sz="6" w:space="0" w:color="auto"/>
            </w:tcBorders>
            <w:hideMark/>
          </w:tcPr>
          <w:p w:rsidR="00D110A5" w:rsidRPr="00D110A5" w:rsidRDefault="00D110A5" w:rsidP="00585496">
            <w:pPr>
              <w:rPr>
                <w:b/>
                <w:sz w:val="20"/>
              </w:rPr>
            </w:pPr>
            <w:r w:rsidRPr="00D110A5">
              <w:rPr>
                <w:b/>
                <w:sz w:val="20"/>
              </w:rPr>
              <w:t>Faculty Name</w:t>
            </w:r>
          </w:p>
        </w:tc>
        <w:tc>
          <w:tcPr>
            <w:tcW w:w="5370" w:type="dxa"/>
            <w:tcBorders>
              <w:top w:val="outset" w:sz="6" w:space="0" w:color="auto"/>
              <w:left w:val="outset" w:sz="6" w:space="0" w:color="auto"/>
              <w:bottom w:val="outset" w:sz="6" w:space="0" w:color="auto"/>
              <w:right w:val="outset" w:sz="6" w:space="0" w:color="auto"/>
            </w:tcBorders>
            <w:hideMark/>
          </w:tcPr>
          <w:p w:rsidR="00D110A5" w:rsidRPr="00D110A5" w:rsidRDefault="00D110A5" w:rsidP="00585496">
            <w:pPr>
              <w:rPr>
                <w:b/>
                <w:sz w:val="20"/>
              </w:rPr>
            </w:pPr>
            <w:r>
              <w:rPr>
                <w:b/>
                <w:sz w:val="20"/>
              </w:rPr>
              <w:t>Dr. Andrew Dutta</w:t>
            </w:r>
          </w:p>
        </w:tc>
      </w:tr>
      <w:tr w:rsidR="00D110A5" w:rsidRPr="00D110A5" w:rsidTr="00D110A5">
        <w:trPr>
          <w:tblCellSpacing w:w="15" w:type="dxa"/>
          <w:jc w:val="center"/>
        </w:trPr>
        <w:tc>
          <w:tcPr>
            <w:tcW w:w="3615" w:type="dxa"/>
            <w:tcBorders>
              <w:top w:val="outset" w:sz="6" w:space="0" w:color="auto"/>
              <w:left w:val="outset" w:sz="6" w:space="0" w:color="auto"/>
              <w:bottom w:val="outset" w:sz="6" w:space="0" w:color="auto"/>
              <w:right w:val="outset" w:sz="6" w:space="0" w:color="auto"/>
            </w:tcBorders>
            <w:hideMark/>
          </w:tcPr>
          <w:p w:rsidR="00D110A5" w:rsidRPr="00D110A5" w:rsidRDefault="00D110A5" w:rsidP="00585496">
            <w:pPr>
              <w:rPr>
                <w:b/>
                <w:sz w:val="20"/>
              </w:rPr>
            </w:pPr>
            <w:r w:rsidRPr="00D110A5">
              <w:rPr>
                <w:b/>
                <w:sz w:val="20"/>
              </w:rPr>
              <w:t>Program</w:t>
            </w:r>
          </w:p>
        </w:tc>
        <w:tc>
          <w:tcPr>
            <w:tcW w:w="5370" w:type="dxa"/>
            <w:tcBorders>
              <w:top w:val="outset" w:sz="6" w:space="0" w:color="auto"/>
              <w:left w:val="outset" w:sz="6" w:space="0" w:color="auto"/>
              <w:bottom w:val="outset" w:sz="6" w:space="0" w:color="auto"/>
              <w:right w:val="outset" w:sz="6" w:space="0" w:color="auto"/>
            </w:tcBorders>
            <w:hideMark/>
          </w:tcPr>
          <w:p w:rsidR="00D110A5" w:rsidRPr="00D110A5" w:rsidRDefault="00D110A5" w:rsidP="00585496">
            <w:pPr>
              <w:rPr>
                <w:b/>
                <w:sz w:val="20"/>
              </w:rPr>
            </w:pPr>
            <w:r>
              <w:rPr>
                <w:b/>
                <w:sz w:val="20"/>
              </w:rPr>
              <w:t>M</w:t>
            </w:r>
            <w:r w:rsidR="00CE428D">
              <w:rPr>
                <w:b/>
                <w:sz w:val="20"/>
              </w:rPr>
              <w:t>BA-</w:t>
            </w:r>
            <w:r>
              <w:rPr>
                <w:b/>
                <w:sz w:val="20"/>
              </w:rPr>
              <w:t>HRM</w:t>
            </w:r>
            <w:r w:rsidR="00585496">
              <w:rPr>
                <w:b/>
                <w:sz w:val="20"/>
              </w:rPr>
              <w:t>, Class 2020-22</w:t>
            </w:r>
          </w:p>
        </w:tc>
      </w:tr>
      <w:tr w:rsidR="00D110A5" w:rsidRPr="00D110A5" w:rsidTr="00D110A5">
        <w:trPr>
          <w:tblCellSpacing w:w="15" w:type="dxa"/>
          <w:jc w:val="center"/>
        </w:trPr>
        <w:tc>
          <w:tcPr>
            <w:tcW w:w="3615" w:type="dxa"/>
            <w:tcBorders>
              <w:top w:val="outset" w:sz="6" w:space="0" w:color="auto"/>
              <w:left w:val="outset" w:sz="6" w:space="0" w:color="auto"/>
              <w:bottom w:val="outset" w:sz="6" w:space="0" w:color="auto"/>
              <w:right w:val="outset" w:sz="6" w:space="0" w:color="auto"/>
            </w:tcBorders>
            <w:hideMark/>
          </w:tcPr>
          <w:p w:rsidR="00D110A5" w:rsidRPr="00D110A5" w:rsidRDefault="00D110A5" w:rsidP="00585496">
            <w:pPr>
              <w:rPr>
                <w:b/>
                <w:sz w:val="20"/>
              </w:rPr>
            </w:pPr>
            <w:r w:rsidRPr="00D110A5">
              <w:rPr>
                <w:b/>
                <w:sz w:val="20"/>
              </w:rPr>
              <w:t>Academic Year and Term</w:t>
            </w:r>
          </w:p>
        </w:tc>
        <w:tc>
          <w:tcPr>
            <w:tcW w:w="5370" w:type="dxa"/>
            <w:tcBorders>
              <w:top w:val="outset" w:sz="6" w:space="0" w:color="auto"/>
              <w:left w:val="outset" w:sz="6" w:space="0" w:color="auto"/>
              <w:bottom w:val="outset" w:sz="6" w:space="0" w:color="auto"/>
              <w:right w:val="outset" w:sz="6" w:space="0" w:color="auto"/>
            </w:tcBorders>
            <w:hideMark/>
          </w:tcPr>
          <w:p w:rsidR="00D110A5" w:rsidRPr="00D110A5" w:rsidRDefault="00787AAB" w:rsidP="00585496">
            <w:pPr>
              <w:rPr>
                <w:b/>
                <w:sz w:val="20"/>
              </w:rPr>
            </w:pPr>
            <w:r>
              <w:rPr>
                <w:b/>
                <w:sz w:val="20"/>
              </w:rPr>
              <w:t>2020-21</w:t>
            </w:r>
            <w:r w:rsidR="00D110A5" w:rsidRPr="00D110A5">
              <w:rPr>
                <w:b/>
                <w:sz w:val="20"/>
              </w:rPr>
              <w:t xml:space="preserve"> </w:t>
            </w:r>
            <w:r w:rsidR="00585496">
              <w:rPr>
                <w:b/>
                <w:sz w:val="20"/>
              </w:rPr>
              <w:t>, Term-II</w:t>
            </w:r>
          </w:p>
        </w:tc>
      </w:tr>
    </w:tbl>
    <w:p w:rsidR="00D00B04" w:rsidRPr="001208F6" w:rsidRDefault="00D110A5" w:rsidP="00D00B04">
      <w:pPr>
        <w:jc w:val="center"/>
        <w:rPr>
          <w:b/>
          <w:sz w:val="20"/>
        </w:rPr>
      </w:pPr>
      <w:r w:rsidRPr="00D110A5">
        <w:rPr>
          <w:b/>
          <w:sz w:val="20"/>
        </w:rPr>
        <w:br/>
      </w:r>
    </w:p>
    <w:p w:rsidR="00D00B04" w:rsidRDefault="00D00B04" w:rsidP="00D00B04"/>
    <w:p w:rsidR="00D00B04" w:rsidRDefault="00D00B04" w:rsidP="00D00B04">
      <w:pPr>
        <w:rPr>
          <w:b/>
        </w:rPr>
      </w:pPr>
      <w:r>
        <w:t xml:space="preserve">1. Course Instructor: </w:t>
      </w:r>
      <w:r>
        <w:tab/>
      </w:r>
      <w:r>
        <w:tab/>
      </w:r>
      <w:r>
        <w:rPr>
          <w:b/>
        </w:rPr>
        <w:t>Dr. Andrew Dutta</w:t>
      </w:r>
    </w:p>
    <w:p w:rsidR="00D00B04" w:rsidRDefault="007A5F50" w:rsidP="00CE428D">
      <w:r>
        <w:rPr>
          <w:b/>
        </w:rPr>
        <w:tab/>
      </w:r>
      <w:r>
        <w:rPr>
          <w:b/>
        </w:rPr>
        <w:tab/>
      </w:r>
      <w:r>
        <w:rPr>
          <w:b/>
        </w:rPr>
        <w:tab/>
      </w:r>
      <w:r>
        <w:rPr>
          <w:b/>
        </w:rPr>
        <w:tab/>
      </w:r>
    </w:p>
    <w:p w:rsidR="00D00B04" w:rsidRDefault="00D00B04" w:rsidP="00D00B04">
      <w:r>
        <w:tab/>
      </w:r>
      <w:r>
        <w:tab/>
      </w:r>
      <w:r>
        <w:tab/>
      </w:r>
      <w:r>
        <w:tab/>
      </w:r>
    </w:p>
    <w:p w:rsidR="00127117" w:rsidRDefault="00127117" w:rsidP="001208F6">
      <w:pPr>
        <w:spacing w:line="360" w:lineRule="auto"/>
      </w:pPr>
      <w:r w:rsidRPr="007A5F50">
        <w:t>Course Credit:</w:t>
      </w:r>
      <w:r w:rsidR="001208F6">
        <w:rPr>
          <w:b/>
        </w:rPr>
        <w:tab/>
      </w:r>
      <w:r w:rsidR="001208F6">
        <w:rPr>
          <w:b/>
        </w:rPr>
        <w:tab/>
      </w:r>
      <w:r w:rsidR="007A5F50">
        <w:rPr>
          <w:b/>
        </w:rPr>
        <w:tab/>
      </w:r>
      <w:r w:rsidR="007A5F50">
        <w:rPr>
          <w:sz w:val="22"/>
          <w:szCs w:val="22"/>
        </w:rPr>
        <w:t>3.0 credit course having 2</w:t>
      </w:r>
      <w:r w:rsidR="004E6148" w:rsidRPr="001208F6">
        <w:rPr>
          <w:sz w:val="22"/>
          <w:szCs w:val="22"/>
        </w:rPr>
        <w:t>0 contact classes of 90 minutes each</w:t>
      </w:r>
      <w:r w:rsidR="004E6148">
        <w:t>.</w:t>
      </w:r>
    </w:p>
    <w:p w:rsidR="00127117" w:rsidRDefault="00127117" w:rsidP="00237E51">
      <w:pPr>
        <w:spacing w:line="360" w:lineRule="auto"/>
      </w:pPr>
    </w:p>
    <w:p w:rsidR="007A5F50" w:rsidRDefault="00D110A5" w:rsidP="001208F6">
      <w:pPr>
        <w:ind w:left="2880" w:hanging="2880"/>
        <w:jc w:val="both"/>
        <w:rPr>
          <w:sz w:val="22"/>
          <w:szCs w:val="22"/>
        </w:rPr>
      </w:pPr>
      <w:r>
        <w:t>Course Objectives</w:t>
      </w:r>
      <w:r w:rsidR="001208F6">
        <w:rPr>
          <w:b/>
        </w:rPr>
        <w:tab/>
      </w:r>
      <w:r w:rsidR="00CE428D">
        <w:rPr>
          <w:sz w:val="22"/>
          <w:szCs w:val="22"/>
        </w:rPr>
        <w:t>Staffing</w:t>
      </w:r>
      <w:r w:rsidR="000A5A4A" w:rsidRPr="001208F6">
        <w:rPr>
          <w:sz w:val="22"/>
          <w:szCs w:val="22"/>
        </w:rPr>
        <w:t xml:space="preserve"> </w:t>
      </w:r>
      <w:r w:rsidR="00380992" w:rsidRPr="001208F6">
        <w:rPr>
          <w:sz w:val="22"/>
          <w:szCs w:val="22"/>
        </w:rPr>
        <w:t>continues to be</w:t>
      </w:r>
      <w:r w:rsidR="000A5A4A" w:rsidRPr="001208F6">
        <w:rPr>
          <w:sz w:val="22"/>
          <w:szCs w:val="22"/>
        </w:rPr>
        <w:t xml:space="preserve"> one of the core functions of </w:t>
      </w:r>
      <w:r w:rsidR="00380992" w:rsidRPr="001208F6">
        <w:rPr>
          <w:sz w:val="22"/>
          <w:szCs w:val="22"/>
        </w:rPr>
        <w:t>human resource management domain. In the last decade, this essential function has provided sustained competitive advantage to many companies in the Forbes Global 2000 Co</w:t>
      </w:r>
      <w:r w:rsidR="007A5F50">
        <w:rPr>
          <w:sz w:val="22"/>
          <w:szCs w:val="22"/>
        </w:rPr>
        <w:t>mpanies, among which there are 57 Indian firms</w:t>
      </w:r>
      <w:r w:rsidR="00380992" w:rsidRPr="001208F6">
        <w:rPr>
          <w:sz w:val="22"/>
          <w:szCs w:val="22"/>
        </w:rPr>
        <w:t xml:space="preserve">. </w:t>
      </w:r>
      <w:r w:rsidR="000A5A4A" w:rsidRPr="001208F6">
        <w:rPr>
          <w:sz w:val="22"/>
          <w:szCs w:val="22"/>
        </w:rPr>
        <w:t xml:space="preserve"> </w:t>
      </w:r>
      <w:r w:rsidR="00380992" w:rsidRPr="001208F6">
        <w:rPr>
          <w:sz w:val="22"/>
          <w:szCs w:val="22"/>
        </w:rPr>
        <w:t>With quick decline in the difference between line and staff managers due to the practice of human</w:t>
      </w:r>
      <w:r w:rsidR="000E0BB2" w:rsidRPr="001208F6">
        <w:rPr>
          <w:sz w:val="22"/>
          <w:szCs w:val="22"/>
        </w:rPr>
        <w:t xml:space="preserve"> resource function as a strategic input</w:t>
      </w:r>
      <w:r w:rsidR="00380992" w:rsidRPr="001208F6">
        <w:rPr>
          <w:sz w:val="22"/>
          <w:szCs w:val="22"/>
        </w:rPr>
        <w:t>, more responsibility has come over to HR managers to understand the line requirements of a department. Similarly, departmental managers are now increasingly being encouraged by enlightened leadership to get actively involved in staff functions</w:t>
      </w:r>
      <w:r w:rsidR="00B11AAF" w:rsidRPr="001208F6">
        <w:rPr>
          <w:sz w:val="22"/>
          <w:szCs w:val="22"/>
        </w:rPr>
        <w:t>, the most important ones being recr</w:t>
      </w:r>
      <w:r w:rsidR="007A5F50">
        <w:rPr>
          <w:sz w:val="22"/>
          <w:szCs w:val="22"/>
        </w:rPr>
        <w:t>uitment &amp; selection and learning</w:t>
      </w:r>
      <w:r w:rsidR="00B11AAF" w:rsidRPr="001208F6">
        <w:rPr>
          <w:sz w:val="22"/>
          <w:szCs w:val="22"/>
        </w:rPr>
        <w:t xml:space="preserve"> &amp; development</w:t>
      </w:r>
      <w:r w:rsidR="007A5F50">
        <w:rPr>
          <w:sz w:val="22"/>
          <w:szCs w:val="22"/>
        </w:rPr>
        <w:t xml:space="preserve"> through a competency-based approach</w:t>
      </w:r>
      <w:r w:rsidR="00B11AAF" w:rsidRPr="001208F6">
        <w:rPr>
          <w:sz w:val="22"/>
          <w:szCs w:val="22"/>
        </w:rPr>
        <w:t>.</w:t>
      </w:r>
      <w:r w:rsidR="001208F6">
        <w:rPr>
          <w:sz w:val="22"/>
          <w:szCs w:val="22"/>
        </w:rPr>
        <w:t xml:space="preserve"> </w:t>
      </w:r>
    </w:p>
    <w:p w:rsidR="007A5F50" w:rsidRDefault="007A5F50" w:rsidP="001208F6">
      <w:pPr>
        <w:ind w:left="2880" w:hanging="2880"/>
        <w:jc w:val="both"/>
        <w:rPr>
          <w:sz w:val="22"/>
          <w:szCs w:val="22"/>
        </w:rPr>
      </w:pPr>
    </w:p>
    <w:p w:rsidR="00127117" w:rsidRPr="001208F6" w:rsidRDefault="007A5F50" w:rsidP="001208F6">
      <w:pPr>
        <w:ind w:left="2880" w:hanging="2880"/>
        <w:jc w:val="both"/>
        <w:rPr>
          <w:sz w:val="22"/>
          <w:szCs w:val="22"/>
        </w:rPr>
      </w:pPr>
      <w:r>
        <w:rPr>
          <w:sz w:val="22"/>
          <w:szCs w:val="22"/>
        </w:rPr>
        <w:tab/>
      </w:r>
      <w:r w:rsidR="000E0BB2" w:rsidRPr="001208F6">
        <w:rPr>
          <w:sz w:val="22"/>
          <w:szCs w:val="22"/>
        </w:rPr>
        <w:t>This course would therefore, enable the students to learn application skills through the participation in the design, operation and evaluation of recruiting and selectio</w:t>
      </w:r>
      <w:r w:rsidR="00B11AAF" w:rsidRPr="001208F6">
        <w:rPr>
          <w:sz w:val="22"/>
          <w:szCs w:val="22"/>
        </w:rPr>
        <w:t>n systems in the organizational</w:t>
      </w:r>
      <w:r w:rsidR="000E0BB2" w:rsidRPr="001208F6">
        <w:rPr>
          <w:sz w:val="22"/>
          <w:szCs w:val="22"/>
        </w:rPr>
        <w:t xml:space="preserve"> context of India.</w:t>
      </w:r>
    </w:p>
    <w:p w:rsidR="001208F6" w:rsidRDefault="001208F6" w:rsidP="00237E51">
      <w:pPr>
        <w:spacing w:line="360" w:lineRule="auto"/>
        <w:jc w:val="both"/>
        <w:rPr>
          <w:b/>
        </w:rPr>
      </w:pPr>
    </w:p>
    <w:p w:rsidR="000F7B0A" w:rsidRPr="001208F6" w:rsidRDefault="000E0BB2" w:rsidP="001208F6">
      <w:pPr>
        <w:ind w:left="2880" w:hanging="2880"/>
        <w:jc w:val="both"/>
        <w:rPr>
          <w:sz w:val="22"/>
          <w:szCs w:val="22"/>
        </w:rPr>
      </w:pPr>
      <w:r w:rsidRPr="007A5F50">
        <w:t>Course Description</w:t>
      </w:r>
      <w:r w:rsidR="001208F6">
        <w:rPr>
          <w:b/>
        </w:rPr>
        <w:tab/>
      </w:r>
      <w:r w:rsidR="000F7B0A" w:rsidRPr="001208F6">
        <w:rPr>
          <w:sz w:val="22"/>
          <w:szCs w:val="22"/>
        </w:rPr>
        <w:t xml:space="preserve">The core HR function of recruitment and selection provide every organization with its most critical resource—people. According to the estimates of Hewitt Associate, a company loses about 3 times the cost of recruitment and selection on </w:t>
      </w:r>
      <w:r w:rsidR="007A2116" w:rsidRPr="001208F6">
        <w:rPr>
          <w:sz w:val="22"/>
          <w:szCs w:val="22"/>
        </w:rPr>
        <w:t xml:space="preserve">a </w:t>
      </w:r>
      <w:r w:rsidR="000F7B0A" w:rsidRPr="001208F6">
        <w:rPr>
          <w:sz w:val="22"/>
          <w:szCs w:val="22"/>
        </w:rPr>
        <w:t xml:space="preserve">candidate </w:t>
      </w:r>
      <w:r w:rsidR="007A2116" w:rsidRPr="001208F6">
        <w:rPr>
          <w:sz w:val="22"/>
          <w:szCs w:val="22"/>
        </w:rPr>
        <w:t>‘</w:t>
      </w:r>
      <w:r w:rsidR="000F7B0A" w:rsidRPr="001208F6">
        <w:rPr>
          <w:sz w:val="22"/>
          <w:szCs w:val="22"/>
        </w:rPr>
        <w:t>wrongly selected</w:t>
      </w:r>
      <w:r w:rsidR="007A2116" w:rsidRPr="001208F6">
        <w:rPr>
          <w:sz w:val="22"/>
          <w:szCs w:val="22"/>
        </w:rPr>
        <w:t>’</w:t>
      </w:r>
      <w:r w:rsidR="000F7B0A" w:rsidRPr="001208F6">
        <w:rPr>
          <w:sz w:val="22"/>
          <w:szCs w:val="22"/>
        </w:rPr>
        <w:t xml:space="preserve"> (Wrong selection is generally taken as a candidate leaving an organization within 6</w:t>
      </w:r>
      <w:r w:rsidR="007A2116" w:rsidRPr="001208F6">
        <w:rPr>
          <w:sz w:val="22"/>
          <w:szCs w:val="22"/>
        </w:rPr>
        <w:t xml:space="preserve"> </w:t>
      </w:r>
      <w:r w:rsidR="000F7B0A" w:rsidRPr="001208F6">
        <w:rPr>
          <w:sz w:val="22"/>
          <w:szCs w:val="22"/>
        </w:rPr>
        <w:t>months of joining). So, HR professionals have a direct responsibility on the bottom line performance of the com</w:t>
      </w:r>
      <w:r w:rsidR="007A2116" w:rsidRPr="001208F6">
        <w:rPr>
          <w:sz w:val="22"/>
          <w:szCs w:val="22"/>
        </w:rPr>
        <w:t>pany by reducing mismanaged staffing costs.</w:t>
      </w:r>
    </w:p>
    <w:p w:rsidR="007A2116" w:rsidRPr="001208F6" w:rsidRDefault="007A2116" w:rsidP="001208F6">
      <w:pPr>
        <w:jc w:val="both"/>
        <w:rPr>
          <w:sz w:val="22"/>
          <w:szCs w:val="22"/>
        </w:rPr>
      </w:pPr>
    </w:p>
    <w:p w:rsidR="007A2116" w:rsidRPr="001208F6" w:rsidRDefault="009035D2" w:rsidP="001208F6">
      <w:pPr>
        <w:ind w:left="2880"/>
        <w:jc w:val="both"/>
        <w:rPr>
          <w:sz w:val="22"/>
          <w:szCs w:val="22"/>
        </w:rPr>
      </w:pPr>
      <w:r w:rsidRPr="001208F6">
        <w:rPr>
          <w:sz w:val="22"/>
          <w:szCs w:val="22"/>
        </w:rPr>
        <w:t xml:space="preserve">This course will </w:t>
      </w:r>
      <w:r w:rsidR="007A5F50">
        <w:rPr>
          <w:sz w:val="22"/>
          <w:szCs w:val="22"/>
        </w:rPr>
        <w:t>provide exposure to</w:t>
      </w:r>
      <w:r w:rsidRPr="001208F6">
        <w:rPr>
          <w:sz w:val="22"/>
          <w:szCs w:val="22"/>
        </w:rPr>
        <w:t xml:space="preserve"> the stude</w:t>
      </w:r>
      <w:r w:rsidR="00D130AE" w:rsidRPr="001208F6">
        <w:rPr>
          <w:sz w:val="22"/>
          <w:szCs w:val="22"/>
        </w:rPr>
        <w:t xml:space="preserve">nts to develop learnt skills in </w:t>
      </w:r>
      <w:r w:rsidRPr="001208F6">
        <w:rPr>
          <w:sz w:val="22"/>
          <w:szCs w:val="22"/>
        </w:rPr>
        <w:t>conducting detailed job analysis, write job descriptions</w:t>
      </w:r>
      <w:r w:rsidR="00D130AE" w:rsidRPr="001208F6">
        <w:rPr>
          <w:sz w:val="22"/>
          <w:szCs w:val="22"/>
        </w:rPr>
        <w:t>, specifications</w:t>
      </w:r>
      <w:r w:rsidRPr="001208F6">
        <w:rPr>
          <w:sz w:val="22"/>
          <w:szCs w:val="22"/>
        </w:rPr>
        <w:t xml:space="preserve"> and job postings, </w:t>
      </w:r>
      <w:r w:rsidR="00D130AE" w:rsidRPr="001208F6">
        <w:rPr>
          <w:sz w:val="22"/>
          <w:szCs w:val="22"/>
        </w:rPr>
        <w:t xml:space="preserve">identify KSA attributes of a job and match it with a candidate </w:t>
      </w:r>
      <w:r w:rsidRPr="001208F6">
        <w:rPr>
          <w:sz w:val="22"/>
          <w:szCs w:val="22"/>
        </w:rPr>
        <w:t xml:space="preserve">understand and conduct various interview techniques, </w:t>
      </w:r>
      <w:r w:rsidR="00D130AE" w:rsidRPr="001208F6">
        <w:rPr>
          <w:sz w:val="22"/>
          <w:szCs w:val="22"/>
        </w:rPr>
        <w:t>assessing a candidate based on Competency Frameworks of an organization, deploy screening devices and rollout selection plans consistent with organizational goals.</w:t>
      </w:r>
    </w:p>
    <w:p w:rsidR="004E6148" w:rsidRDefault="004E6148" w:rsidP="00237E51">
      <w:pPr>
        <w:spacing w:line="360" w:lineRule="auto"/>
        <w:jc w:val="both"/>
        <w:rPr>
          <w:b/>
        </w:rPr>
      </w:pPr>
    </w:p>
    <w:p w:rsidR="000D58BE" w:rsidRPr="001208F6" w:rsidRDefault="000D58BE" w:rsidP="001208F6">
      <w:pPr>
        <w:ind w:left="2880" w:hanging="2880"/>
        <w:jc w:val="both"/>
        <w:rPr>
          <w:sz w:val="22"/>
          <w:szCs w:val="22"/>
        </w:rPr>
      </w:pPr>
      <w:r w:rsidRPr="007A5F50">
        <w:t>Learning Outcomes</w:t>
      </w:r>
      <w:r w:rsidR="001208F6">
        <w:rPr>
          <w:b/>
        </w:rPr>
        <w:tab/>
      </w:r>
      <w:r w:rsidRPr="001208F6">
        <w:rPr>
          <w:sz w:val="22"/>
          <w:szCs w:val="22"/>
        </w:rPr>
        <w:t>The course is designed to enable the students achieve the ability to demonstrate the following:</w:t>
      </w:r>
    </w:p>
    <w:p w:rsidR="000D58BE" w:rsidRPr="001208F6" w:rsidRDefault="000D58BE" w:rsidP="001208F6">
      <w:pPr>
        <w:jc w:val="both"/>
        <w:rPr>
          <w:sz w:val="22"/>
          <w:szCs w:val="22"/>
        </w:rPr>
      </w:pPr>
    </w:p>
    <w:p w:rsidR="000D58BE" w:rsidRPr="001208F6" w:rsidRDefault="000D58BE" w:rsidP="001208F6">
      <w:pPr>
        <w:numPr>
          <w:ilvl w:val="0"/>
          <w:numId w:val="2"/>
        </w:numPr>
        <w:jc w:val="both"/>
        <w:rPr>
          <w:sz w:val="22"/>
          <w:szCs w:val="22"/>
        </w:rPr>
      </w:pPr>
      <w:r w:rsidRPr="001208F6">
        <w:rPr>
          <w:sz w:val="22"/>
          <w:szCs w:val="22"/>
        </w:rPr>
        <w:t>Appraise the procedures of recruitment and selection of employees in their organizations in the backdrop of Indian industrial practices</w:t>
      </w:r>
    </w:p>
    <w:p w:rsidR="000D58BE" w:rsidRPr="001208F6" w:rsidRDefault="000D58BE" w:rsidP="001208F6">
      <w:pPr>
        <w:numPr>
          <w:ilvl w:val="0"/>
          <w:numId w:val="2"/>
        </w:numPr>
        <w:jc w:val="both"/>
        <w:rPr>
          <w:sz w:val="22"/>
          <w:szCs w:val="22"/>
        </w:rPr>
      </w:pPr>
      <w:r w:rsidRPr="001208F6">
        <w:rPr>
          <w:sz w:val="22"/>
          <w:szCs w:val="22"/>
        </w:rPr>
        <w:t>Design and develop appropriate plans to identify, attract and link-up with applicant pool</w:t>
      </w:r>
    </w:p>
    <w:p w:rsidR="000D58BE" w:rsidRPr="001208F6" w:rsidRDefault="000D58BE" w:rsidP="001208F6">
      <w:pPr>
        <w:numPr>
          <w:ilvl w:val="0"/>
          <w:numId w:val="2"/>
        </w:numPr>
        <w:jc w:val="both"/>
        <w:rPr>
          <w:sz w:val="22"/>
          <w:szCs w:val="22"/>
        </w:rPr>
      </w:pPr>
      <w:r w:rsidRPr="001208F6">
        <w:rPr>
          <w:sz w:val="22"/>
          <w:szCs w:val="22"/>
        </w:rPr>
        <w:t>Conduct processes of candidate screening and short listing</w:t>
      </w:r>
    </w:p>
    <w:p w:rsidR="000D58BE" w:rsidRPr="001208F6" w:rsidRDefault="000F7B0A" w:rsidP="001208F6">
      <w:pPr>
        <w:numPr>
          <w:ilvl w:val="0"/>
          <w:numId w:val="2"/>
        </w:numPr>
        <w:jc w:val="both"/>
        <w:rPr>
          <w:sz w:val="22"/>
          <w:szCs w:val="22"/>
        </w:rPr>
      </w:pPr>
      <w:r w:rsidRPr="001208F6">
        <w:rPr>
          <w:sz w:val="22"/>
          <w:szCs w:val="22"/>
        </w:rPr>
        <w:t>Ability to conduct different interview techniques</w:t>
      </w:r>
    </w:p>
    <w:p w:rsidR="000F7B0A" w:rsidRPr="001208F6" w:rsidRDefault="000F7B0A" w:rsidP="001208F6">
      <w:pPr>
        <w:numPr>
          <w:ilvl w:val="0"/>
          <w:numId w:val="2"/>
        </w:numPr>
        <w:jc w:val="both"/>
        <w:rPr>
          <w:sz w:val="22"/>
          <w:szCs w:val="22"/>
        </w:rPr>
      </w:pPr>
      <w:r w:rsidRPr="001208F6">
        <w:rPr>
          <w:sz w:val="22"/>
          <w:szCs w:val="22"/>
        </w:rPr>
        <w:t>Design final selection processes</w:t>
      </w:r>
    </w:p>
    <w:p w:rsidR="000D58BE" w:rsidRDefault="000D58BE" w:rsidP="00237E51">
      <w:pPr>
        <w:spacing w:line="360" w:lineRule="auto"/>
      </w:pPr>
    </w:p>
    <w:p w:rsidR="00B8166B" w:rsidRPr="001208F6" w:rsidRDefault="00B8166B" w:rsidP="001208F6">
      <w:pPr>
        <w:ind w:left="2880" w:hanging="2880"/>
        <w:jc w:val="both"/>
        <w:rPr>
          <w:b/>
          <w:sz w:val="22"/>
          <w:szCs w:val="22"/>
        </w:rPr>
      </w:pPr>
      <w:r w:rsidRPr="007A5F50">
        <w:lastRenderedPageBreak/>
        <w:t>Course Delivery Method</w:t>
      </w:r>
      <w:r w:rsidR="001208F6">
        <w:rPr>
          <w:b/>
        </w:rPr>
        <w:t xml:space="preserve"> </w:t>
      </w:r>
      <w:r w:rsidR="001208F6">
        <w:rPr>
          <w:b/>
        </w:rPr>
        <w:tab/>
      </w:r>
      <w:r w:rsidRPr="001208F6">
        <w:rPr>
          <w:sz w:val="22"/>
          <w:szCs w:val="22"/>
        </w:rPr>
        <w:t>This course be</w:t>
      </w:r>
      <w:r w:rsidR="007A5F50">
        <w:rPr>
          <w:sz w:val="22"/>
          <w:szCs w:val="22"/>
        </w:rPr>
        <w:t xml:space="preserve">ing </w:t>
      </w:r>
      <w:r w:rsidRPr="001208F6">
        <w:rPr>
          <w:sz w:val="22"/>
          <w:szCs w:val="22"/>
        </w:rPr>
        <w:t xml:space="preserve">primarily </w:t>
      </w:r>
      <w:r w:rsidR="007A5F50">
        <w:rPr>
          <w:sz w:val="22"/>
          <w:szCs w:val="22"/>
        </w:rPr>
        <w:t xml:space="preserve">a </w:t>
      </w:r>
      <w:r w:rsidRPr="001208F6">
        <w:rPr>
          <w:sz w:val="22"/>
          <w:szCs w:val="22"/>
        </w:rPr>
        <w:t>skill building course, the teaching methods will comprise of brief class lectures, collaborative classroom work, stru</w:t>
      </w:r>
      <w:r w:rsidR="007A5F50">
        <w:rPr>
          <w:sz w:val="22"/>
          <w:szCs w:val="22"/>
        </w:rPr>
        <w:t xml:space="preserve">ctured activities, </w:t>
      </w:r>
      <w:r w:rsidRPr="001208F6">
        <w:rPr>
          <w:sz w:val="22"/>
          <w:szCs w:val="22"/>
        </w:rPr>
        <w:t>skill builders, role plays and industry practice discussions. In short, the classes will be structured around a ‘workshop mode’ keeping in mind the need of students aspiring to become skilled professionals</w:t>
      </w:r>
      <w:r w:rsidR="007A5F50">
        <w:rPr>
          <w:sz w:val="22"/>
          <w:szCs w:val="22"/>
        </w:rPr>
        <w:t xml:space="preserve"> in the field of HR</w:t>
      </w:r>
      <w:r w:rsidRPr="001208F6">
        <w:rPr>
          <w:sz w:val="22"/>
          <w:szCs w:val="22"/>
        </w:rPr>
        <w:t>.</w:t>
      </w:r>
    </w:p>
    <w:p w:rsidR="001208F6" w:rsidRDefault="001208F6" w:rsidP="00237E51">
      <w:pPr>
        <w:spacing w:line="360" w:lineRule="auto"/>
        <w:jc w:val="both"/>
        <w:rPr>
          <w:b/>
        </w:rPr>
      </w:pPr>
    </w:p>
    <w:p w:rsidR="004E6148" w:rsidRDefault="00B8166B" w:rsidP="001208F6">
      <w:pPr>
        <w:ind w:left="2880" w:hanging="2880"/>
        <w:jc w:val="both"/>
        <w:rPr>
          <w:i/>
          <w:sz w:val="22"/>
          <w:szCs w:val="22"/>
        </w:rPr>
      </w:pPr>
      <w:r w:rsidRPr="00FE74FC">
        <w:t>Course Material</w:t>
      </w:r>
      <w:r w:rsidR="001208F6">
        <w:rPr>
          <w:b/>
        </w:rPr>
        <w:tab/>
      </w:r>
      <w:r w:rsidR="004E6148" w:rsidRPr="001208F6">
        <w:rPr>
          <w:sz w:val="22"/>
          <w:szCs w:val="22"/>
        </w:rPr>
        <w:t xml:space="preserve">Recommended Text: </w:t>
      </w:r>
      <w:r w:rsidR="00DA1244">
        <w:rPr>
          <w:i/>
          <w:sz w:val="22"/>
          <w:szCs w:val="22"/>
        </w:rPr>
        <w:t xml:space="preserve">Recruitment and Selection: Strategies for Workforce Planning and Assessment by Carrie A </w:t>
      </w:r>
      <w:proofErr w:type="spellStart"/>
      <w:r w:rsidR="00DA1244">
        <w:rPr>
          <w:i/>
          <w:sz w:val="22"/>
          <w:szCs w:val="22"/>
        </w:rPr>
        <w:t>Piccardi</w:t>
      </w:r>
      <w:proofErr w:type="spellEnd"/>
      <w:r w:rsidR="00DA1244">
        <w:rPr>
          <w:i/>
          <w:sz w:val="22"/>
          <w:szCs w:val="22"/>
        </w:rPr>
        <w:t>. Sage Publications, India</w:t>
      </w:r>
    </w:p>
    <w:p w:rsidR="007A5F50" w:rsidRPr="001208F6" w:rsidRDefault="007A5F50" w:rsidP="001208F6">
      <w:pPr>
        <w:ind w:left="2880" w:hanging="2880"/>
        <w:jc w:val="both"/>
        <w:rPr>
          <w:sz w:val="22"/>
          <w:szCs w:val="22"/>
        </w:rPr>
      </w:pPr>
    </w:p>
    <w:p w:rsidR="00B8166B" w:rsidRPr="001208F6" w:rsidRDefault="00B8166B" w:rsidP="001208F6">
      <w:pPr>
        <w:ind w:left="2880"/>
        <w:jc w:val="both"/>
        <w:rPr>
          <w:sz w:val="22"/>
          <w:szCs w:val="22"/>
        </w:rPr>
      </w:pPr>
      <w:r w:rsidRPr="001208F6">
        <w:rPr>
          <w:sz w:val="22"/>
          <w:szCs w:val="22"/>
        </w:rPr>
        <w:t xml:space="preserve">The instructor </w:t>
      </w:r>
      <w:r w:rsidR="004E6148" w:rsidRPr="001208F6">
        <w:rPr>
          <w:sz w:val="22"/>
          <w:szCs w:val="22"/>
        </w:rPr>
        <w:t xml:space="preserve">also </w:t>
      </w:r>
      <w:r w:rsidRPr="001208F6">
        <w:rPr>
          <w:sz w:val="22"/>
          <w:szCs w:val="22"/>
        </w:rPr>
        <w:t xml:space="preserve">would be providing assorted reading materials taken from professional publications in order to keep </w:t>
      </w:r>
      <w:r w:rsidR="00FE74FC">
        <w:rPr>
          <w:sz w:val="22"/>
          <w:szCs w:val="22"/>
        </w:rPr>
        <w:t xml:space="preserve">Indian </w:t>
      </w:r>
      <w:r w:rsidRPr="001208F6">
        <w:rPr>
          <w:sz w:val="22"/>
          <w:szCs w:val="22"/>
        </w:rPr>
        <w:t xml:space="preserve">industry relevance as prime importance. </w:t>
      </w:r>
    </w:p>
    <w:p w:rsidR="00B8166B" w:rsidRDefault="00B8166B" w:rsidP="00B8166B">
      <w:pPr>
        <w:jc w:val="both"/>
      </w:pPr>
    </w:p>
    <w:p w:rsidR="00B8166B" w:rsidRDefault="00B8166B" w:rsidP="00B8166B">
      <w:pPr>
        <w:jc w:val="both"/>
      </w:pPr>
    </w:p>
    <w:p w:rsidR="000D608C" w:rsidRDefault="002B4A25" w:rsidP="000D608C">
      <w:pPr>
        <w:jc w:val="both"/>
        <w:rPr>
          <w:i/>
        </w:rPr>
      </w:pPr>
      <w:r>
        <w:t>Session Plan</w:t>
      </w:r>
      <w:r>
        <w:tab/>
      </w:r>
      <w:r w:rsidR="001208F6">
        <w:rPr>
          <w:b/>
        </w:rPr>
        <w:tab/>
      </w:r>
      <w:r w:rsidR="001208F6">
        <w:rPr>
          <w:b/>
        </w:rPr>
        <w:tab/>
      </w:r>
      <w:r w:rsidR="000D608C">
        <w:rPr>
          <w:i/>
        </w:rPr>
        <w:t>Session 1: Introduction,</w:t>
      </w:r>
      <w:r w:rsidR="000D608C" w:rsidRPr="00A930CA">
        <w:rPr>
          <w:i/>
        </w:rPr>
        <w:t xml:space="preserve"> </w:t>
      </w:r>
      <w:r w:rsidR="000D608C">
        <w:rPr>
          <w:i/>
        </w:rPr>
        <w:t>Understanding Legal compliance in India</w:t>
      </w:r>
    </w:p>
    <w:p w:rsidR="000D608C" w:rsidRDefault="000D608C" w:rsidP="000D608C">
      <w:pPr>
        <w:jc w:val="both"/>
        <w:rPr>
          <w:i/>
        </w:rPr>
      </w:pPr>
      <w:r>
        <w:rPr>
          <w:i/>
        </w:rPr>
        <w:tab/>
      </w:r>
      <w:r>
        <w:rPr>
          <w:i/>
        </w:rPr>
        <w:tab/>
      </w:r>
      <w:r>
        <w:rPr>
          <w:i/>
        </w:rPr>
        <w:tab/>
      </w:r>
      <w:r>
        <w:rPr>
          <w:i/>
        </w:rPr>
        <w:tab/>
        <w:t>Session 2: Job Analysis</w:t>
      </w:r>
    </w:p>
    <w:p w:rsidR="000D608C" w:rsidRDefault="000D608C" w:rsidP="000D608C">
      <w:pPr>
        <w:jc w:val="both"/>
        <w:rPr>
          <w:i/>
        </w:rPr>
      </w:pPr>
      <w:r>
        <w:rPr>
          <w:i/>
        </w:rPr>
        <w:tab/>
      </w:r>
      <w:r>
        <w:rPr>
          <w:i/>
        </w:rPr>
        <w:tab/>
      </w:r>
      <w:r>
        <w:rPr>
          <w:i/>
        </w:rPr>
        <w:tab/>
      </w:r>
      <w:r>
        <w:rPr>
          <w:i/>
        </w:rPr>
        <w:tab/>
      </w:r>
      <w:proofErr w:type="gramStart"/>
      <w:r>
        <w:rPr>
          <w:i/>
        </w:rPr>
        <w:t>Session 3.</w:t>
      </w:r>
      <w:proofErr w:type="gramEnd"/>
      <w:r>
        <w:rPr>
          <w:i/>
        </w:rPr>
        <w:t xml:space="preserve"> Doing Job Analysis</w:t>
      </w:r>
      <w:r w:rsidR="000964E5">
        <w:rPr>
          <w:i/>
        </w:rPr>
        <w:t>-1</w:t>
      </w:r>
    </w:p>
    <w:p w:rsidR="000964E5" w:rsidRDefault="000964E5" w:rsidP="000D608C">
      <w:pPr>
        <w:jc w:val="both"/>
        <w:rPr>
          <w:i/>
        </w:rPr>
      </w:pPr>
      <w:r>
        <w:rPr>
          <w:i/>
        </w:rPr>
        <w:tab/>
      </w:r>
      <w:r>
        <w:rPr>
          <w:i/>
        </w:rPr>
        <w:tab/>
      </w:r>
      <w:r>
        <w:rPr>
          <w:i/>
        </w:rPr>
        <w:tab/>
      </w:r>
      <w:r>
        <w:rPr>
          <w:i/>
        </w:rPr>
        <w:tab/>
        <w:t>Session 4: Doing Job Analysis-2</w:t>
      </w:r>
    </w:p>
    <w:p w:rsidR="000D608C" w:rsidRDefault="000D608C" w:rsidP="000D608C">
      <w:pPr>
        <w:ind w:left="2880"/>
        <w:jc w:val="both"/>
        <w:rPr>
          <w:i/>
        </w:rPr>
      </w:pPr>
      <w:r>
        <w:rPr>
          <w:i/>
        </w:rPr>
        <w:t xml:space="preserve">Session </w:t>
      </w:r>
      <w:r w:rsidR="000964E5">
        <w:rPr>
          <w:i/>
        </w:rPr>
        <w:t>5</w:t>
      </w:r>
      <w:r>
        <w:rPr>
          <w:i/>
        </w:rPr>
        <w:t>: Identifying Sources, making sourcing plans</w:t>
      </w:r>
    </w:p>
    <w:p w:rsidR="000D608C" w:rsidRDefault="000D608C" w:rsidP="000D608C">
      <w:pPr>
        <w:ind w:left="2160" w:firstLine="720"/>
        <w:jc w:val="both"/>
        <w:rPr>
          <w:i/>
        </w:rPr>
      </w:pPr>
      <w:r>
        <w:rPr>
          <w:i/>
        </w:rPr>
        <w:t xml:space="preserve">Session </w:t>
      </w:r>
      <w:r w:rsidR="000964E5">
        <w:rPr>
          <w:i/>
        </w:rPr>
        <w:t>6</w:t>
      </w:r>
      <w:r>
        <w:rPr>
          <w:i/>
        </w:rPr>
        <w:t>: Understanding External Recruitment</w:t>
      </w:r>
    </w:p>
    <w:p w:rsidR="000D608C" w:rsidRDefault="000D608C" w:rsidP="000D608C">
      <w:pPr>
        <w:ind w:left="2160" w:firstLine="720"/>
        <w:jc w:val="both"/>
        <w:rPr>
          <w:i/>
        </w:rPr>
      </w:pPr>
      <w:r>
        <w:rPr>
          <w:i/>
        </w:rPr>
        <w:t xml:space="preserve">Session </w:t>
      </w:r>
      <w:r w:rsidR="000964E5">
        <w:rPr>
          <w:i/>
        </w:rPr>
        <w:t>7</w:t>
      </w:r>
      <w:r>
        <w:rPr>
          <w:i/>
        </w:rPr>
        <w:t>: Understanding Internal Recruitment</w:t>
      </w:r>
    </w:p>
    <w:p w:rsidR="000D608C" w:rsidRDefault="000D608C" w:rsidP="000D608C">
      <w:pPr>
        <w:ind w:left="2160" w:firstLine="720"/>
        <w:jc w:val="both"/>
        <w:rPr>
          <w:i/>
        </w:rPr>
      </w:pPr>
      <w:r>
        <w:rPr>
          <w:i/>
        </w:rPr>
        <w:t xml:space="preserve">Session </w:t>
      </w:r>
      <w:r w:rsidR="000964E5">
        <w:rPr>
          <w:i/>
        </w:rPr>
        <w:t>8</w:t>
      </w:r>
      <w:r>
        <w:rPr>
          <w:i/>
        </w:rPr>
        <w:t>: Techniques of Candidate Assessment—1</w:t>
      </w:r>
    </w:p>
    <w:p w:rsidR="000D608C" w:rsidRDefault="000D608C" w:rsidP="000D608C">
      <w:pPr>
        <w:ind w:left="2160" w:firstLine="720"/>
        <w:jc w:val="both"/>
        <w:rPr>
          <w:i/>
        </w:rPr>
      </w:pPr>
      <w:r>
        <w:rPr>
          <w:i/>
        </w:rPr>
        <w:t xml:space="preserve">Session </w:t>
      </w:r>
      <w:r w:rsidR="000964E5">
        <w:rPr>
          <w:i/>
        </w:rPr>
        <w:t>9</w:t>
      </w:r>
      <w:r>
        <w:rPr>
          <w:i/>
        </w:rPr>
        <w:t>: Techniques of Candidate Assessment—2</w:t>
      </w:r>
    </w:p>
    <w:p w:rsidR="000D608C" w:rsidRDefault="000D608C" w:rsidP="000D608C">
      <w:pPr>
        <w:ind w:left="2160" w:firstLine="720"/>
        <w:jc w:val="both"/>
        <w:rPr>
          <w:i/>
        </w:rPr>
      </w:pPr>
      <w:r>
        <w:rPr>
          <w:i/>
        </w:rPr>
        <w:t xml:space="preserve">Session </w:t>
      </w:r>
      <w:r w:rsidR="000964E5">
        <w:rPr>
          <w:i/>
        </w:rPr>
        <w:t>10</w:t>
      </w:r>
      <w:r>
        <w:rPr>
          <w:i/>
        </w:rPr>
        <w:t xml:space="preserve">: Techniques of Candidate Assessment – 3 </w:t>
      </w:r>
    </w:p>
    <w:p w:rsidR="000D608C" w:rsidRDefault="000D608C" w:rsidP="000D608C">
      <w:pPr>
        <w:ind w:left="2160" w:firstLine="720"/>
        <w:jc w:val="both"/>
        <w:rPr>
          <w:i/>
        </w:rPr>
      </w:pPr>
      <w:r>
        <w:rPr>
          <w:i/>
        </w:rPr>
        <w:t xml:space="preserve">Session </w:t>
      </w:r>
      <w:r w:rsidR="000964E5">
        <w:rPr>
          <w:i/>
        </w:rPr>
        <w:t>11</w:t>
      </w:r>
      <w:r>
        <w:rPr>
          <w:i/>
        </w:rPr>
        <w:t>: Understanding Fundamentals of Competency</w:t>
      </w:r>
    </w:p>
    <w:p w:rsidR="000D608C" w:rsidRDefault="000D608C" w:rsidP="000D608C">
      <w:pPr>
        <w:ind w:left="2160" w:firstLine="720"/>
        <w:jc w:val="both"/>
        <w:rPr>
          <w:i/>
        </w:rPr>
      </w:pPr>
      <w:r>
        <w:rPr>
          <w:i/>
        </w:rPr>
        <w:t xml:space="preserve">Session </w:t>
      </w:r>
      <w:r w:rsidR="000964E5">
        <w:rPr>
          <w:i/>
        </w:rPr>
        <w:t>12</w:t>
      </w:r>
      <w:r>
        <w:rPr>
          <w:i/>
        </w:rPr>
        <w:t xml:space="preserve">: </w:t>
      </w:r>
      <w:r w:rsidR="000964E5">
        <w:rPr>
          <w:i/>
        </w:rPr>
        <w:t>Competency Framework, Models and Behavioral Indicators</w:t>
      </w:r>
    </w:p>
    <w:p w:rsidR="000D608C" w:rsidRDefault="000964E5" w:rsidP="000D608C">
      <w:pPr>
        <w:ind w:left="2160" w:firstLine="720"/>
        <w:jc w:val="both"/>
        <w:rPr>
          <w:i/>
        </w:rPr>
      </w:pPr>
      <w:r>
        <w:rPr>
          <w:i/>
        </w:rPr>
        <w:t xml:space="preserve">Session 13: </w:t>
      </w:r>
      <w:r w:rsidR="000D608C">
        <w:rPr>
          <w:i/>
        </w:rPr>
        <w:t>Basics of Assessment Center based evaluations and techniques</w:t>
      </w:r>
    </w:p>
    <w:p w:rsidR="000964E5" w:rsidRDefault="000D608C" w:rsidP="000D608C">
      <w:pPr>
        <w:ind w:left="2160" w:firstLine="720"/>
        <w:jc w:val="both"/>
        <w:rPr>
          <w:i/>
        </w:rPr>
      </w:pPr>
      <w:r>
        <w:rPr>
          <w:i/>
        </w:rPr>
        <w:t>Session 1</w:t>
      </w:r>
      <w:r w:rsidR="000964E5">
        <w:rPr>
          <w:i/>
        </w:rPr>
        <w:t>4</w:t>
      </w:r>
      <w:r>
        <w:rPr>
          <w:i/>
        </w:rPr>
        <w:t xml:space="preserve">: </w:t>
      </w:r>
      <w:r w:rsidR="000964E5">
        <w:rPr>
          <w:i/>
        </w:rPr>
        <w:t>Conducting Selections based on AC - 1</w:t>
      </w:r>
    </w:p>
    <w:p w:rsidR="000964E5" w:rsidRDefault="000964E5" w:rsidP="000D608C">
      <w:pPr>
        <w:ind w:left="2160" w:firstLine="720"/>
        <w:jc w:val="both"/>
        <w:rPr>
          <w:i/>
        </w:rPr>
      </w:pPr>
      <w:r>
        <w:rPr>
          <w:i/>
        </w:rPr>
        <w:t>Session 15: Conducting Selections based on AC – 2</w:t>
      </w:r>
    </w:p>
    <w:p w:rsidR="000964E5" w:rsidRDefault="000964E5" w:rsidP="000D608C">
      <w:pPr>
        <w:ind w:left="2160" w:firstLine="720"/>
        <w:jc w:val="both"/>
        <w:rPr>
          <w:i/>
        </w:rPr>
      </w:pPr>
      <w:r>
        <w:rPr>
          <w:i/>
        </w:rPr>
        <w:t xml:space="preserve">Session 16: </w:t>
      </w:r>
      <w:r w:rsidR="00EA0EC1">
        <w:rPr>
          <w:i/>
        </w:rPr>
        <w:t>Validity and Reliability of Selections</w:t>
      </w:r>
    </w:p>
    <w:p w:rsidR="00EA0EC1" w:rsidRDefault="00EA0EC1" w:rsidP="000D608C">
      <w:pPr>
        <w:ind w:left="2160" w:firstLine="720"/>
        <w:jc w:val="both"/>
        <w:rPr>
          <w:i/>
        </w:rPr>
      </w:pPr>
      <w:r>
        <w:rPr>
          <w:i/>
        </w:rPr>
        <w:t>Session 17: Reference Checking</w:t>
      </w:r>
    </w:p>
    <w:p w:rsidR="00EA0EC1" w:rsidRDefault="00EA0EC1" w:rsidP="000D608C">
      <w:pPr>
        <w:ind w:left="2160" w:firstLine="720"/>
        <w:jc w:val="both"/>
        <w:rPr>
          <w:i/>
        </w:rPr>
      </w:pPr>
      <w:r>
        <w:rPr>
          <w:i/>
        </w:rPr>
        <w:t>Session 18: Writing Job Offers</w:t>
      </w:r>
    </w:p>
    <w:p w:rsidR="00EA0EC1" w:rsidRDefault="00EA0EC1" w:rsidP="000D608C">
      <w:pPr>
        <w:ind w:left="2160" w:firstLine="720"/>
        <w:jc w:val="both"/>
        <w:rPr>
          <w:i/>
        </w:rPr>
      </w:pPr>
      <w:r>
        <w:rPr>
          <w:i/>
        </w:rPr>
        <w:t>Session 19: Managing On</w:t>
      </w:r>
      <w:r w:rsidR="00203C0D">
        <w:rPr>
          <w:i/>
        </w:rPr>
        <w:t>-</w:t>
      </w:r>
      <w:r>
        <w:rPr>
          <w:i/>
        </w:rPr>
        <w:t>boarding</w:t>
      </w:r>
    </w:p>
    <w:p w:rsidR="00EA0EC1" w:rsidRDefault="00EA0EC1" w:rsidP="000D608C">
      <w:pPr>
        <w:ind w:left="2160" w:firstLine="720"/>
        <w:jc w:val="both"/>
        <w:rPr>
          <w:i/>
        </w:rPr>
      </w:pPr>
      <w:r>
        <w:rPr>
          <w:i/>
        </w:rPr>
        <w:t xml:space="preserve">Session 20: Wrap- up </w:t>
      </w:r>
    </w:p>
    <w:p w:rsidR="004E5013" w:rsidRDefault="004E5013" w:rsidP="000D608C">
      <w:pPr>
        <w:jc w:val="both"/>
        <w:rPr>
          <w:i/>
        </w:rPr>
      </w:pPr>
    </w:p>
    <w:p w:rsidR="001C41C8" w:rsidRDefault="001C41C8" w:rsidP="00237E51">
      <w:pPr>
        <w:jc w:val="both"/>
        <w:rPr>
          <w:b/>
        </w:rPr>
      </w:pPr>
    </w:p>
    <w:p w:rsidR="00A930CA" w:rsidRPr="00B20CD4" w:rsidRDefault="001C41C8" w:rsidP="00237E51">
      <w:pPr>
        <w:jc w:val="both"/>
      </w:pPr>
      <w:r w:rsidRPr="00B20CD4">
        <w:t>Course Evaluation</w:t>
      </w:r>
    </w:p>
    <w:p w:rsidR="001C41C8" w:rsidRDefault="001C41C8" w:rsidP="00237E51">
      <w:pPr>
        <w:jc w:val="both"/>
      </w:pPr>
    </w:p>
    <w:p w:rsidR="001C41C8" w:rsidRDefault="00D00B04" w:rsidP="001C41C8">
      <w:pPr>
        <w:numPr>
          <w:ilvl w:val="0"/>
          <w:numId w:val="3"/>
        </w:numPr>
        <w:jc w:val="both"/>
      </w:pPr>
      <w:r>
        <w:t>Mid Term: 30</w:t>
      </w:r>
      <w:r w:rsidR="001C41C8">
        <w:t xml:space="preserve"> marks</w:t>
      </w:r>
      <w:r w:rsidR="00412A90">
        <w:t xml:space="preserve">: </w:t>
      </w:r>
      <w:r w:rsidR="00203C0D">
        <w:t>The MT Test will comprise of short questions of 5 marks each. These will be for testing conceptual clarity of the students. Question will cover materials from the first 10 sessions.</w:t>
      </w:r>
    </w:p>
    <w:p w:rsidR="001C41C8" w:rsidRDefault="001C41C8" w:rsidP="001C41C8">
      <w:pPr>
        <w:jc w:val="both"/>
      </w:pPr>
    </w:p>
    <w:p w:rsidR="001C41C8" w:rsidRDefault="00D00B04" w:rsidP="001C41C8">
      <w:pPr>
        <w:numPr>
          <w:ilvl w:val="0"/>
          <w:numId w:val="3"/>
        </w:numPr>
        <w:jc w:val="both"/>
      </w:pPr>
      <w:r>
        <w:t>End Term: 40</w:t>
      </w:r>
      <w:r w:rsidR="001C41C8">
        <w:t xml:space="preserve"> marks</w:t>
      </w:r>
      <w:r w:rsidR="00412A90">
        <w:t xml:space="preserve">: </w:t>
      </w:r>
      <w:r w:rsidR="00203C0D">
        <w:t xml:space="preserve">The test will be </w:t>
      </w:r>
      <w:proofErr w:type="gramStart"/>
      <w:r w:rsidR="00203C0D">
        <w:t>cover</w:t>
      </w:r>
      <w:proofErr w:type="gramEnd"/>
      <w:r w:rsidR="00203C0D">
        <w:t xml:space="preserve"> all 20 sessions. There will be 4 questions of 10 marks each, which will test the students’ application skill of the learnt concepts in the class.</w:t>
      </w:r>
    </w:p>
    <w:p w:rsidR="001C41C8" w:rsidRDefault="001C41C8" w:rsidP="001C41C8">
      <w:pPr>
        <w:jc w:val="both"/>
      </w:pPr>
    </w:p>
    <w:p w:rsidR="001C41C8" w:rsidRDefault="00D00B04" w:rsidP="001C41C8">
      <w:pPr>
        <w:numPr>
          <w:ilvl w:val="0"/>
          <w:numId w:val="3"/>
        </w:numPr>
        <w:jc w:val="both"/>
      </w:pPr>
      <w:r>
        <w:t xml:space="preserve">Group </w:t>
      </w:r>
      <w:r w:rsidR="00F33ADC">
        <w:t>Case Analysis</w:t>
      </w:r>
      <w:r>
        <w:t>: 30</w:t>
      </w:r>
      <w:r w:rsidR="001C41C8">
        <w:t xml:space="preserve"> marks</w:t>
      </w:r>
      <w:r w:rsidR="00412A90">
        <w:t xml:space="preserve">: </w:t>
      </w:r>
      <w:r w:rsidR="00F33ADC">
        <w:t>Instructor assigned case study will be provided to all students. Groups of 5 members will be formed according to the serial order of the attendance sheet. Case questions will have to be solved by the groups.</w:t>
      </w:r>
      <w:r w:rsidR="00203C0D">
        <w:t xml:space="preserve"> The assignment has to be submitted </w:t>
      </w:r>
      <w:r w:rsidR="00B20CD4">
        <w:t xml:space="preserve">in MS Word format, soft copy to </w:t>
      </w:r>
      <w:r w:rsidR="00D110A5">
        <w:t>the CR.</w:t>
      </w:r>
      <w:r w:rsidR="00B20CD4">
        <w:t xml:space="preserve"> </w:t>
      </w:r>
    </w:p>
    <w:p w:rsidR="00203C0D" w:rsidRDefault="00203C0D" w:rsidP="00203C0D">
      <w:pPr>
        <w:jc w:val="both"/>
      </w:pPr>
    </w:p>
    <w:p w:rsidR="00DA1244" w:rsidRDefault="00DA1244" w:rsidP="00203C0D">
      <w:pPr>
        <w:jc w:val="both"/>
      </w:pPr>
    </w:p>
    <w:p w:rsidR="00DA1244" w:rsidRDefault="00DA1244" w:rsidP="00203C0D">
      <w:pPr>
        <w:jc w:val="both"/>
      </w:pPr>
    </w:p>
    <w:p w:rsidR="00B2022F" w:rsidRDefault="00B2022F" w:rsidP="00203C0D">
      <w:pPr>
        <w:jc w:val="both"/>
      </w:pPr>
    </w:p>
    <w:p w:rsidR="00B2022F" w:rsidRDefault="00325783" w:rsidP="00203C0D">
      <w:pPr>
        <w:jc w:val="both"/>
      </w:pPr>
      <w:r>
        <w:t>ACADEMIC DISHONESTY:</w:t>
      </w:r>
    </w:p>
    <w:p w:rsidR="00325783" w:rsidRDefault="00325783" w:rsidP="00203C0D">
      <w:pPr>
        <w:jc w:val="both"/>
      </w:pPr>
      <w:bookmarkStart w:id="0" w:name="_GoBack"/>
      <w:bookmarkEnd w:id="0"/>
    </w:p>
    <w:p w:rsidR="00B2022F" w:rsidRDefault="00B2022F" w:rsidP="00203C0D">
      <w:pPr>
        <w:jc w:val="both"/>
      </w:pPr>
      <w:r w:rsidRPr="00B2022F">
        <w:t>Please note that students involved in academic dishonesty will be dealt with as per the Manual of Policies. 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rsidR="00DC00FD" w:rsidRDefault="00DC00FD" w:rsidP="00DC00FD">
      <w:pPr>
        <w:jc w:val="both"/>
      </w:pPr>
    </w:p>
    <w:p w:rsidR="00DC00FD" w:rsidRDefault="00DC00FD" w:rsidP="00DC00FD">
      <w:pPr>
        <w:jc w:val="both"/>
      </w:pPr>
    </w:p>
    <w:sectPr w:rsidR="00DC00FD" w:rsidSect="00D130AE">
      <w:footerReference w:type="even" r:id="rId8"/>
      <w:footerReference w:type="default" r:id="rId9"/>
      <w:pgSz w:w="11909" w:h="16834" w:code="9"/>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240C" w:rsidRDefault="00BE240C">
      <w:r>
        <w:separator/>
      </w:r>
    </w:p>
  </w:endnote>
  <w:endnote w:type="continuationSeparator" w:id="0">
    <w:p w:rsidR="00BE240C" w:rsidRDefault="00BE2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444" w:rsidRDefault="00680444" w:rsidP="002B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80444" w:rsidRDefault="006804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CD4" w:rsidRDefault="00B20CD4">
    <w:pPr>
      <w:pStyle w:val="Footer"/>
      <w:pBdr>
        <w:top w:val="single" w:sz="4" w:space="1" w:color="D9D9D9"/>
      </w:pBdr>
      <w:rPr>
        <w:b/>
      </w:rPr>
    </w:pPr>
    <w:r>
      <w:fldChar w:fldCharType="begin"/>
    </w:r>
    <w:r>
      <w:instrText xml:space="preserve"> PAGE   \* MERGEFORMAT </w:instrText>
    </w:r>
    <w:r>
      <w:fldChar w:fldCharType="separate"/>
    </w:r>
    <w:r w:rsidR="00325783" w:rsidRPr="00325783">
      <w:rPr>
        <w:b/>
        <w:noProof/>
      </w:rPr>
      <w:t>2</w:t>
    </w:r>
    <w:r>
      <w:fldChar w:fldCharType="end"/>
    </w:r>
    <w:r>
      <w:rPr>
        <w:b/>
      </w:rPr>
      <w:t xml:space="preserve"> | </w:t>
    </w:r>
    <w:r>
      <w:rPr>
        <w:color w:val="7F7F7F"/>
        <w:spacing w:val="60"/>
      </w:rPr>
      <w:t>Page</w:t>
    </w:r>
  </w:p>
  <w:p w:rsidR="00680444" w:rsidRDefault="006804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240C" w:rsidRDefault="00BE240C">
      <w:r>
        <w:separator/>
      </w:r>
    </w:p>
  </w:footnote>
  <w:footnote w:type="continuationSeparator" w:id="0">
    <w:p w:rsidR="00BE240C" w:rsidRDefault="00BE24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B74668"/>
    <w:multiLevelType w:val="hybridMultilevel"/>
    <w:tmpl w:val="8B4C4AC2"/>
    <w:lvl w:ilvl="0" w:tplc="0409000F">
      <w:start w:val="1"/>
      <w:numFmt w:val="decimal"/>
      <w:lvlText w:val="%1."/>
      <w:lvlJc w:val="left"/>
      <w:pPr>
        <w:tabs>
          <w:tab w:val="num" w:pos="3240"/>
        </w:tabs>
        <w:ind w:left="3240" w:hanging="360"/>
      </w:p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1">
    <w:nsid w:val="698A0E95"/>
    <w:multiLevelType w:val="hybridMultilevel"/>
    <w:tmpl w:val="37AE82B0"/>
    <w:lvl w:ilvl="0" w:tplc="0409000F">
      <w:start w:val="1"/>
      <w:numFmt w:val="decimal"/>
      <w:lvlText w:val="%1."/>
      <w:lvlJc w:val="left"/>
      <w:pPr>
        <w:tabs>
          <w:tab w:val="num" w:pos="1508"/>
        </w:tabs>
        <w:ind w:left="1508" w:hanging="360"/>
      </w:pPr>
    </w:lvl>
    <w:lvl w:ilvl="1" w:tplc="04090019" w:tentative="1">
      <w:start w:val="1"/>
      <w:numFmt w:val="lowerLetter"/>
      <w:lvlText w:val="%2."/>
      <w:lvlJc w:val="left"/>
      <w:pPr>
        <w:tabs>
          <w:tab w:val="num" w:pos="2228"/>
        </w:tabs>
        <w:ind w:left="2228" w:hanging="360"/>
      </w:pPr>
    </w:lvl>
    <w:lvl w:ilvl="2" w:tplc="0409001B" w:tentative="1">
      <w:start w:val="1"/>
      <w:numFmt w:val="lowerRoman"/>
      <w:lvlText w:val="%3."/>
      <w:lvlJc w:val="right"/>
      <w:pPr>
        <w:tabs>
          <w:tab w:val="num" w:pos="2948"/>
        </w:tabs>
        <w:ind w:left="2948" w:hanging="180"/>
      </w:pPr>
    </w:lvl>
    <w:lvl w:ilvl="3" w:tplc="0409000F" w:tentative="1">
      <w:start w:val="1"/>
      <w:numFmt w:val="decimal"/>
      <w:lvlText w:val="%4."/>
      <w:lvlJc w:val="left"/>
      <w:pPr>
        <w:tabs>
          <w:tab w:val="num" w:pos="3668"/>
        </w:tabs>
        <w:ind w:left="3668" w:hanging="360"/>
      </w:pPr>
    </w:lvl>
    <w:lvl w:ilvl="4" w:tplc="04090019" w:tentative="1">
      <w:start w:val="1"/>
      <w:numFmt w:val="lowerLetter"/>
      <w:lvlText w:val="%5."/>
      <w:lvlJc w:val="left"/>
      <w:pPr>
        <w:tabs>
          <w:tab w:val="num" w:pos="4388"/>
        </w:tabs>
        <w:ind w:left="4388" w:hanging="360"/>
      </w:pPr>
    </w:lvl>
    <w:lvl w:ilvl="5" w:tplc="0409001B" w:tentative="1">
      <w:start w:val="1"/>
      <w:numFmt w:val="lowerRoman"/>
      <w:lvlText w:val="%6."/>
      <w:lvlJc w:val="right"/>
      <w:pPr>
        <w:tabs>
          <w:tab w:val="num" w:pos="5108"/>
        </w:tabs>
        <w:ind w:left="5108" w:hanging="180"/>
      </w:pPr>
    </w:lvl>
    <w:lvl w:ilvl="6" w:tplc="0409000F" w:tentative="1">
      <w:start w:val="1"/>
      <w:numFmt w:val="decimal"/>
      <w:lvlText w:val="%7."/>
      <w:lvlJc w:val="left"/>
      <w:pPr>
        <w:tabs>
          <w:tab w:val="num" w:pos="5828"/>
        </w:tabs>
        <w:ind w:left="5828" w:hanging="360"/>
      </w:pPr>
    </w:lvl>
    <w:lvl w:ilvl="7" w:tplc="04090019" w:tentative="1">
      <w:start w:val="1"/>
      <w:numFmt w:val="lowerLetter"/>
      <w:lvlText w:val="%8."/>
      <w:lvlJc w:val="left"/>
      <w:pPr>
        <w:tabs>
          <w:tab w:val="num" w:pos="6548"/>
        </w:tabs>
        <w:ind w:left="6548" w:hanging="360"/>
      </w:pPr>
    </w:lvl>
    <w:lvl w:ilvl="8" w:tplc="0409001B" w:tentative="1">
      <w:start w:val="1"/>
      <w:numFmt w:val="lowerRoman"/>
      <w:lvlText w:val="%9."/>
      <w:lvlJc w:val="right"/>
      <w:pPr>
        <w:tabs>
          <w:tab w:val="num" w:pos="7268"/>
        </w:tabs>
        <w:ind w:left="7268" w:hanging="180"/>
      </w:pPr>
    </w:lvl>
  </w:abstractNum>
  <w:abstractNum w:abstractNumId="2">
    <w:nsid w:val="6D3721DC"/>
    <w:multiLevelType w:val="hybridMultilevel"/>
    <w:tmpl w:val="7EC01998"/>
    <w:lvl w:ilvl="0" w:tplc="0409000F">
      <w:start w:val="1"/>
      <w:numFmt w:val="decimal"/>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117"/>
    <w:rsid w:val="00042695"/>
    <w:rsid w:val="000452B2"/>
    <w:rsid w:val="000964E5"/>
    <w:rsid w:val="000A1D1F"/>
    <w:rsid w:val="000A5A4A"/>
    <w:rsid w:val="000C0D7B"/>
    <w:rsid w:val="000D4AE7"/>
    <w:rsid w:val="000D58BE"/>
    <w:rsid w:val="000D608C"/>
    <w:rsid w:val="000E0BB2"/>
    <w:rsid w:val="000F6186"/>
    <w:rsid w:val="000F7B0A"/>
    <w:rsid w:val="00113E9E"/>
    <w:rsid w:val="001208F6"/>
    <w:rsid w:val="00127117"/>
    <w:rsid w:val="00142379"/>
    <w:rsid w:val="00187953"/>
    <w:rsid w:val="001C41C8"/>
    <w:rsid w:val="00203C0D"/>
    <w:rsid w:val="00237E51"/>
    <w:rsid w:val="002508F6"/>
    <w:rsid w:val="00254369"/>
    <w:rsid w:val="002A233D"/>
    <w:rsid w:val="002B3CDB"/>
    <w:rsid w:val="002B4A25"/>
    <w:rsid w:val="002B71FA"/>
    <w:rsid w:val="002C2AA4"/>
    <w:rsid w:val="002F1EED"/>
    <w:rsid w:val="0030393E"/>
    <w:rsid w:val="00325783"/>
    <w:rsid w:val="00363542"/>
    <w:rsid w:val="00380992"/>
    <w:rsid w:val="003B2455"/>
    <w:rsid w:val="00412A90"/>
    <w:rsid w:val="00497DB5"/>
    <w:rsid w:val="004E5013"/>
    <w:rsid w:val="004E6148"/>
    <w:rsid w:val="004F5513"/>
    <w:rsid w:val="00556A87"/>
    <w:rsid w:val="00585496"/>
    <w:rsid w:val="00592246"/>
    <w:rsid w:val="005B60FF"/>
    <w:rsid w:val="005C6B23"/>
    <w:rsid w:val="00642942"/>
    <w:rsid w:val="00656670"/>
    <w:rsid w:val="00675FFE"/>
    <w:rsid w:val="00680444"/>
    <w:rsid w:val="006A1C78"/>
    <w:rsid w:val="007824E9"/>
    <w:rsid w:val="00787AAB"/>
    <w:rsid w:val="007A2116"/>
    <w:rsid w:val="007A5F50"/>
    <w:rsid w:val="007D6125"/>
    <w:rsid w:val="007F1F6F"/>
    <w:rsid w:val="00812D64"/>
    <w:rsid w:val="00821DB1"/>
    <w:rsid w:val="009035D2"/>
    <w:rsid w:val="009142AC"/>
    <w:rsid w:val="009529B8"/>
    <w:rsid w:val="00987444"/>
    <w:rsid w:val="009916CB"/>
    <w:rsid w:val="009E4724"/>
    <w:rsid w:val="009F7882"/>
    <w:rsid w:val="00A14EC3"/>
    <w:rsid w:val="00A7699A"/>
    <w:rsid w:val="00A930CA"/>
    <w:rsid w:val="00A96675"/>
    <w:rsid w:val="00A96864"/>
    <w:rsid w:val="00B06B6C"/>
    <w:rsid w:val="00B11AAF"/>
    <w:rsid w:val="00B2022F"/>
    <w:rsid w:val="00B20CD4"/>
    <w:rsid w:val="00B42CCA"/>
    <w:rsid w:val="00B801C2"/>
    <w:rsid w:val="00B8166B"/>
    <w:rsid w:val="00BB2ADC"/>
    <w:rsid w:val="00BC5428"/>
    <w:rsid w:val="00BC6945"/>
    <w:rsid w:val="00BE240C"/>
    <w:rsid w:val="00BE2493"/>
    <w:rsid w:val="00C40F99"/>
    <w:rsid w:val="00C41720"/>
    <w:rsid w:val="00C831CF"/>
    <w:rsid w:val="00C86471"/>
    <w:rsid w:val="00CE428D"/>
    <w:rsid w:val="00CE57F8"/>
    <w:rsid w:val="00CE7784"/>
    <w:rsid w:val="00D00B04"/>
    <w:rsid w:val="00D110A5"/>
    <w:rsid w:val="00D130AE"/>
    <w:rsid w:val="00D228CF"/>
    <w:rsid w:val="00D962E1"/>
    <w:rsid w:val="00DA1244"/>
    <w:rsid w:val="00DA6C9B"/>
    <w:rsid w:val="00DC00FD"/>
    <w:rsid w:val="00E6120B"/>
    <w:rsid w:val="00EA0EC1"/>
    <w:rsid w:val="00EA387C"/>
    <w:rsid w:val="00EA5779"/>
    <w:rsid w:val="00EE61CF"/>
    <w:rsid w:val="00F33ADC"/>
    <w:rsid w:val="00F94F41"/>
    <w:rsid w:val="00FA108D"/>
    <w:rsid w:val="00FA6DBC"/>
    <w:rsid w:val="00FE74FC"/>
    <w:rsid w:val="00FF1D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D130AE"/>
    <w:pPr>
      <w:tabs>
        <w:tab w:val="center" w:pos="4320"/>
        <w:tab w:val="right" w:pos="8640"/>
      </w:tabs>
    </w:pPr>
  </w:style>
  <w:style w:type="character" w:styleId="PageNumber">
    <w:name w:val="page number"/>
    <w:basedOn w:val="DefaultParagraphFont"/>
    <w:rsid w:val="00D130AE"/>
  </w:style>
  <w:style w:type="character" w:styleId="Hyperlink">
    <w:name w:val="Hyperlink"/>
    <w:rsid w:val="004E6148"/>
    <w:rPr>
      <w:color w:val="0000FF"/>
      <w:u w:val="single"/>
    </w:rPr>
  </w:style>
  <w:style w:type="character" w:customStyle="1" w:styleId="apple-style-span">
    <w:name w:val="apple-style-span"/>
    <w:basedOn w:val="DefaultParagraphFont"/>
    <w:rsid w:val="00D00B04"/>
  </w:style>
  <w:style w:type="paragraph" w:styleId="Header">
    <w:name w:val="header"/>
    <w:basedOn w:val="Normal"/>
    <w:link w:val="HeaderChar"/>
    <w:rsid w:val="00B20CD4"/>
    <w:pPr>
      <w:tabs>
        <w:tab w:val="center" w:pos="4680"/>
        <w:tab w:val="right" w:pos="9360"/>
      </w:tabs>
    </w:pPr>
  </w:style>
  <w:style w:type="character" w:customStyle="1" w:styleId="HeaderChar">
    <w:name w:val="Header Char"/>
    <w:link w:val="Header"/>
    <w:rsid w:val="00B20CD4"/>
    <w:rPr>
      <w:sz w:val="24"/>
      <w:szCs w:val="24"/>
    </w:rPr>
  </w:style>
  <w:style w:type="character" w:customStyle="1" w:styleId="FooterChar">
    <w:name w:val="Footer Char"/>
    <w:link w:val="Footer"/>
    <w:uiPriority w:val="99"/>
    <w:rsid w:val="00B20CD4"/>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D130AE"/>
    <w:pPr>
      <w:tabs>
        <w:tab w:val="center" w:pos="4320"/>
        <w:tab w:val="right" w:pos="8640"/>
      </w:tabs>
    </w:pPr>
  </w:style>
  <w:style w:type="character" w:styleId="PageNumber">
    <w:name w:val="page number"/>
    <w:basedOn w:val="DefaultParagraphFont"/>
    <w:rsid w:val="00D130AE"/>
  </w:style>
  <w:style w:type="character" w:styleId="Hyperlink">
    <w:name w:val="Hyperlink"/>
    <w:rsid w:val="004E6148"/>
    <w:rPr>
      <w:color w:val="0000FF"/>
      <w:u w:val="single"/>
    </w:rPr>
  </w:style>
  <w:style w:type="character" w:customStyle="1" w:styleId="apple-style-span">
    <w:name w:val="apple-style-span"/>
    <w:basedOn w:val="DefaultParagraphFont"/>
    <w:rsid w:val="00D00B04"/>
  </w:style>
  <w:style w:type="paragraph" w:styleId="Header">
    <w:name w:val="header"/>
    <w:basedOn w:val="Normal"/>
    <w:link w:val="HeaderChar"/>
    <w:rsid w:val="00B20CD4"/>
    <w:pPr>
      <w:tabs>
        <w:tab w:val="center" w:pos="4680"/>
        <w:tab w:val="right" w:pos="9360"/>
      </w:tabs>
    </w:pPr>
  </w:style>
  <w:style w:type="character" w:customStyle="1" w:styleId="HeaderChar">
    <w:name w:val="Header Char"/>
    <w:link w:val="Header"/>
    <w:rsid w:val="00B20CD4"/>
    <w:rPr>
      <w:sz w:val="24"/>
      <w:szCs w:val="24"/>
    </w:rPr>
  </w:style>
  <w:style w:type="character" w:customStyle="1" w:styleId="FooterChar">
    <w:name w:val="Footer Char"/>
    <w:link w:val="Footer"/>
    <w:uiPriority w:val="99"/>
    <w:rsid w:val="00B20CD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885</Words>
  <Characters>5048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Proposal for Elective: Recruitment and Selection</vt:lpstr>
    </vt:vector>
  </TitlesOfParts>
  <Company>Hewlett-Packard Company</Company>
  <LinksUpToDate>false</LinksUpToDate>
  <CharactersWithSpaces>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Elective: Recruitment and Selection</dc:title>
  <dc:creator>andrew</dc:creator>
  <cp:lastModifiedBy>BIJAY KAR</cp:lastModifiedBy>
  <cp:revision>2</cp:revision>
  <dcterms:created xsi:type="dcterms:W3CDTF">2020-11-18T09:01:00Z</dcterms:created>
  <dcterms:modified xsi:type="dcterms:W3CDTF">2020-11-18T09:01:00Z</dcterms:modified>
</cp:coreProperties>
</file>