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0C5A" w:rsidRDefault="00410B50">
      <w:pPr>
        <w:spacing w:line="240" w:lineRule="auto"/>
        <w:jc w:val="center"/>
        <w:rPr>
          <w:rFonts w:ascii="Castellar" w:eastAsia="Times New Roman" w:hAnsi="Castellar" w:cs="Times New Roman"/>
          <w:b/>
          <w:sz w:val="24"/>
          <w:szCs w:val="24"/>
          <w:lang w:val="en-GB"/>
        </w:rPr>
      </w:pPr>
      <w:r>
        <w:rPr>
          <w:rFonts w:ascii="Castellar" w:eastAsia="Times New Roman" w:hAnsi="Castellar" w:cs="Times New Roman"/>
          <w:b/>
          <w:sz w:val="24"/>
          <w:szCs w:val="24"/>
          <w:lang w:val="en-GB"/>
        </w:rPr>
        <w:t>Xavier Institute of Management, Bhubaneswar</w:t>
      </w:r>
    </w:p>
    <w:p w:rsidR="00700C5A" w:rsidRDefault="00410B5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XIM UNIVERSITY</w:t>
      </w: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78"/>
        <w:gridCol w:w="6972"/>
      </w:tblGrid>
      <w:tr w:rsidR="00700C5A">
        <w:tc>
          <w:tcPr>
            <w:tcW w:w="2547" w:type="dxa"/>
          </w:tcPr>
          <w:p w:rsidR="00700C5A" w:rsidRDefault="00410B50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:rsidR="00700C5A" w:rsidRDefault="008F307F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open sans" w:hAnsi="open sans"/>
                <w:color w:val="000000"/>
                <w:sz w:val="21"/>
                <w:szCs w:val="21"/>
                <w:shd w:val="clear" w:color="auto" w:fill="F9F9F9"/>
              </w:rPr>
              <w:t>Fundamentals of Accounting [Audit Course]</w:t>
            </w:r>
          </w:p>
        </w:tc>
      </w:tr>
      <w:tr w:rsidR="00700C5A">
        <w:tc>
          <w:tcPr>
            <w:tcW w:w="2547" w:type="dxa"/>
          </w:tcPr>
          <w:p w:rsidR="00700C5A" w:rsidRDefault="00410B50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:rsidR="00700C5A" w:rsidRDefault="00410B50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MBA-BM</w:t>
            </w:r>
          </w:p>
        </w:tc>
      </w:tr>
      <w:tr w:rsidR="00700C5A">
        <w:tc>
          <w:tcPr>
            <w:tcW w:w="2547" w:type="dxa"/>
          </w:tcPr>
          <w:p w:rsidR="00700C5A" w:rsidRDefault="00410B50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:rsidR="00700C5A" w:rsidRDefault="00410B50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2024-26 </w:t>
            </w:r>
          </w:p>
        </w:tc>
      </w:tr>
      <w:tr w:rsidR="00700C5A">
        <w:tc>
          <w:tcPr>
            <w:tcW w:w="2547" w:type="dxa"/>
          </w:tcPr>
          <w:p w:rsidR="00700C5A" w:rsidRDefault="00410B50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:rsidR="00700C5A" w:rsidRDefault="00410B50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Orientation course</w:t>
            </w:r>
          </w:p>
        </w:tc>
      </w:tr>
      <w:tr w:rsidR="00700C5A">
        <w:tc>
          <w:tcPr>
            <w:tcW w:w="2547" w:type="dxa"/>
          </w:tcPr>
          <w:p w:rsidR="00700C5A" w:rsidRDefault="00410B50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:rsidR="00700C5A" w:rsidRDefault="00410B50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 Credit</w:t>
            </w:r>
          </w:p>
        </w:tc>
      </w:tr>
      <w:tr w:rsidR="00700C5A">
        <w:tc>
          <w:tcPr>
            <w:tcW w:w="2547" w:type="dxa"/>
          </w:tcPr>
          <w:p w:rsidR="00700C5A" w:rsidRDefault="00410B50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:rsidR="00700C5A" w:rsidRDefault="00410B50">
            <w:pPr>
              <w:keepNext/>
              <w:spacing w:after="120" w:line="240" w:lineRule="auto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Prof. D</w:t>
            </w:r>
            <w:r w:rsidR="0073729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V Ramana, Prof. PK Mohanty, Prof. Prince Bhatia, Prof.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S.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K.Padhi</w:t>
            </w:r>
            <w:proofErr w:type="spellEnd"/>
            <w:proofErr w:type="gramEnd"/>
          </w:p>
        </w:tc>
      </w:tr>
    </w:tbl>
    <w:p w:rsidR="00700C5A" w:rsidRDefault="00410B5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Session Plan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977"/>
        <w:gridCol w:w="6038"/>
        <w:gridCol w:w="2880"/>
      </w:tblGrid>
      <w:tr w:rsidR="00700C5A">
        <w:tc>
          <w:tcPr>
            <w:tcW w:w="977" w:type="dxa"/>
          </w:tcPr>
          <w:p w:rsidR="00700C5A" w:rsidRDefault="00410B50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Session</w:t>
            </w:r>
          </w:p>
        </w:tc>
        <w:tc>
          <w:tcPr>
            <w:tcW w:w="6038" w:type="dxa"/>
          </w:tcPr>
          <w:p w:rsidR="00700C5A" w:rsidRDefault="00410B50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Topic</w:t>
            </w:r>
          </w:p>
        </w:tc>
        <w:tc>
          <w:tcPr>
            <w:tcW w:w="2880" w:type="dxa"/>
          </w:tcPr>
          <w:p w:rsidR="00700C5A" w:rsidRDefault="00410B50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Reading Materials</w:t>
            </w:r>
          </w:p>
        </w:tc>
      </w:tr>
      <w:tr w:rsidR="00700C5A">
        <w:tc>
          <w:tcPr>
            <w:tcW w:w="977" w:type="dxa"/>
          </w:tcPr>
          <w:p w:rsidR="00700C5A" w:rsidRDefault="00410B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38" w:type="dxa"/>
          </w:tcPr>
          <w:p w:rsidR="00700C5A" w:rsidRPr="0079768C" w:rsidRDefault="00410B50">
            <w:pPr>
              <w:spacing w:after="0" w:line="276" w:lineRule="auto"/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</w:pP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- Introduction on Business &amp; Accounting:</w:t>
            </w:r>
          </w:p>
          <w:p w:rsidR="00700C5A" w:rsidRPr="0079768C" w:rsidRDefault="00410B50">
            <w:pPr>
              <w:spacing w:after="0" w:line="276" w:lineRule="auto"/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</w:pP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 xml:space="preserve">- Accounting Principles, concepts and conventions;  </w:t>
            </w:r>
          </w:p>
        </w:tc>
        <w:tc>
          <w:tcPr>
            <w:tcW w:w="2880" w:type="dxa"/>
          </w:tcPr>
          <w:p w:rsidR="00700C5A" w:rsidRDefault="00410B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To be provided in class/PPTs</w:t>
            </w:r>
          </w:p>
        </w:tc>
      </w:tr>
      <w:tr w:rsidR="00700C5A">
        <w:tc>
          <w:tcPr>
            <w:tcW w:w="977" w:type="dxa"/>
          </w:tcPr>
          <w:p w:rsidR="00700C5A" w:rsidRDefault="00410B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38" w:type="dxa"/>
          </w:tcPr>
          <w:p w:rsidR="00700C5A" w:rsidRPr="000B7E71" w:rsidRDefault="00410B50">
            <w:pPr>
              <w:spacing w:after="0" w:line="276" w:lineRule="auto"/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</w:pPr>
            <w:r w:rsidRPr="000B7E71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Business Decisions:</w:t>
            </w:r>
            <w:r w:rsidR="0079768C" w:rsidRPr="000B7E71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 xml:space="preserve"> FD/ID/OD </w:t>
            </w:r>
          </w:p>
          <w:p w:rsidR="0079768C" w:rsidRPr="0079768C" w:rsidRDefault="0079768C">
            <w:pPr>
              <w:spacing w:after="0" w:line="276" w:lineRule="auto"/>
              <w:rPr>
                <w:rFonts w:ascii="Times New Roman" w:hAnsi="Times New Roman"/>
                <w:b/>
                <w:bCs/>
                <w:color w:val="00B050"/>
                <w:szCs w:val="24"/>
              </w:rPr>
            </w:pPr>
            <w:r w:rsidRPr="0079768C">
              <w:rPr>
                <w:rFonts w:ascii="Times New Roman" w:hAnsi="Times New Roman"/>
                <w:b/>
                <w:bCs/>
                <w:color w:val="00B050"/>
                <w:szCs w:val="24"/>
              </w:rPr>
              <w:t>Financial items: Incomes/Expenses/Asset/Liabilities/Equity</w:t>
            </w:r>
          </w:p>
          <w:p w:rsidR="00700C5A" w:rsidRDefault="00700C5A">
            <w:pPr>
              <w:spacing w:after="0"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80" w:type="dxa"/>
          </w:tcPr>
          <w:p w:rsidR="00700C5A" w:rsidRDefault="00410B5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To be provided in class/PPTs</w:t>
            </w:r>
          </w:p>
        </w:tc>
      </w:tr>
      <w:tr w:rsidR="00700C5A">
        <w:tc>
          <w:tcPr>
            <w:tcW w:w="977" w:type="dxa"/>
          </w:tcPr>
          <w:p w:rsidR="00700C5A" w:rsidRDefault="00410B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38" w:type="dxa"/>
          </w:tcPr>
          <w:p w:rsidR="00700C5A" w:rsidRDefault="00410B5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9768C">
              <w:rPr>
                <w:rFonts w:ascii="Times New Roman" w:hAnsi="Times New Roman"/>
                <w:bCs/>
                <w:color w:val="00B050"/>
                <w:sz w:val="24"/>
                <w:szCs w:val="24"/>
              </w:rPr>
              <w:t>The Accounting Equation; Effects of Transactions on Accounting Equation</w:t>
            </w:r>
          </w:p>
        </w:tc>
        <w:tc>
          <w:tcPr>
            <w:tcW w:w="2880" w:type="dxa"/>
          </w:tcPr>
          <w:p w:rsidR="00700C5A" w:rsidRDefault="00410B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PPT&amp; class-exercise</w:t>
            </w:r>
          </w:p>
        </w:tc>
      </w:tr>
      <w:tr w:rsidR="000B7E71">
        <w:tc>
          <w:tcPr>
            <w:tcW w:w="977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038" w:type="dxa"/>
          </w:tcPr>
          <w:p w:rsidR="000B7E71" w:rsidRDefault="000B7E71" w:rsidP="000B7E71">
            <w:pPr>
              <w:spacing w:after="0" w:line="240" w:lineRule="auto"/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</w:pPr>
            <w:r w:rsidRPr="000B7E71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Accounting Concepts and Conventions</w:t>
            </w:r>
          </w:p>
          <w:p w:rsidR="000B7E71" w:rsidRPr="000B7E71" w:rsidRDefault="000B7E71" w:rsidP="000B7E7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</w:pPr>
            <w:r w:rsidRPr="000B7E71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Dual aspect/Accrual/Matching/Accounting period/Conservative</w:t>
            </w:r>
          </w:p>
          <w:p w:rsidR="000B7E71" w:rsidRPr="000B7E71" w:rsidRDefault="000B7E71" w:rsidP="000B7E71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880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7E71">
        <w:tc>
          <w:tcPr>
            <w:tcW w:w="977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38" w:type="dxa"/>
          </w:tcPr>
          <w:p w:rsidR="000B7E71" w:rsidRPr="0079768C" w:rsidRDefault="000B7E71" w:rsidP="000B7E71">
            <w:pPr>
              <w:spacing w:after="0" w:line="240" w:lineRule="auto"/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</w:pP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Introduction of Financial statements</w:t>
            </w:r>
          </w:p>
          <w:p w:rsidR="000B7E71" w:rsidRDefault="000B7E71" w:rsidP="000B7E71">
            <w:pPr>
              <w:spacing w:after="0" w:line="240" w:lineRule="auto"/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</w:pP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BS</w:t>
            </w:r>
            <w:r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/</w:t>
            </w: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IS</w:t>
            </w:r>
            <w:r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/</w:t>
            </w: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CFS</w:t>
            </w:r>
          </w:p>
          <w:p w:rsidR="00255B1C" w:rsidRPr="0079768C" w:rsidRDefault="00255B1C" w:rsidP="000B7E71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880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PPT&amp; class-exercise</w:t>
            </w:r>
          </w:p>
        </w:tc>
      </w:tr>
      <w:tr w:rsidR="000B7E71">
        <w:tc>
          <w:tcPr>
            <w:tcW w:w="977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38" w:type="dxa"/>
          </w:tcPr>
          <w:p w:rsidR="000B7E71" w:rsidRPr="0079768C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</w:pP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Business decisions and Financial statements</w:t>
            </w:r>
          </w:p>
          <w:p w:rsidR="000B7E71" w:rsidRDefault="001B42E1" w:rsidP="000B7E71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</w:pP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BS</w:t>
            </w:r>
            <w:r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/</w:t>
            </w: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IS</w:t>
            </w:r>
            <w:r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/</w:t>
            </w: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>CFS</w:t>
            </w:r>
          </w:p>
          <w:p w:rsidR="00255B1C" w:rsidRDefault="00255B1C" w:rsidP="000B7E71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80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PPT and exercise</w:t>
            </w:r>
          </w:p>
        </w:tc>
      </w:tr>
      <w:tr w:rsidR="000B7E71">
        <w:tc>
          <w:tcPr>
            <w:tcW w:w="977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38" w:type="dxa"/>
          </w:tcPr>
          <w:p w:rsidR="000B7E71" w:rsidRDefault="000B7E71" w:rsidP="000B7E71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 xml:space="preserve">Business decisions </w:t>
            </w:r>
            <w:r w:rsidRPr="0079768C"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and Financial statements</w:t>
            </w: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 xml:space="preserve"> (with a focus on FD)</w:t>
            </w:r>
          </w:p>
          <w:p w:rsidR="000B7E71" w:rsidRPr="0079768C" w:rsidRDefault="000B7E71" w:rsidP="000B7E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PPT and exercise</w:t>
            </w:r>
          </w:p>
        </w:tc>
      </w:tr>
      <w:tr w:rsidR="000B7E71">
        <w:tc>
          <w:tcPr>
            <w:tcW w:w="977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038" w:type="dxa"/>
          </w:tcPr>
          <w:p w:rsidR="000B7E71" w:rsidRDefault="000B7E71" w:rsidP="000B7E71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 xml:space="preserve">Business decisions </w:t>
            </w:r>
            <w:r w:rsidRPr="0079768C"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and Financial statements</w:t>
            </w: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 xml:space="preserve"> (with a focus on ID: Assets)</w:t>
            </w:r>
          </w:p>
          <w:p w:rsidR="000B7E71" w:rsidRPr="0079768C" w:rsidRDefault="000B7E71" w:rsidP="000B7E71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880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PPT and exercise</w:t>
            </w:r>
          </w:p>
        </w:tc>
      </w:tr>
      <w:tr w:rsidR="000B7E71">
        <w:trPr>
          <w:trHeight w:val="332"/>
        </w:trPr>
        <w:tc>
          <w:tcPr>
            <w:tcW w:w="977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038" w:type="dxa"/>
          </w:tcPr>
          <w:p w:rsidR="000B7E71" w:rsidRPr="008F307F" w:rsidRDefault="000B7E71" w:rsidP="000B7E71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 xml:space="preserve">Business decisions </w:t>
            </w:r>
            <w:r w:rsidRPr="0079768C"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and Financial statements</w:t>
            </w: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 xml:space="preserve"> (with a focus on ID: Assets)</w:t>
            </w:r>
          </w:p>
        </w:tc>
        <w:tc>
          <w:tcPr>
            <w:tcW w:w="2880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PPT and exercise</w:t>
            </w:r>
          </w:p>
        </w:tc>
      </w:tr>
      <w:tr w:rsidR="000B7E71">
        <w:tc>
          <w:tcPr>
            <w:tcW w:w="977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38" w:type="dxa"/>
          </w:tcPr>
          <w:p w:rsidR="000B7E71" w:rsidRDefault="000B7E71" w:rsidP="000B7E71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 w:rsidRPr="0079768C">
              <w:rPr>
                <w:rFonts w:ascii="Times New Roman" w:hAnsi="Times New Roman"/>
                <w:b/>
                <w:bCs/>
                <w:color w:val="00B050"/>
                <w:sz w:val="24"/>
                <w:szCs w:val="24"/>
              </w:rPr>
              <w:t xml:space="preserve">Business decisions </w:t>
            </w:r>
            <w:r w:rsidRPr="0079768C"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and Financial statements</w:t>
            </w: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 xml:space="preserve"> (with a focus on OD: Incomes and Expenses)</w:t>
            </w:r>
          </w:p>
          <w:p w:rsidR="000B7E71" w:rsidRPr="000B7E71" w:rsidRDefault="000B7E71" w:rsidP="000B7E7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80" w:type="dxa"/>
          </w:tcPr>
          <w:p w:rsidR="000B7E71" w:rsidRDefault="000B7E71" w:rsidP="000B7E71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PPT and exercise</w:t>
            </w:r>
          </w:p>
        </w:tc>
      </w:tr>
    </w:tbl>
    <w:p w:rsidR="001B42E1" w:rsidRDefault="001B42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B42E1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113B" w:rsidRDefault="00C6113B">
      <w:pPr>
        <w:spacing w:line="240" w:lineRule="auto"/>
      </w:pPr>
      <w:r>
        <w:separator/>
      </w:r>
    </w:p>
  </w:endnote>
  <w:endnote w:type="continuationSeparator" w:id="0">
    <w:p w:rsidR="00C6113B" w:rsidRDefault="00C61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open sans">
    <w:altName w:val="Segoe UI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0C5A" w:rsidRDefault="00410B50">
    <w:pPr>
      <w:jc w:val="right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113B" w:rsidRDefault="00C6113B">
      <w:pPr>
        <w:spacing w:after="0"/>
      </w:pPr>
      <w:r>
        <w:separator/>
      </w:r>
    </w:p>
  </w:footnote>
  <w:footnote w:type="continuationSeparator" w:id="0">
    <w:p w:rsidR="00C6113B" w:rsidRDefault="00C6113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B03BF"/>
    <w:multiLevelType w:val="hybridMultilevel"/>
    <w:tmpl w:val="B1B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FD54EE"/>
    <w:multiLevelType w:val="hybridMultilevel"/>
    <w:tmpl w:val="E578B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E5837"/>
    <w:multiLevelType w:val="multilevel"/>
    <w:tmpl w:val="554E583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43421B"/>
    <w:multiLevelType w:val="hybridMultilevel"/>
    <w:tmpl w:val="77E05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QxMzM3tbCwNDU0tDRW0lEKTi0uzszPAykwrAUA/sLeoywAAAA="/>
  </w:docVars>
  <w:rsids>
    <w:rsidRoot w:val="00660D3F"/>
    <w:rsid w:val="00003E88"/>
    <w:rsid w:val="00011A2A"/>
    <w:rsid w:val="000142B1"/>
    <w:rsid w:val="00020CE3"/>
    <w:rsid w:val="00020D30"/>
    <w:rsid w:val="00027464"/>
    <w:rsid w:val="000422B2"/>
    <w:rsid w:val="0004723E"/>
    <w:rsid w:val="00053650"/>
    <w:rsid w:val="00055096"/>
    <w:rsid w:val="00064E3A"/>
    <w:rsid w:val="000673B5"/>
    <w:rsid w:val="00070C20"/>
    <w:rsid w:val="000B0949"/>
    <w:rsid w:val="000B56EB"/>
    <w:rsid w:val="000B7E71"/>
    <w:rsid w:val="000E200F"/>
    <w:rsid w:val="000E633C"/>
    <w:rsid w:val="000F4043"/>
    <w:rsid w:val="0010075C"/>
    <w:rsid w:val="001062F7"/>
    <w:rsid w:val="001077DB"/>
    <w:rsid w:val="0011365D"/>
    <w:rsid w:val="00114F46"/>
    <w:rsid w:val="001370E2"/>
    <w:rsid w:val="001455EF"/>
    <w:rsid w:val="00172179"/>
    <w:rsid w:val="0018143E"/>
    <w:rsid w:val="0018208D"/>
    <w:rsid w:val="001A7294"/>
    <w:rsid w:val="001B42E1"/>
    <w:rsid w:val="001B75B6"/>
    <w:rsid w:val="001C27B0"/>
    <w:rsid w:val="001C334E"/>
    <w:rsid w:val="001D561A"/>
    <w:rsid w:val="001E1EB6"/>
    <w:rsid w:val="00200972"/>
    <w:rsid w:val="0025049F"/>
    <w:rsid w:val="0025280A"/>
    <w:rsid w:val="00255B1C"/>
    <w:rsid w:val="00274A96"/>
    <w:rsid w:val="002A250C"/>
    <w:rsid w:val="002B0230"/>
    <w:rsid w:val="002C41EC"/>
    <w:rsid w:val="002D0585"/>
    <w:rsid w:val="002D17D1"/>
    <w:rsid w:val="003079D6"/>
    <w:rsid w:val="00316E3F"/>
    <w:rsid w:val="00336EB0"/>
    <w:rsid w:val="00365AFC"/>
    <w:rsid w:val="003B0249"/>
    <w:rsid w:val="003B6E0E"/>
    <w:rsid w:val="003E3B0F"/>
    <w:rsid w:val="003E3E12"/>
    <w:rsid w:val="003F6266"/>
    <w:rsid w:val="00410B50"/>
    <w:rsid w:val="00430F1B"/>
    <w:rsid w:val="004377D1"/>
    <w:rsid w:val="004566B1"/>
    <w:rsid w:val="00457C1B"/>
    <w:rsid w:val="0049070D"/>
    <w:rsid w:val="00491ED6"/>
    <w:rsid w:val="004A13EE"/>
    <w:rsid w:val="004A5189"/>
    <w:rsid w:val="004A5914"/>
    <w:rsid w:val="004E16DB"/>
    <w:rsid w:val="004E3E8A"/>
    <w:rsid w:val="004F0E9C"/>
    <w:rsid w:val="004F56D9"/>
    <w:rsid w:val="004F77B4"/>
    <w:rsid w:val="00501395"/>
    <w:rsid w:val="0050288C"/>
    <w:rsid w:val="00515D9D"/>
    <w:rsid w:val="0051630A"/>
    <w:rsid w:val="005215A6"/>
    <w:rsid w:val="00530944"/>
    <w:rsid w:val="00540F21"/>
    <w:rsid w:val="00547C0C"/>
    <w:rsid w:val="00552C0B"/>
    <w:rsid w:val="00564793"/>
    <w:rsid w:val="00570BE8"/>
    <w:rsid w:val="00572095"/>
    <w:rsid w:val="00580F24"/>
    <w:rsid w:val="00581E41"/>
    <w:rsid w:val="00582FA1"/>
    <w:rsid w:val="0059394E"/>
    <w:rsid w:val="005A687E"/>
    <w:rsid w:val="005B28D2"/>
    <w:rsid w:val="005C5E6E"/>
    <w:rsid w:val="005E27D4"/>
    <w:rsid w:val="00603336"/>
    <w:rsid w:val="0060503D"/>
    <w:rsid w:val="00614203"/>
    <w:rsid w:val="00614DF0"/>
    <w:rsid w:val="00615670"/>
    <w:rsid w:val="00616333"/>
    <w:rsid w:val="00660D3F"/>
    <w:rsid w:val="006854AE"/>
    <w:rsid w:val="00687372"/>
    <w:rsid w:val="006C6639"/>
    <w:rsid w:val="006E551D"/>
    <w:rsid w:val="006E55CA"/>
    <w:rsid w:val="00700C5A"/>
    <w:rsid w:val="007018E9"/>
    <w:rsid w:val="00710E1F"/>
    <w:rsid w:val="007226A7"/>
    <w:rsid w:val="00737293"/>
    <w:rsid w:val="00751F41"/>
    <w:rsid w:val="00762069"/>
    <w:rsid w:val="00771585"/>
    <w:rsid w:val="0077438C"/>
    <w:rsid w:val="00774888"/>
    <w:rsid w:val="0079272E"/>
    <w:rsid w:val="0079768C"/>
    <w:rsid w:val="007A455D"/>
    <w:rsid w:val="007A488D"/>
    <w:rsid w:val="007B54EB"/>
    <w:rsid w:val="007C4B4E"/>
    <w:rsid w:val="007D66A0"/>
    <w:rsid w:val="007F2451"/>
    <w:rsid w:val="007F4801"/>
    <w:rsid w:val="007F69C1"/>
    <w:rsid w:val="00800C9A"/>
    <w:rsid w:val="00805DCC"/>
    <w:rsid w:val="00806814"/>
    <w:rsid w:val="0082573B"/>
    <w:rsid w:val="00847500"/>
    <w:rsid w:val="00861922"/>
    <w:rsid w:val="008A3455"/>
    <w:rsid w:val="008B27B9"/>
    <w:rsid w:val="008B4E12"/>
    <w:rsid w:val="008F307F"/>
    <w:rsid w:val="00927B81"/>
    <w:rsid w:val="00943D61"/>
    <w:rsid w:val="00957D51"/>
    <w:rsid w:val="009719E5"/>
    <w:rsid w:val="00983B7C"/>
    <w:rsid w:val="009B7AC3"/>
    <w:rsid w:val="009F0477"/>
    <w:rsid w:val="009F47DA"/>
    <w:rsid w:val="00A12D94"/>
    <w:rsid w:val="00A1381E"/>
    <w:rsid w:val="00A27ED1"/>
    <w:rsid w:val="00A35046"/>
    <w:rsid w:val="00A55BE6"/>
    <w:rsid w:val="00A6346D"/>
    <w:rsid w:val="00A70114"/>
    <w:rsid w:val="00A73161"/>
    <w:rsid w:val="00A768C4"/>
    <w:rsid w:val="00A84320"/>
    <w:rsid w:val="00A846F4"/>
    <w:rsid w:val="00A90E4A"/>
    <w:rsid w:val="00A91D1D"/>
    <w:rsid w:val="00AB360B"/>
    <w:rsid w:val="00AD23F8"/>
    <w:rsid w:val="00AD4150"/>
    <w:rsid w:val="00AF4553"/>
    <w:rsid w:val="00B55405"/>
    <w:rsid w:val="00B64490"/>
    <w:rsid w:val="00B9054C"/>
    <w:rsid w:val="00BD3199"/>
    <w:rsid w:val="00BF6153"/>
    <w:rsid w:val="00BF721B"/>
    <w:rsid w:val="00C32291"/>
    <w:rsid w:val="00C36167"/>
    <w:rsid w:val="00C465EE"/>
    <w:rsid w:val="00C512AB"/>
    <w:rsid w:val="00C6113B"/>
    <w:rsid w:val="00C66C8E"/>
    <w:rsid w:val="00C70272"/>
    <w:rsid w:val="00C824DB"/>
    <w:rsid w:val="00C83303"/>
    <w:rsid w:val="00C84A83"/>
    <w:rsid w:val="00C9610A"/>
    <w:rsid w:val="00CA6730"/>
    <w:rsid w:val="00CC7453"/>
    <w:rsid w:val="00CE0774"/>
    <w:rsid w:val="00CE2EDD"/>
    <w:rsid w:val="00D10D2A"/>
    <w:rsid w:val="00D213A3"/>
    <w:rsid w:val="00D22CA2"/>
    <w:rsid w:val="00D34C2E"/>
    <w:rsid w:val="00D42015"/>
    <w:rsid w:val="00D6504B"/>
    <w:rsid w:val="00D70609"/>
    <w:rsid w:val="00D757D5"/>
    <w:rsid w:val="00D800B4"/>
    <w:rsid w:val="00D87AAB"/>
    <w:rsid w:val="00D943BC"/>
    <w:rsid w:val="00D95086"/>
    <w:rsid w:val="00DE3334"/>
    <w:rsid w:val="00E144CD"/>
    <w:rsid w:val="00E148AA"/>
    <w:rsid w:val="00E2021D"/>
    <w:rsid w:val="00E26B59"/>
    <w:rsid w:val="00E30491"/>
    <w:rsid w:val="00E33D4C"/>
    <w:rsid w:val="00E6603F"/>
    <w:rsid w:val="00E817E2"/>
    <w:rsid w:val="00EC2424"/>
    <w:rsid w:val="00ED628D"/>
    <w:rsid w:val="00F01A2C"/>
    <w:rsid w:val="00F07BFE"/>
    <w:rsid w:val="00F24576"/>
    <w:rsid w:val="00F3372F"/>
    <w:rsid w:val="00F43F2B"/>
    <w:rsid w:val="00F46B43"/>
    <w:rsid w:val="00F73BFC"/>
    <w:rsid w:val="00F928D2"/>
    <w:rsid w:val="00FA0600"/>
    <w:rsid w:val="00FA79BD"/>
    <w:rsid w:val="00FB0E58"/>
    <w:rsid w:val="00FC65BD"/>
    <w:rsid w:val="00FC70FC"/>
    <w:rsid w:val="00FE6B13"/>
    <w:rsid w:val="00FF5483"/>
    <w:rsid w:val="3C4F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F0106"/>
  <w15:docId w15:val="{1B2CA07E-342E-4B9C-AA9D-07BA50E28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Pr>
      <w:rFonts w:eastAsia="Times New Roman" w:cs="Times New Roman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table" w:customStyle="1" w:styleId="Style22">
    <w:name w:val="_Style 22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3">
    <w:name w:val="_Style 23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QKb7clEjBVCz1q0leN/KdvPhA==">AMUW2mWuN9nsG1pW/GWnB/QkJ9gHNEsueR8ofWGz0bjTdFnKM06LejAb+dCsWXO4ATxdpwDEEFO65ZsW0Rh5zRfHToErsLjJ/S/0CA8mu80+mvgdfv18+Uk=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Subhakant</cp:lastModifiedBy>
  <cp:revision>5</cp:revision>
  <dcterms:created xsi:type="dcterms:W3CDTF">2024-06-27T06:53:00Z</dcterms:created>
  <dcterms:modified xsi:type="dcterms:W3CDTF">2024-06-27T06:59:00Z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36C5139665F34EB6A0F46C4AC96F0114_12</vt:lpwstr>
  </property>
</Properties>
</file>