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5B6A1" w14:textId="77777777" w:rsidR="0051630A" w:rsidRPr="00251FC5" w:rsidRDefault="0051630A" w:rsidP="00AE7A42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Xavier Institute of Management, Bhubaneswar</w:t>
      </w:r>
    </w:p>
    <w:p w14:paraId="4EFBFF60" w14:textId="0C8BAE87" w:rsidR="0051630A" w:rsidRPr="00251FC5" w:rsidRDefault="00AB1297" w:rsidP="00AE7A42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XIM</w:t>
      </w:r>
      <w:r w:rsidR="0051630A" w:rsidRPr="00251FC5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University</w:t>
      </w: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61"/>
        <w:gridCol w:w="6989"/>
      </w:tblGrid>
      <w:tr w:rsidR="0051630A" w:rsidRPr="00251FC5" w14:paraId="071301B9" w14:textId="77777777" w:rsidTr="00EA66E0">
        <w:tc>
          <w:tcPr>
            <w:tcW w:w="2547" w:type="dxa"/>
          </w:tcPr>
          <w:p w14:paraId="3480EB41" w14:textId="77777777" w:rsidR="0051630A" w:rsidRPr="00251FC5" w:rsidRDefault="0051630A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50CDED3C" w14:textId="77777777" w:rsidR="0051630A" w:rsidRPr="00251FC5" w:rsidRDefault="00242829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Business-to-Business Marketing</w:t>
            </w:r>
          </w:p>
        </w:tc>
      </w:tr>
      <w:tr w:rsidR="0051630A" w:rsidRPr="00251FC5" w14:paraId="2FDBB517" w14:textId="77777777" w:rsidTr="00EA66E0">
        <w:tc>
          <w:tcPr>
            <w:tcW w:w="2547" w:type="dxa"/>
          </w:tcPr>
          <w:p w14:paraId="7F35D166" w14:textId="6478F967" w:rsidR="0051630A" w:rsidRPr="00251FC5" w:rsidRDefault="00F84ED4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Program</w:t>
            </w:r>
          </w:p>
        </w:tc>
        <w:tc>
          <w:tcPr>
            <w:tcW w:w="7955" w:type="dxa"/>
          </w:tcPr>
          <w:p w14:paraId="4EAF22ED" w14:textId="77777777" w:rsidR="0051630A" w:rsidRPr="00251FC5" w:rsidRDefault="00242829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MBA</w:t>
            </w:r>
          </w:p>
        </w:tc>
      </w:tr>
      <w:tr w:rsidR="0051630A" w:rsidRPr="00251FC5" w14:paraId="4AA76B95" w14:textId="77777777" w:rsidTr="00EA66E0">
        <w:tc>
          <w:tcPr>
            <w:tcW w:w="2547" w:type="dxa"/>
          </w:tcPr>
          <w:p w14:paraId="1ABF08C7" w14:textId="77777777" w:rsidR="0051630A" w:rsidRPr="00251FC5" w:rsidRDefault="0051630A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2DC07078" w14:textId="12C96BB7" w:rsidR="0051630A" w:rsidRPr="00251FC5" w:rsidRDefault="00AB1297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2021-2023</w:t>
            </w:r>
          </w:p>
        </w:tc>
      </w:tr>
      <w:tr w:rsidR="0051630A" w:rsidRPr="00251FC5" w14:paraId="685678D0" w14:textId="77777777" w:rsidTr="00EA66E0">
        <w:tc>
          <w:tcPr>
            <w:tcW w:w="2547" w:type="dxa"/>
          </w:tcPr>
          <w:p w14:paraId="13D7119E" w14:textId="77777777" w:rsidR="0051630A" w:rsidRPr="00251FC5" w:rsidRDefault="0051630A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3CCB8FBF" w14:textId="3729872D" w:rsidR="0051630A" w:rsidRPr="00251FC5" w:rsidRDefault="00AB1297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IV</w:t>
            </w:r>
          </w:p>
        </w:tc>
      </w:tr>
      <w:tr w:rsidR="0051630A" w:rsidRPr="00251FC5" w14:paraId="7A4D4ACB" w14:textId="77777777" w:rsidTr="00EA66E0">
        <w:tc>
          <w:tcPr>
            <w:tcW w:w="2547" w:type="dxa"/>
          </w:tcPr>
          <w:p w14:paraId="5865A904" w14:textId="77777777" w:rsidR="0051630A" w:rsidRPr="00251FC5" w:rsidRDefault="0051630A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4F11D60B" w14:textId="77777777" w:rsidR="0051630A" w:rsidRPr="00251FC5" w:rsidRDefault="00242829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51630A" w:rsidRPr="00251FC5" w14:paraId="4BF5B3BB" w14:textId="77777777" w:rsidTr="00EA66E0">
        <w:tc>
          <w:tcPr>
            <w:tcW w:w="2547" w:type="dxa"/>
          </w:tcPr>
          <w:p w14:paraId="023B560B" w14:textId="77777777" w:rsidR="0051630A" w:rsidRPr="00251FC5" w:rsidRDefault="0051630A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3960A70F" w14:textId="317C0162" w:rsidR="0051630A" w:rsidRPr="00251FC5" w:rsidRDefault="00AB1297" w:rsidP="00AE7A42">
            <w:pPr>
              <w:keepNext/>
              <w:spacing w:after="120" w:line="360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92493">
              <w:rPr>
                <w:rFonts w:ascii="Times New Roman" w:hAnsi="Times New Roman"/>
                <w:b/>
                <w:sz w:val="24"/>
                <w:szCs w:val="24"/>
              </w:rPr>
              <w:t>Dr. (Prof) Brajesh Bolia</w:t>
            </w:r>
          </w:p>
        </w:tc>
      </w:tr>
    </w:tbl>
    <w:p w14:paraId="21955B70" w14:textId="77777777" w:rsidR="0051630A" w:rsidRPr="00251FC5" w:rsidRDefault="0051630A" w:rsidP="00AE7A4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b/>
          <w:sz w:val="24"/>
          <w:szCs w:val="24"/>
        </w:rPr>
        <w:t>Course Introduction and Objectives</w:t>
      </w:r>
    </w:p>
    <w:p w14:paraId="79E1A0AA" w14:textId="47DB42E8" w:rsidR="005034CE" w:rsidRPr="00251FC5" w:rsidRDefault="00F64849" w:rsidP="00AE7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B2B Marketing is a collection of techniques for marketing to business buyers. Its goal is to improve lead quality, sales acceptance of lead</w:t>
      </w:r>
      <w:r w:rsidR="00AE7A42" w:rsidRPr="00251FC5">
        <w:rPr>
          <w:rFonts w:ascii="Times New Roman" w:hAnsi="Times New Roman" w:cs="Times New Roman"/>
          <w:sz w:val="24"/>
          <w:szCs w:val="24"/>
        </w:rPr>
        <w:t>,</w:t>
      </w:r>
      <w:r w:rsidRPr="00251FC5">
        <w:rPr>
          <w:rFonts w:ascii="Times New Roman" w:hAnsi="Times New Roman" w:cs="Times New Roman"/>
          <w:sz w:val="24"/>
          <w:szCs w:val="24"/>
        </w:rPr>
        <w:t xml:space="preserve"> conversion rates</w:t>
      </w:r>
      <w:r w:rsidR="00AE7A42" w:rsidRPr="00251FC5">
        <w:rPr>
          <w:rFonts w:ascii="Times New Roman" w:hAnsi="Times New Roman" w:cs="Times New Roman"/>
          <w:sz w:val="24"/>
          <w:szCs w:val="24"/>
        </w:rPr>
        <w:t>, and above all, successful management of B2B relationships/networks</w:t>
      </w:r>
      <w:r w:rsidRPr="00251FC5">
        <w:rPr>
          <w:rFonts w:ascii="Times New Roman" w:hAnsi="Times New Roman" w:cs="Times New Roman"/>
          <w:sz w:val="24"/>
          <w:szCs w:val="24"/>
        </w:rPr>
        <w:t>.</w:t>
      </w:r>
      <w:r w:rsidR="00527ED8" w:rsidRPr="00251FC5">
        <w:rPr>
          <w:rFonts w:ascii="Times New Roman" w:hAnsi="Times New Roman" w:cs="Times New Roman"/>
          <w:sz w:val="24"/>
          <w:szCs w:val="24"/>
        </w:rPr>
        <w:t xml:space="preserve"> The course being offered is designed considering the above understanding of B2B Marketing. The course deals with business market </w:t>
      </w:r>
      <w:r w:rsidR="00AE7A42" w:rsidRPr="00251FC5">
        <w:rPr>
          <w:rFonts w:ascii="Times New Roman" w:hAnsi="Times New Roman" w:cs="Times New Roman"/>
          <w:sz w:val="24"/>
          <w:szCs w:val="24"/>
        </w:rPr>
        <w:t>concepts, management systems,</w:t>
      </w:r>
      <w:r w:rsidR="00527ED8" w:rsidRPr="00251FC5">
        <w:rPr>
          <w:rFonts w:ascii="Times New Roman" w:hAnsi="Times New Roman" w:cs="Times New Roman"/>
          <w:sz w:val="24"/>
          <w:szCs w:val="24"/>
        </w:rPr>
        <w:t xml:space="preserve"> activities</w:t>
      </w:r>
      <w:r w:rsidR="00AE7A42" w:rsidRPr="00251FC5">
        <w:rPr>
          <w:rFonts w:ascii="Times New Roman" w:hAnsi="Times New Roman" w:cs="Times New Roman"/>
          <w:sz w:val="24"/>
          <w:szCs w:val="24"/>
        </w:rPr>
        <w:t>, and evolving technologies (including industry 4.0) that aid in achieving the stated B2B Marketing goals.</w:t>
      </w:r>
      <w:r w:rsidR="00742755" w:rsidRPr="00251FC5">
        <w:rPr>
          <w:rFonts w:ascii="Times New Roman" w:hAnsi="Times New Roman" w:cs="Times New Roman"/>
          <w:sz w:val="24"/>
          <w:szCs w:val="24"/>
        </w:rPr>
        <w:t xml:space="preserve"> It focuses on a wide range of issues in B2B marketing, such as the nature of organizational buying behavior, buyer-seller relationships, customer relationship management, customer satisfaction measurement, business decision-making process, market orientation, business networks, marketing strategy, </w:t>
      </w:r>
      <w:r w:rsidR="00F84ED4" w:rsidRPr="00251FC5">
        <w:rPr>
          <w:rFonts w:ascii="Times New Roman" w:hAnsi="Times New Roman" w:cs="Times New Roman"/>
          <w:sz w:val="24"/>
          <w:szCs w:val="24"/>
        </w:rPr>
        <w:t xml:space="preserve">and </w:t>
      </w:r>
      <w:r w:rsidR="00742755" w:rsidRPr="00251FC5">
        <w:rPr>
          <w:rFonts w:ascii="Times New Roman" w:hAnsi="Times New Roman" w:cs="Times New Roman"/>
          <w:sz w:val="24"/>
          <w:szCs w:val="24"/>
        </w:rPr>
        <w:t>marketing channels, and marketing communications.</w:t>
      </w:r>
    </w:p>
    <w:p w14:paraId="5FDD96D0" w14:textId="4E3F93E4" w:rsidR="0051630A" w:rsidRPr="00251FC5" w:rsidRDefault="00AE7A42" w:rsidP="00AE7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Along with Brand Management and Consumer Behavior</w:t>
      </w:r>
      <w:r w:rsidR="00742755" w:rsidRPr="00251FC5">
        <w:rPr>
          <w:rFonts w:ascii="Times New Roman" w:hAnsi="Times New Roman" w:cs="Times New Roman"/>
          <w:sz w:val="24"/>
          <w:szCs w:val="24"/>
        </w:rPr>
        <w:t>, B2B M</w:t>
      </w:r>
      <w:r w:rsidRPr="00251FC5">
        <w:rPr>
          <w:rFonts w:ascii="Times New Roman" w:hAnsi="Times New Roman" w:cs="Times New Roman"/>
          <w:sz w:val="24"/>
          <w:szCs w:val="24"/>
        </w:rPr>
        <w:t xml:space="preserve">arketing forms the holy trinity of the Marketing function. </w:t>
      </w:r>
      <w:r w:rsidR="008C4556" w:rsidRPr="00251FC5">
        <w:rPr>
          <w:rFonts w:ascii="Times New Roman" w:hAnsi="Times New Roman" w:cs="Times New Roman"/>
          <w:sz w:val="24"/>
          <w:szCs w:val="24"/>
        </w:rPr>
        <w:t xml:space="preserve">After all, even </w:t>
      </w:r>
      <w:r w:rsidR="00F84ED4" w:rsidRPr="00251FC5">
        <w:rPr>
          <w:rFonts w:ascii="Times New Roman" w:hAnsi="Times New Roman" w:cs="Times New Roman"/>
          <w:sz w:val="24"/>
          <w:szCs w:val="24"/>
        </w:rPr>
        <w:t>consumer-facing</w:t>
      </w:r>
      <w:r w:rsidR="008C4556" w:rsidRPr="00251FC5">
        <w:rPr>
          <w:rFonts w:ascii="Times New Roman" w:hAnsi="Times New Roman" w:cs="Times New Roman"/>
          <w:sz w:val="24"/>
          <w:szCs w:val="24"/>
        </w:rPr>
        <w:t xml:space="preserve"> (B2C) businesses need to manage </w:t>
      </w:r>
      <w:r w:rsidR="00F84ED4" w:rsidRPr="00251FC5">
        <w:rPr>
          <w:rFonts w:ascii="Times New Roman" w:hAnsi="Times New Roman" w:cs="Times New Roman"/>
          <w:sz w:val="24"/>
          <w:szCs w:val="24"/>
        </w:rPr>
        <w:t>B-2-B</w:t>
      </w:r>
      <w:r w:rsidR="008C4556" w:rsidRPr="00251FC5">
        <w:rPr>
          <w:rFonts w:ascii="Times New Roman" w:hAnsi="Times New Roman" w:cs="Times New Roman"/>
          <w:sz w:val="24"/>
          <w:szCs w:val="24"/>
        </w:rPr>
        <w:t xml:space="preserve"> relationships with</w:t>
      </w:r>
      <w:r w:rsidR="004A012E" w:rsidRPr="00251FC5">
        <w:rPr>
          <w:rFonts w:ascii="Times New Roman" w:hAnsi="Times New Roman" w:cs="Times New Roman"/>
          <w:sz w:val="24"/>
          <w:szCs w:val="24"/>
        </w:rPr>
        <w:t xml:space="preserve"> their respective</w:t>
      </w:r>
      <w:r w:rsidR="008C4556" w:rsidRPr="00251FC5">
        <w:rPr>
          <w:rFonts w:ascii="Times New Roman" w:hAnsi="Times New Roman" w:cs="Times New Roman"/>
          <w:sz w:val="24"/>
          <w:szCs w:val="24"/>
        </w:rPr>
        <w:t xml:space="preserve"> suppliers, channel partners,</w:t>
      </w:r>
      <w:r w:rsidR="004A012E" w:rsidRPr="00251FC5">
        <w:rPr>
          <w:rFonts w:ascii="Times New Roman" w:hAnsi="Times New Roman" w:cs="Times New Roman"/>
          <w:sz w:val="24"/>
          <w:szCs w:val="24"/>
        </w:rPr>
        <w:t xml:space="preserve"> </w:t>
      </w:r>
      <w:r w:rsidR="00742755" w:rsidRPr="00251FC5">
        <w:rPr>
          <w:rFonts w:ascii="Times New Roman" w:hAnsi="Times New Roman" w:cs="Times New Roman"/>
          <w:sz w:val="24"/>
          <w:szCs w:val="24"/>
        </w:rPr>
        <w:t>c</w:t>
      </w:r>
      <w:r w:rsidR="004A012E" w:rsidRPr="00251FC5">
        <w:rPr>
          <w:rFonts w:ascii="Times New Roman" w:hAnsi="Times New Roman" w:cs="Times New Roman"/>
          <w:sz w:val="24"/>
          <w:szCs w:val="24"/>
        </w:rPr>
        <w:t>o-branding partners,</w:t>
      </w:r>
      <w:r w:rsidR="008C4556" w:rsidRPr="00251FC5">
        <w:rPr>
          <w:rFonts w:ascii="Times New Roman" w:hAnsi="Times New Roman" w:cs="Times New Roman"/>
          <w:sz w:val="24"/>
          <w:szCs w:val="24"/>
        </w:rPr>
        <w:t xml:space="preserve"> etc.</w:t>
      </w:r>
      <w:r w:rsidR="004A012E" w:rsidRPr="00251FC5">
        <w:rPr>
          <w:rFonts w:ascii="Times New Roman" w:hAnsi="Times New Roman" w:cs="Times New Roman"/>
          <w:sz w:val="24"/>
          <w:szCs w:val="24"/>
        </w:rPr>
        <w:t xml:space="preserve"> </w:t>
      </w:r>
      <w:r w:rsidR="00095526" w:rsidRPr="00251FC5">
        <w:rPr>
          <w:rFonts w:ascii="Times New Roman" w:hAnsi="Times New Roman" w:cs="Times New Roman"/>
          <w:sz w:val="24"/>
          <w:szCs w:val="24"/>
        </w:rPr>
        <w:t>Needless to say, the course is i</w:t>
      </w:r>
      <w:r w:rsidR="00F56475" w:rsidRPr="00251FC5">
        <w:rPr>
          <w:rFonts w:ascii="Times New Roman" w:hAnsi="Times New Roman" w:cs="Times New Roman"/>
          <w:sz w:val="24"/>
          <w:szCs w:val="24"/>
        </w:rPr>
        <w:t xml:space="preserve">mmensely important for </w:t>
      </w:r>
      <w:r w:rsidR="00F84ED4" w:rsidRPr="00251FC5">
        <w:rPr>
          <w:rFonts w:ascii="Times New Roman" w:hAnsi="Times New Roman" w:cs="Times New Roman"/>
          <w:sz w:val="24"/>
          <w:szCs w:val="24"/>
        </w:rPr>
        <w:t>would-be</w:t>
      </w:r>
      <w:r w:rsidR="00F56475" w:rsidRPr="00251FC5">
        <w:rPr>
          <w:rFonts w:ascii="Times New Roman" w:hAnsi="Times New Roman" w:cs="Times New Roman"/>
          <w:sz w:val="24"/>
          <w:szCs w:val="24"/>
        </w:rPr>
        <w:t xml:space="preserve"> B2B Managers and Entrepreneurs/Future Leaders. </w:t>
      </w:r>
      <w:r w:rsidR="00742755" w:rsidRPr="00251FC5">
        <w:rPr>
          <w:rFonts w:ascii="Times New Roman" w:hAnsi="Times New Roman" w:cs="Times New Roman"/>
          <w:sz w:val="24"/>
          <w:szCs w:val="24"/>
        </w:rPr>
        <w:t>Additionally, this course will</w:t>
      </w:r>
      <w:r w:rsidR="00F56475" w:rsidRPr="00251FC5">
        <w:rPr>
          <w:rFonts w:ascii="Times New Roman" w:hAnsi="Times New Roman" w:cs="Times New Roman"/>
          <w:sz w:val="24"/>
          <w:szCs w:val="24"/>
        </w:rPr>
        <w:t xml:space="preserve"> aid young and future managers seeking careers in consulting, manufacturing, B2B services, and Digital</w:t>
      </w:r>
      <w:r w:rsidR="00742755" w:rsidRPr="00251FC5">
        <w:rPr>
          <w:rFonts w:ascii="Times New Roman" w:hAnsi="Times New Roman" w:cs="Times New Roman"/>
          <w:sz w:val="24"/>
          <w:szCs w:val="24"/>
        </w:rPr>
        <w:t>-first</w:t>
      </w:r>
      <w:r w:rsidR="00F56475" w:rsidRPr="00251FC5">
        <w:rPr>
          <w:rFonts w:ascii="Times New Roman" w:hAnsi="Times New Roman" w:cs="Times New Roman"/>
          <w:sz w:val="24"/>
          <w:szCs w:val="24"/>
        </w:rPr>
        <w:t xml:space="preserve"> businesses.</w:t>
      </w:r>
    </w:p>
    <w:p w14:paraId="52EF898B" w14:textId="780FFFD1" w:rsidR="00742755" w:rsidRPr="00251FC5" w:rsidRDefault="005034CE" w:rsidP="00AE7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The primary objective of this course is to provide students with the above understanding</w:t>
      </w:r>
      <w:r w:rsidR="00825AF2" w:rsidRPr="00251FC5">
        <w:rPr>
          <w:rFonts w:ascii="Times New Roman" w:hAnsi="Times New Roman" w:cs="Times New Roman"/>
          <w:sz w:val="24"/>
          <w:szCs w:val="24"/>
        </w:rPr>
        <w:t xml:space="preserve"> of B2B Marketing and allied activities</w:t>
      </w:r>
      <w:r w:rsidRPr="00251FC5">
        <w:rPr>
          <w:rFonts w:ascii="Times New Roman" w:hAnsi="Times New Roman" w:cs="Times New Roman"/>
          <w:sz w:val="24"/>
          <w:szCs w:val="24"/>
        </w:rPr>
        <w:t xml:space="preserve"> and to make them industry-ready. </w:t>
      </w:r>
      <w:r w:rsidR="00825AF2" w:rsidRPr="00251FC5">
        <w:rPr>
          <w:rFonts w:ascii="Times New Roman" w:hAnsi="Times New Roman" w:cs="Times New Roman"/>
          <w:sz w:val="24"/>
          <w:szCs w:val="24"/>
        </w:rPr>
        <w:t xml:space="preserve">To this end, the course aims to </w:t>
      </w:r>
      <w:r w:rsidR="00825AF2" w:rsidRPr="00251FC5">
        <w:rPr>
          <w:rFonts w:ascii="Times New Roman" w:hAnsi="Times New Roman" w:cs="Times New Roman"/>
          <w:sz w:val="24"/>
          <w:szCs w:val="24"/>
        </w:rPr>
        <w:lastRenderedPageBreak/>
        <w:t>provide a broader perspective of B2B Marketing as opposed to the limited viewpoint of Industrial Marketing.</w:t>
      </w:r>
      <w:r w:rsidR="00885A7D" w:rsidRPr="00251FC5">
        <w:rPr>
          <w:rFonts w:ascii="Times New Roman" w:hAnsi="Times New Roman" w:cs="Times New Roman"/>
          <w:sz w:val="24"/>
          <w:szCs w:val="24"/>
        </w:rPr>
        <w:t xml:space="preserve"> Towards the end of the course, students should be able to appreciate and imbibe </w:t>
      </w:r>
      <w:r w:rsidR="00F84ED4" w:rsidRPr="00251FC5">
        <w:rPr>
          <w:rFonts w:ascii="Times New Roman" w:hAnsi="Times New Roman" w:cs="Times New Roman"/>
          <w:sz w:val="24"/>
          <w:szCs w:val="24"/>
        </w:rPr>
        <w:t xml:space="preserve">the </w:t>
      </w:r>
      <w:r w:rsidR="00885A7D" w:rsidRPr="00251FC5">
        <w:rPr>
          <w:rFonts w:ascii="Times New Roman" w:hAnsi="Times New Roman" w:cs="Times New Roman"/>
          <w:sz w:val="24"/>
          <w:szCs w:val="24"/>
        </w:rPr>
        <w:t>nuances and characteristics of B2B Marketing and be on their way to becoming successful Marketers and Managers.</w:t>
      </w:r>
    </w:p>
    <w:p w14:paraId="4A7C8D7C" w14:textId="77777777" w:rsidR="0051630A" w:rsidRPr="00251FC5" w:rsidRDefault="0051630A" w:rsidP="00AE7A4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Course Content</w:t>
      </w:r>
    </w:p>
    <w:p w14:paraId="274CAEC8" w14:textId="77777777" w:rsidR="00885A7D" w:rsidRPr="00251FC5" w:rsidRDefault="00885A7D" w:rsidP="0053111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The course broadly covers the following:</w:t>
      </w:r>
    </w:p>
    <w:p w14:paraId="43D9F53D" w14:textId="22891260" w:rsidR="0053111D" w:rsidRPr="00251FC5" w:rsidRDefault="0053111D" w:rsidP="0073589F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Concept of Organizational Marketing</w:t>
      </w:r>
      <w:r w:rsidR="00B06A54" w:rsidRPr="00251FC5">
        <w:rPr>
          <w:rFonts w:ascii="Times New Roman" w:hAnsi="Times New Roman" w:cs="Times New Roman"/>
          <w:sz w:val="24"/>
          <w:szCs w:val="24"/>
        </w:rPr>
        <w:t xml:space="preserve"> </w:t>
      </w:r>
      <w:r w:rsidR="009566D8" w:rsidRPr="00251FC5">
        <w:rPr>
          <w:rFonts w:ascii="Times New Roman" w:hAnsi="Times New Roman" w:cs="Times New Roman"/>
          <w:sz w:val="24"/>
          <w:szCs w:val="24"/>
        </w:rPr>
        <w:t>/B2B Marketing</w:t>
      </w:r>
    </w:p>
    <w:p w14:paraId="1BA2030C" w14:textId="77777777" w:rsidR="0053111D" w:rsidRPr="00251FC5" w:rsidRDefault="0053111D" w:rsidP="0073589F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Inter-organizational relationships and networks</w:t>
      </w:r>
    </w:p>
    <w:p w14:paraId="315BADB1" w14:textId="77777777" w:rsidR="0053111D" w:rsidRPr="00251FC5" w:rsidRDefault="0053111D" w:rsidP="0073589F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Business Marketing Planning</w:t>
      </w:r>
    </w:p>
    <w:p w14:paraId="252319F9" w14:textId="77777777" w:rsidR="0053111D" w:rsidRPr="00251FC5" w:rsidRDefault="0053111D" w:rsidP="0073589F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Business Marketing Programs</w:t>
      </w:r>
    </w:p>
    <w:p w14:paraId="4EA8218D" w14:textId="77777777" w:rsidR="0073589F" w:rsidRPr="00251FC5" w:rsidRDefault="0053111D" w:rsidP="0073589F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B2B market in India</w:t>
      </w:r>
    </w:p>
    <w:p w14:paraId="231BEBA0" w14:textId="77777777" w:rsidR="0073589F" w:rsidRPr="00251FC5" w:rsidRDefault="0053111D" w:rsidP="0073589F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Future of B2B Marketing</w:t>
      </w:r>
    </w:p>
    <w:p w14:paraId="012B24F5" w14:textId="77777777" w:rsidR="00276E31" w:rsidRPr="00251FC5" w:rsidRDefault="003E2092" w:rsidP="0073589F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B2B Start-ups</w:t>
      </w:r>
      <w:r w:rsidR="00226F35" w:rsidRPr="00251FC5">
        <w:rPr>
          <w:rFonts w:ascii="Times New Roman" w:hAnsi="Times New Roman" w:cs="Times New Roman"/>
          <w:sz w:val="24"/>
          <w:szCs w:val="24"/>
        </w:rPr>
        <w:t xml:space="preserve"> &amp; Digital in B2B</w:t>
      </w:r>
    </w:p>
    <w:p w14:paraId="6F357795" w14:textId="77777777" w:rsidR="0051630A" w:rsidRPr="00251FC5" w:rsidRDefault="00276E31" w:rsidP="00AE7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 xml:space="preserve">Each </w:t>
      </w:r>
      <w:r w:rsidR="00226F35" w:rsidRPr="00251FC5">
        <w:rPr>
          <w:rFonts w:ascii="Times New Roman" w:hAnsi="Times New Roman" w:cs="Times New Roman"/>
          <w:sz w:val="24"/>
          <w:szCs w:val="24"/>
        </w:rPr>
        <w:t>component mentioned above</w:t>
      </w:r>
      <w:r w:rsidRPr="00251FC5">
        <w:rPr>
          <w:rFonts w:ascii="Times New Roman" w:hAnsi="Times New Roman" w:cs="Times New Roman"/>
          <w:sz w:val="24"/>
          <w:szCs w:val="24"/>
        </w:rPr>
        <w:t xml:space="preserve"> is further divided into key topics. These are </w:t>
      </w:r>
      <w:r w:rsidR="00226F35" w:rsidRPr="00251FC5">
        <w:rPr>
          <w:rFonts w:ascii="Times New Roman" w:hAnsi="Times New Roman" w:cs="Times New Roman"/>
          <w:sz w:val="24"/>
          <w:szCs w:val="24"/>
        </w:rPr>
        <w:t>detailed</w:t>
      </w:r>
      <w:r w:rsidRPr="00251FC5">
        <w:rPr>
          <w:rFonts w:ascii="Times New Roman" w:hAnsi="Times New Roman" w:cs="Times New Roman"/>
          <w:sz w:val="24"/>
          <w:szCs w:val="24"/>
        </w:rPr>
        <w:t xml:space="preserve"> in the Session Plan.</w:t>
      </w:r>
    </w:p>
    <w:p w14:paraId="71399240" w14:textId="77777777" w:rsidR="00D46723" w:rsidRPr="00251FC5" w:rsidRDefault="0051630A" w:rsidP="00AE7A4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Course Learning Outcomes (CLO)</w:t>
      </w:r>
    </w:p>
    <w:p w14:paraId="48ACA80C" w14:textId="77777777" w:rsidR="0051630A" w:rsidRPr="00251FC5" w:rsidRDefault="0051630A" w:rsidP="003E2092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</w:t>
      </w:r>
      <w:r w:rsidR="003E2092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1 – Develop an understanding of the nature of business markets with regards to the marketing environment, strategies, and key concepts and theories</w:t>
      </w:r>
      <w:r w:rsidR="00E633E0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14:paraId="22B7A582" w14:textId="41545BA3" w:rsidR="0051630A" w:rsidRPr="00251FC5" w:rsidRDefault="0051630A" w:rsidP="00AE7A42">
      <w:pPr>
        <w:pStyle w:val="ListParagraph"/>
        <w:numPr>
          <w:ilvl w:val="0"/>
          <w:numId w:val="8"/>
        </w:num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CLO 2</w:t>
      </w:r>
      <w:r w:rsidR="003E2092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– Apply theoretical and conceptual models to </w:t>
      </w:r>
      <w:r w:rsidR="00F84ED4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real-life</w:t>
      </w:r>
      <w:r w:rsidR="003E2092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cases</w:t>
      </w:r>
      <w:r w:rsidR="00E633E0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/situations, such as</w:t>
      </w:r>
      <w:r w:rsidR="003E2092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using appropriate theories and frameworks for diagnosing business mar</w:t>
      </w:r>
      <w:r w:rsidR="00E633E0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ket problems</w:t>
      </w:r>
      <w:r w:rsidR="003E2092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 for enhancing managerial decision-making</w:t>
      </w:r>
      <w:r w:rsidR="00E633E0"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14:paraId="7A553B33" w14:textId="77777777" w:rsidR="0051630A" w:rsidRPr="00251FC5" w:rsidRDefault="00E633E0" w:rsidP="00AE7A42">
      <w:pPr>
        <w:pStyle w:val="ListParagraph"/>
        <w:numPr>
          <w:ilvl w:val="0"/>
          <w:numId w:val="8"/>
        </w:numPr>
        <w:spacing w:before="100" w:before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251FC5">
        <w:rPr>
          <w:rFonts w:ascii="Times New Roman" w:eastAsia="Times New Roman" w:hAnsi="Times New Roman" w:cs="Times New Roman"/>
          <w:sz w:val="24"/>
          <w:szCs w:val="24"/>
          <w:lang w:val="en-GB"/>
        </w:rPr>
        <w:t>CLO 3 – Ensure the students are exposed to the local and global socio-cultural issues before they go out to the World.</w:t>
      </w:r>
      <w:r w:rsidR="0051630A" w:rsidRPr="00251F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D502326" w14:textId="77777777" w:rsidR="0051630A" w:rsidRPr="00251FC5" w:rsidRDefault="0051630A" w:rsidP="00AE7A4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</w:rPr>
        <w:t>Reading</w:t>
      </w:r>
      <w:r w:rsidR="00664DFF" w:rsidRPr="00251FC5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251FC5">
        <w:rPr>
          <w:rFonts w:ascii="Times New Roman" w:eastAsia="Times New Roman" w:hAnsi="Times New Roman" w:cs="Times New Roman"/>
          <w:b/>
          <w:sz w:val="24"/>
          <w:szCs w:val="24"/>
        </w:rPr>
        <w:t xml:space="preserve"> and References</w:t>
      </w:r>
    </w:p>
    <w:p w14:paraId="06615468" w14:textId="77777777" w:rsidR="00BC111A" w:rsidRPr="00251FC5" w:rsidRDefault="00BC111A" w:rsidP="004D71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4D712D" w:rsidRPr="00251FC5">
        <w:rPr>
          <w:rFonts w:ascii="Times New Roman" w:eastAsia="Times New Roman" w:hAnsi="Times New Roman" w:cs="Times New Roman"/>
          <w:b/>
          <w:sz w:val="24"/>
          <w:szCs w:val="24"/>
        </w:rPr>
        <w:t>extbook</w:t>
      </w:r>
    </w:p>
    <w:p w14:paraId="5EEFC6F6" w14:textId="1E8083AF" w:rsidR="00BC111A" w:rsidRPr="00C92493" w:rsidRDefault="00BC111A" w:rsidP="004D712D">
      <w:pPr>
        <w:pStyle w:val="ListParagraph"/>
        <w:numPr>
          <w:ilvl w:val="0"/>
          <w:numId w:val="15"/>
        </w:numPr>
        <w:spacing w:before="1" w:line="36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C92493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Business-to-Business Marketing: Relationships, Networks, and Strategies (Asian Edition) </w:t>
      </w:r>
      <w:r w:rsidR="004D712D" w:rsidRPr="00C92493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–</w:t>
      </w:r>
      <w:r w:rsidRPr="00C92493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Nick Ellis &amp; Soumya Sarkar (Oxford University Press)</w:t>
      </w:r>
    </w:p>
    <w:p w14:paraId="2DA8B017" w14:textId="77777777" w:rsidR="00C92493" w:rsidRDefault="00C92493" w:rsidP="00251FC5">
      <w:pPr>
        <w:spacing w:before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489429" w14:textId="7D4DD31B" w:rsidR="00251FC5" w:rsidRDefault="00251FC5" w:rsidP="00251FC5">
      <w:pPr>
        <w:spacing w:before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Reference Books </w:t>
      </w:r>
    </w:p>
    <w:p w14:paraId="07B6E667" w14:textId="77777777" w:rsidR="00251FC5" w:rsidRPr="00B25841" w:rsidRDefault="00251FC5" w:rsidP="00C92493">
      <w:pPr>
        <w:numPr>
          <w:ilvl w:val="0"/>
          <w:numId w:val="30"/>
        </w:numPr>
        <w:spacing w:after="0" w:line="240" w:lineRule="auto"/>
        <w:jc w:val="both"/>
        <w:rPr>
          <w:rStyle w:val="ptbrand"/>
          <w:rFonts w:ascii="Times New Roman" w:hAnsi="Times New Roman"/>
          <w:sz w:val="24"/>
          <w:szCs w:val="24"/>
        </w:rPr>
      </w:pPr>
      <w:r w:rsidRPr="00B25841">
        <w:rPr>
          <w:rStyle w:val="ptbrand"/>
          <w:rFonts w:ascii="Times New Roman" w:hAnsi="Times New Roman"/>
          <w:sz w:val="24"/>
          <w:szCs w:val="24"/>
        </w:rPr>
        <w:t xml:space="preserve">Business Marketing Management –B2B by Michael Hutt &amp; Thomas Speh (CENGAGE Learning) </w:t>
      </w:r>
    </w:p>
    <w:p w14:paraId="0EB1C43B" w14:textId="77777777" w:rsidR="00251FC5" w:rsidRPr="00B25841" w:rsidRDefault="00251FC5" w:rsidP="00C92493">
      <w:pPr>
        <w:numPr>
          <w:ilvl w:val="0"/>
          <w:numId w:val="30"/>
        </w:numPr>
        <w:spacing w:after="0" w:line="240" w:lineRule="auto"/>
        <w:jc w:val="both"/>
        <w:rPr>
          <w:rStyle w:val="ptbrand"/>
          <w:rFonts w:ascii="Times New Roman" w:hAnsi="Times New Roman"/>
          <w:sz w:val="24"/>
          <w:szCs w:val="24"/>
        </w:rPr>
      </w:pPr>
      <w:r w:rsidRPr="00B25841">
        <w:rPr>
          <w:rFonts w:ascii="Times New Roman" w:hAnsi="Times New Roman"/>
          <w:sz w:val="24"/>
          <w:szCs w:val="24"/>
        </w:rPr>
        <w:t xml:space="preserve">Business-to-Business Marketing by </w:t>
      </w:r>
      <w:r w:rsidRPr="00B25841">
        <w:rPr>
          <w:rStyle w:val="ptbrand"/>
          <w:rFonts w:ascii="Times New Roman" w:hAnsi="Times New Roman"/>
          <w:sz w:val="24"/>
          <w:szCs w:val="24"/>
        </w:rPr>
        <w:t>Robert Vitale &amp; Joseph Giglierano- (Pearson)</w:t>
      </w:r>
    </w:p>
    <w:p w14:paraId="063202CC" w14:textId="77777777" w:rsidR="00C92493" w:rsidRDefault="00251FC5" w:rsidP="00C92493">
      <w:pPr>
        <w:numPr>
          <w:ilvl w:val="0"/>
          <w:numId w:val="30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 w:rsidRPr="00B25841">
        <w:rPr>
          <w:rStyle w:val="ptbrand"/>
          <w:rFonts w:ascii="Times New Roman" w:hAnsi="Times New Roman"/>
          <w:sz w:val="24"/>
          <w:szCs w:val="24"/>
        </w:rPr>
        <w:t>Business Marketing –Text &amp; Cases by Havaldar (</w:t>
      </w:r>
      <w:r w:rsidRPr="00B25841">
        <w:rPr>
          <w:rFonts w:ascii="Times New Roman" w:hAnsi="Times New Roman"/>
          <w:sz w:val="24"/>
          <w:szCs w:val="24"/>
        </w:rPr>
        <w:t>TATA Mc-GRAW HILL)</w:t>
      </w:r>
    </w:p>
    <w:p w14:paraId="25C33978" w14:textId="67BE2F85" w:rsidR="00251FC5" w:rsidRPr="00C92493" w:rsidRDefault="00251FC5" w:rsidP="00C92493">
      <w:pPr>
        <w:numPr>
          <w:ilvl w:val="0"/>
          <w:numId w:val="30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 w:rsidRPr="00C92493">
        <w:rPr>
          <w:rFonts w:ascii="Times New Roman" w:hAnsi="Times New Roman"/>
          <w:sz w:val="24"/>
          <w:szCs w:val="24"/>
        </w:rPr>
        <w:t>Business Marketing by Dwyer &amp; Tanner (Tata McGraw-Hill)</w:t>
      </w:r>
    </w:p>
    <w:p w14:paraId="4D806C63" w14:textId="77777777" w:rsidR="00251FC5" w:rsidRPr="00B25841" w:rsidRDefault="00251FC5" w:rsidP="00C92493">
      <w:pPr>
        <w:numPr>
          <w:ilvl w:val="0"/>
          <w:numId w:val="30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 w:rsidRPr="00B25841">
        <w:rPr>
          <w:rFonts w:ascii="Times New Roman" w:hAnsi="Times New Roman"/>
          <w:sz w:val="24"/>
          <w:szCs w:val="24"/>
        </w:rPr>
        <w:t>Business Market Management: Understanding, Creating and Delivering Value by James C. Anderson, James A. Narus, Das Narayandas (Prentice Hall)</w:t>
      </w:r>
    </w:p>
    <w:p w14:paraId="2FB0B983" w14:textId="235C1439" w:rsidR="00BC111A" w:rsidRPr="00251FC5" w:rsidRDefault="00BC111A" w:rsidP="004D71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 w:rsidR="004D712D" w:rsidRPr="00251FC5">
        <w:rPr>
          <w:rFonts w:ascii="Times New Roman" w:eastAsia="Times New Roman" w:hAnsi="Times New Roman" w:cs="Times New Roman"/>
          <w:b/>
          <w:sz w:val="24"/>
          <w:szCs w:val="24"/>
        </w:rPr>
        <w:t xml:space="preserve">eadings </w:t>
      </w:r>
    </w:p>
    <w:p w14:paraId="12D4EE89" w14:textId="3747ACD9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>Scope and Challenges of B2B Marketing  - </w:t>
      </w:r>
      <w:r w:rsidRPr="00C92493">
        <w:rPr>
          <w:rFonts w:ascii="Times New Roman" w:hAnsi="Times New Roman" w:cs="Times New Roman"/>
          <w:spacing w:val="8"/>
          <w:sz w:val="24"/>
          <w:szCs w:val="24"/>
          <w:bdr w:val="none" w:sz="0" w:space="0" w:color="auto" w:frame="1"/>
          <w:lang w:val="en-GB"/>
        </w:rPr>
        <w:t>By: </w:t>
      </w:r>
      <w:hyperlink r:id="rId8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  <w:lang w:val="en-GB"/>
          </w:rPr>
          <w:t>V. Kasturi Rangan; </w:t>
        </w:r>
      </w:hyperlink>
      <w:hyperlink r:id="rId9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  <w:lang w:val="en-GB"/>
          </w:rPr>
          <w:t>Bruce Isaacson</w:t>
        </w:r>
      </w:hyperlink>
    </w:p>
    <w:p w14:paraId="0DCFAB7B" w14:textId="02097717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Major Sales: Who Really Does the </w:t>
      </w:r>
      <w:r w:rsidR="00C92493"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Buying -</w:t>
      </w: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By: </w:t>
      </w:r>
      <w:r w:rsidRPr="00C92493">
        <w:rPr>
          <w:rFonts w:ascii="Times New Roman" w:hAnsi="Times New Roman" w:cs="Times New Roman"/>
          <w:spacing w:val="8"/>
          <w:sz w:val="24"/>
          <w:szCs w:val="24"/>
          <w:bdr w:val="none" w:sz="0" w:space="0" w:color="auto" w:frame="1"/>
        </w:rPr>
        <w:t>Thomas V. Bonoma</w:t>
      </w:r>
    </w:p>
    <w:p w14:paraId="72F23984" w14:textId="137686FB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Spend a Day in the Life of Customers - By: </w:t>
      </w:r>
      <w:r w:rsidRPr="00C92493">
        <w:rPr>
          <w:rFonts w:ascii="Times New Roman" w:hAnsi="Times New Roman" w:cs="Times New Roman"/>
          <w:spacing w:val="8"/>
          <w:sz w:val="24"/>
          <w:szCs w:val="24"/>
          <w:bdr w:val="none" w:sz="0" w:space="0" w:color="auto" w:frame="1"/>
        </w:rPr>
        <w:t> </w:t>
      </w:r>
      <w:hyperlink r:id="rId10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Francis J. Gouillart; </w:t>
        </w:r>
      </w:hyperlink>
      <w:hyperlink r:id="rId11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Frederick D. Sturdivant</w:t>
        </w:r>
      </w:hyperlink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14:paraId="519560C2" w14:textId="31AC3B6C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>Segmenting Customers in Mature Industrial Markets - By: </w:t>
      </w:r>
      <w:hyperlink r:id="rId12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  <w:shd w:val="clear" w:color="auto" w:fill="FFFFFF"/>
            <w:lang w:val="en-GB"/>
          </w:rPr>
          <w:t> Kasturi Rangan</w:t>
        </w:r>
      </w:hyperlink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GB"/>
        </w:rPr>
        <w:t> </w:t>
      </w:r>
    </w:p>
    <w:p w14:paraId="6AADCA37" w14:textId="5ED09A2B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Customer Value Propositions in Business Markets - B</w:t>
      </w:r>
      <w:r w:rsidRPr="00C92493">
        <w:rPr>
          <w:rFonts w:ascii="Times New Roman" w:hAnsi="Times New Roman" w:cs="Times New Roman"/>
          <w:spacing w:val="8"/>
          <w:sz w:val="24"/>
          <w:szCs w:val="24"/>
          <w:bdr w:val="none" w:sz="0" w:space="0" w:color="auto" w:frame="1"/>
        </w:rPr>
        <w:t>y: </w:t>
      </w:r>
      <w:hyperlink r:id="rId13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James C. Anderson; </w:t>
        </w:r>
      </w:hyperlink>
      <w:hyperlink r:id="rId14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James A. Narus; </w:t>
        </w:r>
      </w:hyperlink>
      <w:hyperlink r:id="rId15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Wouter Van Rossum</w:t>
        </w:r>
      </w:hyperlink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</w:p>
    <w:p w14:paraId="283394B8" w14:textId="10D1D450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Irate Distributor – The question of Profitability  - By: R</w:t>
      </w:r>
      <w:hyperlink r:id="rId16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enuka Kamath; </w:t>
        </w:r>
      </w:hyperlink>
      <w:hyperlink r:id="rId17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K. K. Kishore; </w:t>
        </w:r>
      </w:hyperlink>
      <w:hyperlink r:id="rId18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Sagar Sharma</w:t>
        </w:r>
      </w:hyperlink>
    </w:p>
    <w:p w14:paraId="5DDD3088" w14:textId="5487A791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Metro Cash &amp; Carry - By: </w:t>
      </w:r>
      <w:hyperlink r:id="rId19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Tarun Khanna; </w:t>
        </w:r>
      </w:hyperlink>
      <w:hyperlink r:id="rId20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Krishna G. Palepu</w:t>
        </w:r>
      </w:hyperlink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    </w:t>
      </w:r>
    </w:p>
    <w:p w14:paraId="62462908" w14:textId="63F73EAF" w:rsidR="00251FC5" w:rsidRPr="00C92493" w:rsidRDefault="00251FC5" w:rsidP="00C92493">
      <w:pPr>
        <w:numPr>
          <w:ilvl w:val="0"/>
          <w:numId w:val="29"/>
        </w:numPr>
        <w:shd w:val="clear" w:color="auto" w:fill="FFFFFF"/>
        <w:spacing w:before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Maersk line: b2b social media – “it’s communication, not marketing  </w:t>
      </w:r>
      <w:r w:rsidRPr="00C92493">
        <w:rPr>
          <w:rFonts w:ascii="Times New Roman" w:hAnsi="Times New Roman" w:cs="Times New Roman"/>
          <w:sz w:val="24"/>
          <w:szCs w:val="24"/>
        </w:rPr>
        <w:t> - By: </w:t>
      </w:r>
      <w:hyperlink r:id="rId21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Zsolt Katona; </w:t>
        </w:r>
      </w:hyperlink>
      <w:hyperlink r:id="rId22" w:tgtFrame="_blank" w:history="1">
        <w:r w:rsidRPr="00C92493">
          <w:rPr>
            <w:rStyle w:val="Hyperlink"/>
            <w:rFonts w:ascii="Times New Roman" w:hAnsi="Times New Roman" w:cs="Times New Roman"/>
            <w:color w:val="auto"/>
            <w:spacing w:val="8"/>
            <w:sz w:val="24"/>
            <w:szCs w:val="24"/>
            <w:u w:val="none"/>
            <w:bdr w:val="none" w:sz="0" w:space="0" w:color="auto" w:frame="1"/>
          </w:rPr>
          <w:t>Miklos Sarvary</w:t>
        </w:r>
      </w:hyperlink>
    </w:p>
    <w:p w14:paraId="35CEA448" w14:textId="38A0FE42" w:rsidR="004D712D" w:rsidRPr="00251FC5" w:rsidRDefault="00684445" w:rsidP="00276E31">
      <w:pPr>
        <w:spacing w:line="22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</w:rPr>
        <w:t xml:space="preserve">Company </w:t>
      </w:r>
      <w:r w:rsidR="004D712D" w:rsidRPr="00251FC5">
        <w:rPr>
          <w:rFonts w:ascii="Times New Roman" w:eastAsia="Times New Roman" w:hAnsi="Times New Roman" w:cs="Times New Roman"/>
          <w:b/>
          <w:sz w:val="24"/>
          <w:szCs w:val="24"/>
        </w:rPr>
        <w:t>Reports</w:t>
      </w:r>
    </w:p>
    <w:p w14:paraId="1D2AEC65" w14:textId="77777777" w:rsidR="00BC111A" w:rsidRPr="00251FC5" w:rsidRDefault="00BC111A" w:rsidP="006C2004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6C2004" w:rsidRPr="00251FC5">
        <w:rPr>
          <w:rFonts w:ascii="Times New Roman" w:eastAsia="Times New Roman" w:hAnsi="Times New Roman" w:cs="Times New Roman"/>
          <w:b/>
          <w:sz w:val="24"/>
          <w:szCs w:val="24"/>
        </w:rPr>
        <w:t>ases</w:t>
      </w:r>
      <w:r w:rsidR="00664DFF" w:rsidRPr="00251FC5">
        <w:rPr>
          <w:rFonts w:ascii="Times New Roman" w:eastAsia="Times New Roman" w:hAnsi="Times New Roman" w:cs="Times New Roman"/>
          <w:b/>
          <w:sz w:val="24"/>
          <w:szCs w:val="24"/>
        </w:rPr>
        <w:t xml:space="preserve">/Contemporary articles </w:t>
      </w:r>
      <w:r w:rsidR="00664DFF" w:rsidRPr="00251FC5">
        <w:rPr>
          <w:rFonts w:ascii="Times New Roman" w:eastAsia="Times New Roman" w:hAnsi="Times New Roman" w:cs="Times New Roman"/>
          <w:sz w:val="24"/>
          <w:szCs w:val="24"/>
        </w:rPr>
        <w:t>(to be read and discussed in the class)</w:t>
      </w:r>
    </w:p>
    <w:p w14:paraId="12BB953E" w14:textId="77777777" w:rsidR="00276E31" w:rsidRPr="00251FC5" w:rsidRDefault="00276E31" w:rsidP="006C2004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Cs/>
          <w:sz w:val="24"/>
          <w:szCs w:val="24"/>
        </w:rPr>
        <w:t xml:space="preserve">Mini </w:t>
      </w:r>
      <w:r w:rsidR="006C2004" w:rsidRPr="00251FC5">
        <w:rPr>
          <w:rFonts w:ascii="Times New Roman" w:eastAsia="Times New Roman" w:hAnsi="Times New Roman" w:cs="Times New Roman"/>
          <w:bCs/>
          <w:sz w:val="24"/>
          <w:szCs w:val="24"/>
        </w:rPr>
        <w:t>cases from the prescribed book</w:t>
      </w:r>
    </w:p>
    <w:p w14:paraId="415927FE" w14:textId="77777777" w:rsidR="0051630A" w:rsidRPr="00251FC5" w:rsidRDefault="006C2004" w:rsidP="00AE7A42">
      <w:pPr>
        <w:pStyle w:val="ListParagraph"/>
        <w:numPr>
          <w:ilvl w:val="0"/>
          <w:numId w:val="16"/>
        </w:num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1FC5">
        <w:rPr>
          <w:rFonts w:ascii="Times New Roman" w:eastAsia="Times New Roman" w:hAnsi="Times New Roman" w:cs="Times New Roman"/>
          <w:bCs/>
          <w:sz w:val="24"/>
          <w:szCs w:val="24"/>
        </w:rPr>
        <w:t>Contemporary happenings</w:t>
      </w:r>
      <w:r w:rsidR="006A42FC" w:rsidRPr="00251FC5">
        <w:rPr>
          <w:rFonts w:ascii="Times New Roman" w:eastAsia="Times New Roman" w:hAnsi="Times New Roman" w:cs="Times New Roman"/>
          <w:bCs/>
          <w:sz w:val="24"/>
          <w:szCs w:val="24"/>
        </w:rPr>
        <w:t>/articles/videos</w:t>
      </w:r>
    </w:p>
    <w:p w14:paraId="14600528" w14:textId="666DFFC9" w:rsidR="0051630A" w:rsidRPr="00251FC5" w:rsidRDefault="0051630A" w:rsidP="00F07CA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1FC5">
        <w:rPr>
          <w:rFonts w:ascii="Times New Roman" w:hAnsi="Times New Roman" w:cs="Times New Roman"/>
          <w:b/>
          <w:bCs/>
          <w:sz w:val="24"/>
          <w:szCs w:val="24"/>
        </w:rPr>
        <w:t xml:space="preserve">Pedagogy and </w:t>
      </w:r>
      <w:r w:rsidR="00F84ED4" w:rsidRPr="00251FC5">
        <w:rPr>
          <w:rFonts w:ascii="Times New Roman" w:hAnsi="Times New Roman" w:cs="Times New Roman"/>
          <w:b/>
          <w:bCs/>
          <w:sz w:val="24"/>
          <w:szCs w:val="24"/>
        </w:rPr>
        <w:t>Students’</w:t>
      </w:r>
      <w:r w:rsidRPr="00251FC5">
        <w:rPr>
          <w:rFonts w:ascii="Times New Roman" w:hAnsi="Times New Roman" w:cs="Times New Roman"/>
          <w:b/>
          <w:bCs/>
          <w:sz w:val="24"/>
          <w:szCs w:val="24"/>
        </w:rPr>
        <w:t xml:space="preserve"> Workload</w:t>
      </w:r>
    </w:p>
    <w:p w14:paraId="42B286C1" w14:textId="77777777" w:rsidR="00F07CA8" w:rsidRPr="00251FC5" w:rsidRDefault="00F07CA8" w:rsidP="00AE7A42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1FC5">
        <w:rPr>
          <w:rFonts w:ascii="Times New Roman" w:hAnsi="Times New Roman" w:cs="Times New Roman"/>
          <w:bCs/>
          <w:sz w:val="24"/>
          <w:szCs w:val="24"/>
        </w:rPr>
        <w:t>The pedagogy will include the following:</w:t>
      </w:r>
    </w:p>
    <w:p w14:paraId="55E86EEE" w14:textId="77777777" w:rsidR="00F07CA8" w:rsidRPr="00251FC5" w:rsidRDefault="00F07CA8" w:rsidP="00C92493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1FC5">
        <w:rPr>
          <w:rFonts w:ascii="Times New Roman" w:hAnsi="Times New Roman" w:cs="Times New Roman"/>
          <w:bCs/>
          <w:sz w:val="24"/>
          <w:szCs w:val="24"/>
        </w:rPr>
        <w:t xml:space="preserve">Lectures – Students are expected to read </w:t>
      </w:r>
      <w:r w:rsidR="006A42FC" w:rsidRPr="00251FC5">
        <w:rPr>
          <w:rFonts w:ascii="Times New Roman" w:hAnsi="Times New Roman" w:cs="Times New Roman"/>
          <w:bCs/>
          <w:sz w:val="24"/>
          <w:szCs w:val="24"/>
        </w:rPr>
        <w:t>before coming to the class (will enhance understanding of the topic)</w:t>
      </w:r>
    </w:p>
    <w:p w14:paraId="50F491FA" w14:textId="0C4FEB9A" w:rsidR="00F07CA8" w:rsidRPr="00251FC5" w:rsidRDefault="006A42FC" w:rsidP="00C92493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1FC5">
        <w:rPr>
          <w:rFonts w:ascii="Times New Roman" w:hAnsi="Times New Roman" w:cs="Times New Roman"/>
          <w:bCs/>
          <w:sz w:val="24"/>
          <w:szCs w:val="24"/>
        </w:rPr>
        <w:t xml:space="preserve">In-class discussion of papers, reports, </w:t>
      </w:r>
      <w:r w:rsidR="00F84ED4" w:rsidRPr="00251FC5">
        <w:rPr>
          <w:rFonts w:ascii="Times New Roman" w:hAnsi="Times New Roman" w:cs="Times New Roman"/>
          <w:bCs/>
          <w:sz w:val="24"/>
          <w:szCs w:val="24"/>
        </w:rPr>
        <w:t>mini-cases</w:t>
      </w:r>
      <w:r w:rsidRPr="00251FC5">
        <w:rPr>
          <w:rFonts w:ascii="Times New Roman" w:hAnsi="Times New Roman" w:cs="Times New Roman"/>
          <w:bCs/>
          <w:sz w:val="24"/>
          <w:szCs w:val="24"/>
        </w:rPr>
        <w:t>, and shared contemporary happenings/articles/videos – Students are expected to read before coming to the class (will enhance understanding of the topic)</w:t>
      </w:r>
    </w:p>
    <w:p w14:paraId="519104C7" w14:textId="77777777" w:rsidR="00F07CA8" w:rsidRPr="00251FC5" w:rsidRDefault="00F07CA8" w:rsidP="00C92493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1FC5">
        <w:rPr>
          <w:rFonts w:ascii="Times New Roman" w:hAnsi="Times New Roman" w:cs="Times New Roman"/>
          <w:bCs/>
          <w:sz w:val="24"/>
          <w:szCs w:val="24"/>
        </w:rPr>
        <w:t>Group projects with designated individual contributions</w:t>
      </w:r>
      <w:r w:rsidR="006A42FC" w:rsidRPr="00251FC5">
        <w:rPr>
          <w:rFonts w:ascii="Times New Roman" w:hAnsi="Times New Roman" w:cs="Times New Roman"/>
          <w:bCs/>
          <w:sz w:val="24"/>
          <w:szCs w:val="24"/>
        </w:rPr>
        <w:t>/components</w:t>
      </w:r>
    </w:p>
    <w:p w14:paraId="437121C8" w14:textId="77777777" w:rsidR="0051630A" w:rsidRPr="00251FC5" w:rsidRDefault="006A42FC" w:rsidP="00AE7A4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1FC5">
        <w:rPr>
          <w:rFonts w:ascii="Times New Roman" w:hAnsi="Times New Roman" w:cs="Times New Roman"/>
          <w:bCs/>
          <w:sz w:val="24"/>
          <w:szCs w:val="24"/>
        </w:rPr>
        <w:lastRenderedPageBreak/>
        <w:t>Week-wise workload (readings</w:t>
      </w:r>
      <w:r w:rsidR="008434E2" w:rsidRPr="00251FC5">
        <w:rPr>
          <w:rFonts w:ascii="Times New Roman" w:hAnsi="Times New Roman" w:cs="Times New Roman"/>
          <w:bCs/>
          <w:sz w:val="24"/>
          <w:szCs w:val="24"/>
        </w:rPr>
        <w:t xml:space="preserve"> and project work)</w:t>
      </w:r>
      <w:r w:rsidRPr="00251FC5">
        <w:rPr>
          <w:rFonts w:ascii="Times New Roman" w:hAnsi="Times New Roman" w:cs="Times New Roman"/>
          <w:bCs/>
          <w:sz w:val="24"/>
          <w:szCs w:val="24"/>
        </w:rPr>
        <w:t xml:space="preserve"> expected from the students </w:t>
      </w:r>
      <w:r w:rsidR="008434E2" w:rsidRPr="00251FC5">
        <w:rPr>
          <w:rFonts w:ascii="Times New Roman" w:hAnsi="Times New Roman" w:cs="Times New Roman"/>
          <w:bCs/>
          <w:sz w:val="24"/>
          <w:szCs w:val="24"/>
        </w:rPr>
        <w:t>is detailed</w:t>
      </w:r>
      <w:r w:rsidRPr="00251FC5">
        <w:rPr>
          <w:rFonts w:ascii="Times New Roman" w:hAnsi="Times New Roman" w:cs="Times New Roman"/>
          <w:bCs/>
          <w:sz w:val="24"/>
          <w:szCs w:val="24"/>
        </w:rPr>
        <w:t xml:space="preserve"> in the Session Plan</w:t>
      </w:r>
    </w:p>
    <w:p w14:paraId="6629C72D" w14:textId="77777777" w:rsidR="0051630A" w:rsidRPr="00251FC5" w:rsidRDefault="0051630A" w:rsidP="00AE7A4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1FC5">
        <w:rPr>
          <w:rFonts w:ascii="Times New Roman" w:hAnsi="Times New Roman" w:cs="Times New Roman"/>
          <w:b/>
          <w:bCs/>
          <w:sz w:val="24"/>
          <w:szCs w:val="24"/>
        </w:rPr>
        <w:t>Session Plan</w:t>
      </w:r>
    </w:p>
    <w:tbl>
      <w:tblPr>
        <w:tblStyle w:val="TableGrid"/>
        <w:tblW w:w="9997" w:type="dxa"/>
        <w:tblLook w:val="04A0" w:firstRow="1" w:lastRow="0" w:firstColumn="1" w:lastColumn="0" w:noHBand="0" w:noVBand="1"/>
      </w:tblPr>
      <w:tblGrid>
        <w:gridCol w:w="1056"/>
        <w:gridCol w:w="3102"/>
        <w:gridCol w:w="2790"/>
        <w:gridCol w:w="3049"/>
      </w:tblGrid>
      <w:tr w:rsidR="00EF2917" w:rsidRPr="00251FC5" w14:paraId="65FA22BE" w14:textId="77777777" w:rsidTr="00A86A6A">
        <w:trPr>
          <w:trHeight w:val="503"/>
        </w:trPr>
        <w:tc>
          <w:tcPr>
            <w:tcW w:w="1056" w:type="dxa"/>
          </w:tcPr>
          <w:p w14:paraId="6BCAFB29" w14:textId="77777777" w:rsidR="00EF2917" w:rsidRPr="00251FC5" w:rsidRDefault="00EF2917" w:rsidP="00E866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Session</w:t>
            </w:r>
          </w:p>
        </w:tc>
        <w:tc>
          <w:tcPr>
            <w:tcW w:w="3102" w:type="dxa"/>
          </w:tcPr>
          <w:p w14:paraId="651250B9" w14:textId="77777777" w:rsidR="00EF2917" w:rsidRPr="00251FC5" w:rsidRDefault="00EF2917" w:rsidP="00E866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Topics</w:t>
            </w:r>
          </w:p>
        </w:tc>
        <w:tc>
          <w:tcPr>
            <w:tcW w:w="2790" w:type="dxa"/>
          </w:tcPr>
          <w:p w14:paraId="0AAFBABA" w14:textId="77777777" w:rsidR="00EF2917" w:rsidRPr="00251FC5" w:rsidRDefault="00EF2917" w:rsidP="00E866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Session Learning(s)</w:t>
            </w:r>
          </w:p>
        </w:tc>
        <w:tc>
          <w:tcPr>
            <w:tcW w:w="3049" w:type="dxa"/>
          </w:tcPr>
          <w:p w14:paraId="129B2C2B" w14:textId="77777777" w:rsidR="00EF2917" w:rsidRPr="00251FC5" w:rsidRDefault="00EF2917" w:rsidP="00E866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Reading Materials</w:t>
            </w:r>
          </w:p>
        </w:tc>
      </w:tr>
      <w:tr w:rsidR="00EF2917" w:rsidRPr="00251FC5" w14:paraId="0DECF6F6" w14:textId="77777777" w:rsidTr="00A86A6A">
        <w:trPr>
          <w:trHeight w:val="800"/>
        </w:trPr>
        <w:tc>
          <w:tcPr>
            <w:tcW w:w="1056" w:type="dxa"/>
          </w:tcPr>
          <w:p w14:paraId="4813CAE9" w14:textId="77777777" w:rsidR="00EF2917" w:rsidRPr="00251FC5" w:rsidRDefault="00EF2917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02" w:type="dxa"/>
          </w:tcPr>
          <w:p w14:paraId="3A5C1819" w14:textId="1BAB14B1" w:rsidR="00EF2917" w:rsidRPr="00251FC5" w:rsidRDefault="002E1550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Introduction to </w:t>
            </w:r>
            <w:r w:rsidR="00211C66" w:rsidRPr="00251FC5">
              <w:rPr>
                <w:rFonts w:ascii="Times New Roman" w:hAnsi="Times New Roman"/>
                <w:bCs/>
                <w:sz w:val="24"/>
                <w:szCs w:val="24"/>
              </w:rPr>
              <w:t>B2B Marketing</w:t>
            </w:r>
          </w:p>
        </w:tc>
        <w:tc>
          <w:tcPr>
            <w:tcW w:w="2790" w:type="dxa"/>
          </w:tcPr>
          <w:p w14:paraId="7A154D8C" w14:textId="77777777" w:rsidR="00EF2917" w:rsidRPr="00251FC5" w:rsidRDefault="00E86655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Introduction to B2B as opposed to B2C</w:t>
            </w:r>
          </w:p>
        </w:tc>
        <w:tc>
          <w:tcPr>
            <w:tcW w:w="3049" w:type="dxa"/>
          </w:tcPr>
          <w:p w14:paraId="7B6F09AA" w14:textId="01C70F37" w:rsidR="00684445" w:rsidRPr="00251FC5" w:rsidRDefault="00684445" w:rsidP="008C220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>Scope and Challenges of B2B Marketing</w:t>
            </w:r>
            <w:r w:rsidR="008C220E"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0702B52B" w14:textId="77777777" w:rsidR="00EF2917" w:rsidRPr="00251FC5" w:rsidRDefault="00211C66" w:rsidP="008C220E">
            <w:pPr>
              <w:pStyle w:val="ListParagraph"/>
              <w:widowControl w:val="0"/>
              <w:numPr>
                <w:ilvl w:val="0"/>
                <w:numId w:val="26"/>
              </w:numPr>
              <w:spacing w:before="1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1 (Textbook)</w:t>
            </w:r>
          </w:p>
        </w:tc>
      </w:tr>
      <w:tr w:rsidR="00211C66" w:rsidRPr="00251FC5" w14:paraId="1A86241A" w14:textId="77777777" w:rsidTr="00A86A6A">
        <w:trPr>
          <w:trHeight w:val="412"/>
        </w:trPr>
        <w:tc>
          <w:tcPr>
            <w:tcW w:w="1056" w:type="dxa"/>
          </w:tcPr>
          <w:p w14:paraId="56CAE1A8" w14:textId="77777777" w:rsidR="00211C66" w:rsidRPr="00251FC5" w:rsidRDefault="00211C66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02" w:type="dxa"/>
          </w:tcPr>
          <w:p w14:paraId="403FBCE7" w14:textId="565556BC" w:rsidR="00211C66" w:rsidRPr="00251FC5" w:rsidRDefault="00211C66" w:rsidP="00A86A6A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The </w:t>
            </w:r>
            <w:r w:rsidR="002E1550"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B2B </w:t>
            </w: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Market</w:t>
            </w:r>
          </w:p>
        </w:tc>
        <w:tc>
          <w:tcPr>
            <w:tcW w:w="2790" w:type="dxa"/>
          </w:tcPr>
          <w:p w14:paraId="683EBFB5" w14:textId="77777777" w:rsidR="00211C66" w:rsidRPr="00251FC5" w:rsidRDefault="00E86655" w:rsidP="00A86A6A">
            <w:pPr>
              <w:spacing w:before="1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Understanding the idea of markets in B2B</w:t>
            </w:r>
          </w:p>
        </w:tc>
        <w:tc>
          <w:tcPr>
            <w:tcW w:w="3049" w:type="dxa"/>
          </w:tcPr>
          <w:p w14:paraId="4A4D8222" w14:textId="77777777" w:rsidR="00211C66" w:rsidRPr="00251FC5" w:rsidRDefault="00C123AC" w:rsidP="00E86655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Chapter 2 (Section 2.1)</w:t>
            </w:r>
          </w:p>
        </w:tc>
      </w:tr>
      <w:tr w:rsidR="00211C66" w:rsidRPr="00251FC5" w14:paraId="373134EB" w14:textId="77777777" w:rsidTr="00A86A6A">
        <w:trPr>
          <w:trHeight w:val="427"/>
        </w:trPr>
        <w:tc>
          <w:tcPr>
            <w:tcW w:w="1056" w:type="dxa"/>
          </w:tcPr>
          <w:p w14:paraId="2723B371" w14:textId="77777777" w:rsidR="00211C66" w:rsidRPr="00251FC5" w:rsidRDefault="00211C66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02" w:type="dxa"/>
          </w:tcPr>
          <w:p w14:paraId="1FA7C028" w14:textId="77777777" w:rsidR="00C123AC" w:rsidRPr="00251FC5" w:rsidRDefault="00C123AC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Organizational Buying </w:t>
            </w:r>
          </w:p>
          <w:p w14:paraId="01838AAA" w14:textId="62EF0CC1" w:rsidR="00211C66" w:rsidRPr="00251FC5" w:rsidRDefault="002E1550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Behavior</w:t>
            </w:r>
          </w:p>
        </w:tc>
        <w:tc>
          <w:tcPr>
            <w:tcW w:w="2790" w:type="dxa"/>
          </w:tcPr>
          <w:p w14:paraId="2E6B3DDA" w14:textId="77777777" w:rsidR="00211C66" w:rsidRPr="00251FC5" w:rsidRDefault="00E86655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the concepts in OBB</w:t>
            </w:r>
          </w:p>
        </w:tc>
        <w:tc>
          <w:tcPr>
            <w:tcW w:w="3049" w:type="dxa"/>
          </w:tcPr>
          <w:p w14:paraId="6330A079" w14:textId="13C6FDB9" w:rsidR="00C123AC" w:rsidRPr="00251FC5" w:rsidRDefault="00C123AC" w:rsidP="00E86655">
            <w:pPr>
              <w:widowControl w:val="0"/>
              <w:numPr>
                <w:ilvl w:val="0"/>
                <w:numId w:val="19"/>
              </w:numPr>
              <w:spacing w:before="1" w:line="276" w:lineRule="auto"/>
              <w:ind w:left="321" w:hanging="321"/>
              <w:rPr>
                <w:rFonts w:ascii="Times New Roman" w:hAnsi="Times New Roman"/>
                <w:b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>Major Sale</w:t>
            </w:r>
            <w:r w:rsidR="00AA17C3" w:rsidRPr="00251FC5">
              <w:rPr>
                <w:rFonts w:ascii="Times New Roman" w:hAnsi="Times New Roman"/>
                <w:b/>
                <w:sz w:val="24"/>
                <w:szCs w:val="24"/>
              </w:rPr>
              <w:t>s: Who Really Does the Buying (</w:t>
            </w:r>
            <w:r w:rsidR="00C307BF" w:rsidRPr="00251FC5">
              <w:rPr>
                <w:rFonts w:ascii="Times New Roman" w:hAnsi="Times New Roman"/>
                <w:b/>
                <w:spacing w:val="8"/>
                <w:sz w:val="24"/>
                <w:szCs w:val="24"/>
              </w:rPr>
              <w:t>Thomas V. Bonoma</w:t>
            </w:r>
            <w:r w:rsidR="00AA17C3" w:rsidRPr="00251FC5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14:paraId="5B8923D9" w14:textId="77777777" w:rsidR="00211C66" w:rsidRPr="00251FC5" w:rsidRDefault="00C123AC" w:rsidP="00E86655">
            <w:pPr>
              <w:widowControl w:val="0"/>
              <w:numPr>
                <w:ilvl w:val="0"/>
                <w:numId w:val="19"/>
              </w:numPr>
              <w:spacing w:before="1" w:line="276" w:lineRule="auto"/>
              <w:ind w:left="321" w:hanging="32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2 (Sections 2.2 to 2.5)</w:t>
            </w:r>
          </w:p>
        </w:tc>
      </w:tr>
      <w:tr w:rsidR="00211C66" w:rsidRPr="00251FC5" w14:paraId="3A716430" w14:textId="77777777" w:rsidTr="00A86A6A">
        <w:trPr>
          <w:trHeight w:val="427"/>
        </w:trPr>
        <w:tc>
          <w:tcPr>
            <w:tcW w:w="1056" w:type="dxa"/>
          </w:tcPr>
          <w:p w14:paraId="75C7E339" w14:textId="77777777" w:rsidR="00211C66" w:rsidRPr="00251FC5" w:rsidRDefault="00211C66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02" w:type="dxa"/>
          </w:tcPr>
          <w:p w14:paraId="10650955" w14:textId="77777777" w:rsidR="00C123AC" w:rsidRPr="00251FC5" w:rsidRDefault="00C123AC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Customer Relationship </w:t>
            </w:r>
          </w:p>
          <w:p w14:paraId="0F23ACAB" w14:textId="77777777" w:rsidR="00211C66" w:rsidRPr="00251FC5" w:rsidRDefault="00C123AC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Management</w:t>
            </w:r>
          </w:p>
        </w:tc>
        <w:tc>
          <w:tcPr>
            <w:tcW w:w="2790" w:type="dxa"/>
          </w:tcPr>
          <w:p w14:paraId="66A3C4BB" w14:textId="77777777" w:rsidR="00211C66" w:rsidRPr="00251FC5" w:rsidRDefault="00E86655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Introduction to CRM, its importance</w:t>
            </w:r>
            <w:r w:rsidR="004C772F" w:rsidRPr="00251FC5">
              <w:rPr>
                <w:rFonts w:ascii="Times New Roman" w:hAnsi="Times New Roman"/>
                <w:sz w:val="24"/>
                <w:szCs w:val="24"/>
              </w:rPr>
              <w:t>, B2B relationships</w:t>
            </w:r>
          </w:p>
        </w:tc>
        <w:tc>
          <w:tcPr>
            <w:tcW w:w="3049" w:type="dxa"/>
          </w:tcPr>
          <w:p w14:paraId="33BF2502" w14:textId="6CAEF193" w:rsidR="00C123AC" w:rsidRPr="00251FC5" w:rsidRDefault="00AA17C3" w:rsidP="00E86655">
            <w:pPr>
              <w:widowControl w:val="0"/>
              <w:numPr>
                <w:ilvl w:val="0"/>
                <w:numId w:val="19"/>
              </w:numPr>
              <w:spacing w:before="1" w:line="276" w:lineRule="auto"/>
              <w:ind w:left="321" w:hanging="32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Buyer-Seller Relationships </w:t>
            </w:r>
          </w:p>
          <w:p w14:paraId="46FB86DB" w14:textId="77777777" w:rsidR="00211C66" w:rsidRPr="00251FC5" w:rsidRDefault="00C123AC" w:rsidP="00E86655">
            <w:pPr>
              <w:widowControl w:val="0"/>
              <w:numPr>
                <w:ilvl w:val="0"/>
                <w:numId w:val="19"/>
              </w:numPr>
              <w:spacing w:before="1" w:line="276" w:lineRule="auto"/>
              <w:ind w:left="321" w:hanging="32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3</w:t>
            </w:r>
          </w:p>
        </w:tc>
      </w:tr>
      <w:tr w:rsidR="00211C66" w:rsidRPr="00251FC5" w14:paraId="61A441B3" w14:textId="77777777" w:rsidTr="00A86A6A">
        <w:trPr>
          <w:trHeight w:val="412"/>
        </w:trPr>
        <w:tc>
          <w:tcPr>
            <w:tcW w:w="1056" w:type="dxa"/>
          </w:tcPr>
          <w:p w14:paraId="2B1D5D1B" w14:textId="77777777" w:rsidR="00211C66" w:rsidRPr="00251FC5" w:rsidRDefault="00211C66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02" w:type="dxa"/>
          </w:tcPr>
          <w:p w14:paraId="20899C38" w14:textId="77777777" w:rsidR="00C123AC" w:rsidRPr="00251FC5" w:rsidRDefault="00C123AC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Customer Relationship </w:t>
            </w:r>
          </w:p>
          <w:p w14:paraId="5A3AC7CA" w14:textId="77777777" w:rsidR="00211C66" w:rsidRPr="00251FC5" w:rsidRDefault="00C123AC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Management</w:t>
            </w:r>
          </w:p>
        </w:tc>
        <w:tc>
          <w:tcPr>
            <w:tcW w:w="2790" w:type="dxa"/>
          </w:tcPr>
          <w:p w14:paraId="1C0F7A1C" w14:textId="77777777" w:rsidR="00211C66" w:rsidRPr="00251FC5" w:rsidRDefault="004C772F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Networks in B2B</w:t>
            </w:r>
          </w:p>
        </w:tc>
        <w:tc>
          <w:tcPr>
            <w:tcW w:w="3049" w:type="dxa"/>
          </w:tcPr>
          <w:p w14:paraId="1BD9A6D8" w14:textId="77777777" w:rsidR="00BB69F9" w:rsidRPr="00251FC5" w:rsidRDefault="00BB69F9" w:rsidP="00E86655">
            <w:pPr>
              <w:widowControl w:val="0"/>
              <w:numPr>
                <w:ilvl w:val="0"/>
                <w:numId w:val="19"/>
              </w:numPr>
              <w:spacing w:before="1" w:line="276" w:lineRule="auto"/>
              <w:ind w:left="321" w:hanging="32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Spend a Day in the Life of Customers </w:t>
            </w:r>
          </w:p>
          <w:p w14:paraId="6F31B972" w14:textId="52943C49" w:rsidR="00211C66" w:rsidRPr="00251FC5" w:rsidRDefault="00921502" w:rsidP="00E86655">
            <w:pPr>
              <w:widowControl w:val="0"/>
              <w:numPr>
                <w:ilvl w:val="0"/>
                <w:numId w:val="19"/>
              </w:numPr>
              <w:spacing w:before="1" w:line="276" w:lineRule="auto"/>
              <w:ind w:left="321" w:hanging="32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5</w:t>
            </w:r>
          </w:p>
        </w:tc>
      </w:tr>
      <w:tr w:rsidR="00211C66" w:rsidRPr="00251FC5" w14:paraId="31F62F30" w14:textId="77777777" w:rsidTr="00A86A6A">
        <w:trPr>
          <w:trHeight w:val="427"/>
        </w:trPr>
        <w:tc>
          <w:tcPr>
            <w:tcW w:w="1056" w:type="dxa"/>
          </w:tcPr>
          <w:p w14:paraId="75795075" w14:textId="77777777" w:rsidR="00211C66" w:rsidRPr="00251FC5" w:rsidRDefault="00211C66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02" w:type="dxa"/>
          </w:tcPr>
          <w:p w14:paraId="4A108FF0" w14:textId="77777777" w:rsidR="00921502" w:rsidRPr="00251FC5" w:rsidRDefault="00921502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Segmentation, Targeting &amp;</w:t>
            </w:r>
          </w:p>
          <w:p w14:paraId="786ED8B4" w14:textId="77777777" w:rsidR="00211C66" w:rsidRPr="00251FC5" w:rsidRDefault="00921502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Positioning</w:t>
            </w:r>
          </w:p>
        </w:tc>
        <w:tc>
          <w:tcPr>
            <w:tcW w:w="2790" w:type="dxa"/>
          </w:tcPr>
          <w:p w14:paraId="4F7C6E85" w14:textId="77777777" w:rsidR="00211C66" w:rsidRPr="00251FC5" w:rsidRDefault="004C772F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Planning in B2B</w:t>
            </w:r>
          </w:p>
        </w:tc>
        <w:tc>
          <w:tcPr>
            <w:tcW w:w="3049" w:type="dxa"/>
          </w:tcPr>
          <w:p w14:paraId="35AB0980" w14:textId="48AC6DE1" w:rsidR="007602C6" w:rsidRPr="00251FC5" w:rsidRDefault="007602C6" w:rsidP="00E442C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>Segmenting Customers in Mature Industrial Markets</w:t>
            </w:r>
          </w:p>
          <w:p w14:paraId="2D8DBF71" w14:textId="77777777" w:rsidR="00211C66" w:rsidRPr="00251FC5" w:rsidRDefault="00235972" w:rsidP="00E86655">
            <w:pPr>
              <w:widowControl w:val="0"/>
              <w:numPr>
                <w:ilvl w:val="0"/>
                <w:numId w:val="19"/>
              </w:numPr>
              <w:spacing w:before="1" w:line="276" w:lineRule="auto"/>
              <w:ind w:left="321" w:hanging="32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6</w:t>
            </w:r>
          </w:p>
        </w:tc>
      </w:tr>
      <w:tr w:rsidR="00921502" w:rsidRPr="00251FC5" w14:paraId="475EDBBA" w14:textId="77777777" w:rsidTr="00A86A6A">
        <w:trPr>
          <w:trHeight w:val="427"/>
        </w:trPr>
        <w:tc>
          <w:tcPr>
            <w:tcW w:w="1056" w:type="dxa"/>
          </w:tcPr>
          <w:p w14:paraId="4C7D15CF" w14:textId="77777777" w:rsidR="00921502" w:rsidRPr="00251FC5" w:rsidRDefault="00921502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02" w:type="dxa"/>
          </w:tcPr>
          <w:p w14:paraId="75BA8A13" w14:textId="77777777" w:rsidR="00921502" w:rsidRPr="00251FC5" w:rsidRDefault="00921502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Segmentation, Targeting &amp;</w:t>
            </w:r>
          </w:p>
          <w:p w14:paraId="104FFFFA" w14:textId="77777777" w:rsidR="00921502" w:rsidRPr="00251FC5" w:rsidRDefault="00921502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Positioning</w:t>
            </w:r>
          </w:p>
        </w:tc>
        <w:tc>
          <w:tcPr>
            <w:tcW w:w="2790" w:type="dxa"/>
          </w:tcPr>
          <w:p w14:paraId="681BE412" w14:textId="77777777" w:rsidR="00921502" w:rsidRPr="00251FC5" w:rsidRDefault="004C772F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building and implementation of strategies in B2B</w:t>
            </w:r>
          </w:p>
        </w:tc>
        <w:tc>
          <w:tcPr>
            <w:tcW w:w="3049" w:type="dxa"/>
          </w:tcPr>
          <w:p w14:paraId="110986F8" w14:textId="77777777" w:rsidR="00313522" w:rsidRPr="00251FC5" w:rsidRDefault="00313522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Mini case (Textbook) or Contemporary article/video (to be shared in the class)</w:t>
            </w:r>
          </w:p>
          <w:p w14:paraId="358B984F" w14:textId="77777777" w:rsidR="00921502" w:rsidRPr="00251FC5" w:rsidRDefault="00C70BBA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Chapter 7</w:t>
            </w:r>
          </w:p>
        </w:tc>
      </w:tr>
      <w:tr w:rsidR="00C70BBA" w:rsidRPr="00251FC5" w14:paraId="3D4FA514" w14:textId="77777777" w:rsidTr="00A86A6A">
        <w:trPr>
          <w:trHeight w:val="427"/>
        </w:trPr>
        <w:tc>
          <w:tcPr>
            <w:tcW w:w="1056" w:type="dxa"/>
          </w:tcPr>
          <w:p w14:paraId="1D203DEC" w14:textId="77777777" w:rsidR="00C70BBA" w:rsidRPr="00251FC5" w:rsidRDefault="00C70BBA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02" w:type="dxa"/>
          </w:tcPr>
          <w:p w14:paraId="78F447EB" w14:textId="77777777" w:rsidR="00C70BBA" w:rsidRPr="00251FC5" w:rsidRDefault="00313522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Product Management</w:t>
            </w:r>
          </w:p>
        </w:tc>
        <w:tc>
          <w:tcPr>
            <w:tcW w:w="2790" w:type="dxa"/>
          </w:tcPr>
          <w:p w14:paraId="4E78039F" w14:textId="374160FD" w:rsidR="00C70BBA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 xml:space="preserve">Understanding strategic implementation in B2B; What are Business </w:t>
            </w:r>
            <w:r w:rsidR="00C92493" w:rsidRPr="00251FC5">
              <w:rPr>
                <w:rFonts w:ascii="Times New Roman" w:hAnsi="Times New Roman"/>
                <w:sz w:val="24"/>
                <w:szCs w:val="24"/>
              </w:rPr>
              <w:t>products?</w:t>
            </w:r>
            <w:r w:rsidRPr="00251FC5">
              <w:rPr>
                <w:rFonts w:ascii="Times New Roman" w:hAnsi="Times New Roman"/>
                <w:sz w:val="24"/>
                <w:szCs w:val="24"/>
              </w:rPr>
              <w:t xml:space="preserve"> How to manage them?</w:t>
            </w:r>
          </w:p>
        </w:tc>
        <w:tc>
          <w:tcPr>
            <w:tcW w:w="3049" w:type="dxa"/>
          </w:tcPr>
          <w:p w14:paraId="739E6565" w14:textId="77777777" w:rsidR="006666FD" w:rsidRPr="00251FC5" w:rsidRDefault="006666FD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Customer Value Propositions in Business Markets </w:t>
            </w:r>
          </w:p>
          <w:p w14:paraId="4023ED33" w14:textId="28377C0A" w:rsidR="00C70BBA" w:rsidRPr="00251FC5" w:rsidRDefault="00313522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Chapter 8</w:t>
            </w:r>
          </w:p>
        </w:tc>
      </w:tr>
      <w:tr w:rsidR="00C70BBA" w:rsidRPr="00251FC5" w14:paraId="1431F2E9" w14:textId="77777777" w:rsidTr="00A86A6A">
        <w:trPr>
          <w:trHeight w:val="427"/>
        </w:trPr>
        <w:tc>
          <w:tcPr>
            <w:tcW w:w="1056" w:type="dxa"/>
          </w:tcPr>
          <w:p w14:paraId="337CCB28" w14:textId="77777777" w:rsidR="00C70BBA" w:rsidRPr="00251FC5" w:rsidRDefault="00C70BBA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02" w:type="dxa"/>
          </w:tcPr>
          <w:p w14:paraId="558A7DAB" w14:textId="77777777" w:rsidR="00C70BBA" w:rsidRPr="00251FC5" w:rsidRDefault="00313522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Product Management</w:t>
            </w:r>
          </w:p>
        </w:tc>
        <w:tc>
          <w:tcPr>
            <w:tcW w:w="2790" w:type="dxa"/>
          </w:tcPr>
          <w:p w14:paraId="3D03F58B" w14:textId="295953B6" w:rsidR="00C70BBA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 xml:space="preserve">What are Business </w:t>
            </w:r>
            <w:r w:rsidR="00C75511" w:rsidRPr="00251FC5">
              <w:rPr>
                <w:rFonts w:ascii="Times New Roman" w:hAnsi="Times New Roman"/>
                <w:sz w:val="24"/>
                <w:szCs w:val="24"/>
              </w:rPr>
              <w:t>products?</w:t>
            </w:r>
            <w:r w:rsidRPr="00251FC5">
              <w:rPr>
                <w:rFonts w:ascii="Times New Roman" w:hAnsi="Times New Roman"/>
                <w:sz w:val="24"/>
                <w:szCs w:val="24"/>
              </w:rPr>
              <w:t xml:space="preserve"> How to manage them?</w:t>
            </w:r>
          </w:p>
        </w:tc>
        <w:tc>
          <w:tcPr>
            <w:tcW w:w="3049" w:type="dxa"/>
          </w:tcPr>
          <w:p w14:paraId="3FA44288" w14:textId="0AD2A158" w:rsidR="0071188C" w:rsidRPr="00251FC5" w:rsidRDefault="0071188C" w:rsidP="009D2077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FAB approach</w:t>
            </w:r>
          </w:p>
          <w:p w14:paraId="5BEFA8F7" w14:textId="31C0770F" w:rsidR="00C70BBA" w:rsidRPr="00251FC5" w:rsidRDefault="00EC7810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Chapter 8 (cont.)</w:t>
            </w:r>
          </w:p>
        </w:tc>
      </w:tr>
      <w:tr w:rsidR="00EC7810" w:rsidRPr="00251FC5" w14:paraId="267B3A84" w14:textId="77777777" w:rsidTr="00A86A6A">
        <w:trPr>
          <w:trHeight w:val="427"/>
        </w:trPr>
        <w:tc>
          <w:tcPr>
            <w:tcW w:w="1056" w:type="dxa"/>
          </w:tcPr>
          <w:p w14:paraId="5B408CB1" w14:textId="77777777" w:rsidR="00EC7810" w:rsidRPr="00251FC5" w:rsidRDefault="00EC7810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102" w:type="dxa"/>
          </w:tcPr>
          <w:p w14:paraId="5662370B" w14:textId="77777777" w:rsidR="00EC7810" w:rsidRPr="00251FC5" w:rsidRDefault="00FA48DD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Services in B2B</w:t>
            </w:r>
          </w:p>
        </w:tc>
        <w:tc>
          <w:tcPr>
            <w:tcW w:w="2790" w:type="dxa"/>
          </w:tcPr>
          <w:p w14:paraId="10E68B8C" w14:textId="77777777" w:rsidR="00EC7810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services in B2B and their management</w:t>
            </w:r>
          </w:p>
        </w:tc>
        <w:tc>
          <w:tcPr>
            <w:tcW w:w="3049" w:type="dxa"/>
          </w:tcPr>
          <w:p w14:paraId="77843892" w14:textId="77777777" w:rsidR="00EC7810" w:rsidRPr="00251FC5" w:rsidRDefault="00FA48DD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Chapter 9</w:t>
            </w:r>
          </w:p>
        </w:tc>
      </w:tr>
      <w:tr w:rsidR="00EC7810" w:rsidRPr="00251FC5" w14:paraId="5DF4C1ED" w14:textId="77777777" w:rsidTr="00A86A6A">
        <w:trPr>
          <w:trHeight w:val="427"/>
        </w:trPr>
        <w:tc>
          <w:tcPr>
            <w:tcW w:w="1056" w:type="dxa"/>
          </w:tcPr>
          <w:p w14:paraId="6080AEFF" w14:textId="77777777" w:rsidR="00EC7810" w:rsidRPr="00251FC5" w:rsidRDefault="00EC7810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02" w:type="dxa"/>
          </w:tcPr>
          <w:p w14:paraId="43C64CB2" w14:textId="77777777" w:rsidR="00EC7810" w:rsidRPr="00251FC5" w:rsidRDefault="0087393C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Channel Management</w:t>
            </w:r>
          </w:p>
        </w:tc>
        <w:tc>
          <w:tcPr>
            <w:tcW w:w="2790" w:type="dxa"/>
          </w:tcPr>
          <w:p w14:paraId="29791D43" w14:textId="77777777" w:rsidR="00EC7810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the importance and functioning of channel partners and supply chains in B2B</w:t>
            </w:r>
          </w:p>
        </w:tc>
        <w:tc>
          <w:tcPr>
            <w:tcW w:w="3049" w:type="dxa"/>
          </w:tcPr>
          <w:p w14:paraId="166C6848" w14:textId="74DFA8FE" w:rsidR="009E1351" w:rsidRPr="00251FC5" w:rsidRDefault="009E1351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Irate Distributor </w:t>
            </w:r>
            <w:r w:rsidR="00CF0B5F"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>– The question of Profitability</w:t>
            </w:r>
          </w:p>
          <w:p w14:paraId="7067ECCF" w14:textId="1A6E5981" w:rsidR="00EC7810" w:rsidRPr="00251FC5" w:rsidRDefault="0087393C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Chapter 4</w:t>
            </w:r>
          </w:p>
        </w:tc>
      </w:tr>
      <w:tr w:rsidR="0087393C" w:rsidRPr="00251FC5" w14:paraId="32BE6233" w14:textId="77777777" w:rsidTr="00A86A6A">
        <w:trPr>
          <w:trHeight w:val="427"/>
        </w:trPr>
        <w:tc>
          <w:tcPr>
            <w:tcW w:w="1056" w:type="dxa"/>
          </w:tcPr>
          <w:p w14:paraId="11C07D56" w14:textId="77777777" w:rsidR="0087393C" w:rsidRPr="00251FC5" w:rsidRDefault="0087393C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02" w:type="dxa"/>
          </w:tcPr>
          <w:p w14:paraId="209516B9" w14:textId="77777777" w:rsidR="0087393C" w:rsidRPr="00251FC5" w:rsidRDefault="00C50C57" w:rsidP="00E86655">
            <w:pPr>
              <w:spacing w:before="1"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e-Commerce &amp; Digital-first in B2B</w:t>
            </w:r>
          </w:p>
        </w:tc>
        <w:tc>
          <w:tcPr>
            <w:tcW w:w="2790" w:type="dxa"/>
          </w:tcPr>
          <w:p w14:paraId="12957FD1" w14:textId="77777777" w:rsidR="0087393C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B2B e-Commerce, Digital B2B businesses, and Digital Marketing in B2B</w:t>
            </w:r>
          </w:p>
        </w:tc>
        <w:tc>
          <w:tcPr>
            <w:tcW w:w="3049" w:type="dxa"/>
          </w:tcPr>
          <w:p w14:paraId="3A0A2872" w14:textId="77777777" w:rsidR="00C50C57" w:rsidRPr="00251FC5" w:rsidRDefault="00C50C57" w:rsidP="00E86655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Contemporary article/video (to be shared in the class)</w:t>
            </w:r>
          </w:p>
        </w:tc>
      </w:tr>
      <w:tr w:rsidR="0087393C" w:rsidRPr="00251FC5" w14:paraId="4E358757" w14:textId="77777777" w:rsidTr="00A86A6A">
        <w:trPr>
          <w:trHeight w:val="427"/>
        </w:trPr>
        <w:tc>
          <w:tcPr>
            <w:tcW w:w="1056" w:type="dxa"/>
          </w:tcPr>
          <w:p w14:paraId="4CCA0EA0" w14:textId="77777777" w:rsidR="0087393C" w:rsidRPr="00251FC5" w:rsidRDefault="0087393C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02" w:type="dxa"/>
          </w:tcPr>
          <w:p w14:paraId="7E9FF0A1" w14:textId="77777777" w:rsidR="0087393C" w:rsidRPr="00251FC5" w:rsidRDefault="00C50C57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Pricing</w:t>
            </w:r>
          </w:p>
        </w:tc>
        <w:tc>
          <w:tcPr>
            <w:tcW w:w="2790" w:type="dxa"/>
          </w:tcPr>
          <w:p w14:paraId="58DF4EE4" w14:textId="77777777" w:rsidR="0087393C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value and its delivery in B2B; Understanding Pricing in B2B</w:t>
            </w:r>
          </w:p>
        </w:tc>
        <w:tc>
          <w:tcPr>
            <w:tcW w:w="3049" w:type="dxa"/>
          </w:tcPr>
          <w:p w14:paraId="09E26B28" w14:textId="77777777" w:rsidR="0087393C" w:rsidRPr="00251FC5" w:rsidRDefault="00C50C57" w:rsidP="00A86A6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10</w:t>
            </w:r>
          </w:p>
        </w:tc>
      </w:tr>
      <w:tr w:rsidR="0087393C" w:rsidRPr="00251FC5" w14:paraId="3147D4CC" w14:textId="77777777" w:rsidTr="00A86A6A">
        <w:trPr>
          <w:trHeight w:val="427"/>
        </w:trPr>
        <w:tc>
          <w:tcPr>
            <w:tcW w:w="1056" w:type="dxa"/>
          </w:tcPr>
          <w:p w14:paraId="7695FC14" w14:textId="77777777" w:rsidR="0087393C" w:rsidRPr="00251FC5" w:rsidRDefault="0087393C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02" w:type="dxa"/>
          </w:tcPr>
          <w:p w14:paraId="72F4858C" w14:textId="6891AD17" w:rsidR="0087393C" w:rsidRPr="00251FC5" w:rsidRDefault="00C50C57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Tendering</w:t>
            </w:r>
            <w:r w:rsidR="00BB69F9"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 / Business to Government </w:t>
            </w:r>
          </w:p>
        </w:tc>
        <w:tc>
          <w:tcPr>
            <w:tcW w:w="2790" w:type="dxa"/>
          </w:tcPr>
          <w:p w14:paraId="29B4367C" w14:textId="77777777" w:rsidR="0087393C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Tendering &amp; Tender Process Management</w:t>
            </w:r>
          </w:p>
        </w:tc>
        <w:tc>
          <w:tcPr>
            <w:tcW w:w="3049" w:type="dxa"/>
          </w:tcPr>
          <w:p w14:paraId="019AF8CF" w14:textId="2AD53F65" w:rsidR="00A86A6A" w:rsidRPr="00251FC5" w:rsidRDefault="00A86A6A" w:rsidP="00BB69F9">
            <w:p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50C57" w:rsidRPr="00251FC5" w14:paraId="44E91814" w14:textId="77777777" w:rsidTr="00A86A6A">
        <w:trPr>
          <w:trHeight w:val="427"/>
        </w:trPr>
        <w:tc>
          <w:tcPr>
            <w:tcW w:w="1056" w:type="dxa"/>
          </w:tcPr>
          <w:p w14:paraId="2BBB6769" w14:textId="77777777" w:rsidR="00C50C57" w:rsidRPr="00251FC5" w:rsidRDefault="00C50C57" w:rsidP="00E8665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102" w:type="dxa"/>
          </w:tcPr>
          <w:p w14:paraId="4F7AE931" w14:textId="77777777" w:rsidR="00C50C57" w:rsidRPr="00251FC5" w:rsidRDefault="007C7B30" w:rsidP="00E86655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Introduction to </w:t>
            </w:r>
            <w:r w:rsidR="00C50C57" w:rsidRPr="00251FC5">
              <w:rPr>
                <w:rFonts w:ascii="Times New Roman" w:hAnsi="Times New Roman"/>
                <w:bCs/>
                <w:sz w:val="24"/>
                <w:szCs w:val="24"/>
              </w:rPr>
              <w:t>Branding in B2B</w:t>
            </w:r>
          </w:p>
        </w:tc>
        <w:tc>
          <w:tcPr>
            <w:tcW w:w="2790" w:type="dxa"/>
          </w:tcPr>
          <w:p w14:paraId="3950EE48" w14:textId="77777777" w:rsidR="00C50C57" w:rsidRPr="00251FC5" w:rsidRDefault="00A86A6A" w:rsidP="00A86A6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</w:t>
            </w:r>
            <w:r w:rsidR="007C7B30" w:rsidRPr="00251FC5">
              <w:rPr>
                <w:rFonts w:ascii="Times New Roman" w:hAnsi="Times New Roman"/>
                <w:sz w:val="24"/>
                <w:szCs w:val="24"/>
              </w:rPr>
              <w:t xml:space="preserve">rstanding the types </w:t>
            </w:r>
            <w:r w:rsidRPr="00251FC5">
              <w:rPr>
                <w:rFonts w:ascii="Times New Roman" w:hAnsi="Times New Roman"/>
                <w:sz w:val="24"/>
                <w:szCs w:val="24"/>
              </w:rPr>
              <w:t>and function</w:t>
            </w:r>
            <w:r w:rsidR="007C7B30" w:rsidRPr="00251FC5">
              <w:rPr>
                <w:rFonts w:ascii="Times New Roman" w:hAnsi="Times New Roman"/>
                <w:sz w:val="24"/>
                <w:szCs w:val="24"/>
              </w:rPr>
              <w:t>s</w:t>
            </w:r>
            <w:r w:rsidRPr="00251FC5">
              <w:rPr>
                <w:rFonts w:ascii="Times New Roman" w:hAnsi="Times New Roman"/>
                <w:sz w:val="24"/>
                <w:szCs w:val="24"/>
              </w:rPr>
              <w:t xml:space="preserve"> of branding in B2B; Introduction to how branding works in B2B</w:t>
            </w:r>
          </w:p>
        </w:tc>
        <w:tc>
          <w:tcPr>
            <w:tcW w:w="3049" w:type="dxa"/>
          </w:tcPr>
          <w:p w14:paraId="509987BC" w14:textId="7DDAC33D" w:rsidR="00C50C57" w:rsidRPr="00251FC5" w:rsidRDefault="00BB69F9" w:rsidP="00E86655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Metro Cash &amp; Carry  </w:t>
            </w:r>
          </w:p>
          <w:p w14:paraId="70D20A7C" w14:textId="3E0FC3E3" w:rsidR="00BB69F9" w:rsidRPr="00251FC5" w:rsidRDefault="00BB69F9" w:rsidP="00E86655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Tata Pravesh Doors </w:t>
            </w:r>
          </w:p>
        </w:tc>
      </w:tr>
      <w:tr w:rsidR="00BB69F9" w:rsidRPr="00251FC5" w14:paraId="5E6B7039" w14:textId="77777777" w:rsidTr="00A86A6A">
        <w:trPr>
          <w:trHeight w:val="427"/>
        </w:trPr>
        <w:tc>
          <w:tcPr>
            <w:tcW w:w="1056" w:type="dxa"/>
          </w:tcPr>
          <w:p w14:paraId="3D4D99CC" w14:textId="77777777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02" w:type="dxa"/>
          </w:tcPr>
          <w:p w14:paraId="4279B1BC" w14:textId="77777777" w:rsidR="00BB69F9" w:rsidRPr="00251FC5" w:rsidRDefault="00BB69F9" w:rsidP="00BB69F9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Integrated Marketing </w:t>
            </w:r>
          </w:p>
          <w:p w14:paraId="7DE96563" w14:textId="51A45C34" w:rsidR="00BB69F9" w:rsidRPr="00251FC5" w:rsidRDefault="00BB69F9" w:rsidP="00BB69F9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Communications</w:t>
            </w:r>
          </w:p>
        </w:tc>
        <w:tc>
          <w:tcPr>
            <w:tcW w:w="2790" w:type="dxa"/>
          </w:tcPr>
          <w:p w14:paraId="7DE380A5" w14:textId="297207BD" w:rsidR="00BB69F9" w:rsidRPr="00251FC5" w:rsidRDefault="00BB69F9" w:rsidP="00BB69F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Communications in B2B and more on Branding</w:t>
            </w:r>
          </w:p>
        </w:tc>
        <w:tc>
          <w:tcPr>
            <w:tcW w:w="3049" w:type="dxa"/>
          </w:tcPr>
          <w:p w14:paraId="6E61091A" w14:textId="77777777" w:rsidR="009E1351" w:rsidRPr="00251FC5" w:rsidRDefault="009E1351" w:rsidP="00BB69F9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sz w:val="24"/>
                <w:szCs w:val="24"/>
              </w:rPr>
              <w:t xml:space="preserve">Maersk line: b2b social media – “it’s communication, not marketing </w:t>
            </w:r>
          </w:p>
          <w:p w14:paraId="1BCB398C" w14:textId="75FC62A3" w:rsidR="00BB69F9" w:rsidRPr="00251FC5" w:rsidRDefault="00BB69F9" w:rsidP="00BB69F9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11</w:t>
            </w:r>
          </w:p>
        </w:tc>
      </w:tr>
      <w:tr w:rsidR="00BB69F9" w:rsidRPr="00251FC5" w14:paraId="1BEF0C3D" w14:textId="77777777" w:rsidTr="00A86A6A">
        <w:trPr>
          <w:trHeight w:val="427"/>
        </w:trPr>
        <w:tc>
          <w:tcPr>
            <w:tcW w:w="1056" w:type="dxa"/>
          </w:tcPr>
          <w:p w14:paraId="5ABD15AB" w14:textId="77777777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102" w:type="dxa"/>
          </w:tcPr>
          <w:p w14:paraId="44D50EEC" w14:textId="77777777" w:rsidR="00BB69F9" w:rsidRPr="00251FC5" w:rsidRDefault="00BB69F9" w:rsidP="00BB69F9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Integrated Marketing </w:t>
            </w:r>
          </w:p>
          <w:p w14:paraId="33093F28" w14:textId="3CAA4016" w:rsidR="00BB69F9" w:rsidRPr="00251FC5" w:rsidRDefault="00BB69F9" w:rsidP="00BB69F9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Communications</w:t>
            </w:r>
          </w:p>
        </w:tc>
        <w:tc>
          <w:tcPr>
            <w:tcW w:w="2790" w:type="dxa"/>
          </w:tcPr>
          <w:p w14:paraId="04C8B561" w14:textId="6A69695A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Understanding Personal Selling and Sales in B2B</w:t>
            </w:r>
          </w:p>
        </w:tc>
        <w:tc>
          <w:tcPr>
            <w:tcW w:w="3049" w:type="dxa"/>
          </w:tcPr>
          <w:p w14:paraId="3776EA00" w14:textId="65815C1B" w:rsidR="009E1351" w:rsidRPr="00251FC5" w:rsidRDefault="009E1351" w:rsidP="00BB69F9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What Makes a Good </w:t>
            </w:r>
            <w:r w:rsidR="00C75511" w:rsidRPr="00251FC5">
              <w:rPr>
                <w:rFonts w:ascii="Times New Roman" w:hAnsi="Times New Roman"/>
                <w:b/>
                <w:bCs/>
                <w:sz w:val="24"/>
                <w:szCs w:val="24"/>
              </w:rPr>
              <w:t>Salesman?</w:t>
            </w:r>
          </w:p>
          <w:p w14:paraId="7AA4B635" w14:textId="2E6A1A12" w:rsidR="00BB69F9" w:rsidRPr="00251FC5" w:rsidRDefault="00BB69F9" w:rsidP="00BB69F9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Chapter 12</w:t>
            </w:r>
          </w:p>
        </w:tc>
      </w:tr>
      <w:tr w:rsidR="00BB69F9" w:rsidRPr="00251FC5" w14:paraId="565FF358" w14:textId="77777777" w:rsidTr="00A86A6A">
        <w:trPr>
          <w:trHeight w:val="427"/>
        </w:trPr>
        <w:tc>
          <w:tcPr>
            <w:tcW w:w="1056" w:type="dxa"/>
          </w:tcPr>
          <w:p w14:paraId="3CB532BD" w14:textId="77777777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102" w:type="dxa"/>
          </w:tcPr>
          <w:p w14:paraId="0E684771" w14:textId="78917AA3" w:rsidR="00BB69F9" w:rsidRPr="00251FC5" w:rsidRDefault="00C805AC" w:rsidP="00BB69F9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Team Presentations </w:t>
            </w:r>
          </w:p>
        </w:tc>
        <w:tc>
          <w:tcPr>
            <w:tcW w:w="2790" w:type="dxa"/>
          </w:tcPr>
          <w:p w14:paraId="5189782A" w14:textId="32DFB866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14:paraId="21D3D35A" w14:textId="3C30B014" w:rsidR="00BB69F9" w:rsidRPr="00251FC5" w:rsidRDefault="00BB69F9" w:rsidP="00BB69F9">
            <w:pPr>
              <w:pStyle w:val="ListParagraph"/>
              <w:spacing w:line="276" w:lineRule="auto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B69F9" w:rsidRPr="00251FC5" w14:paraId="7834BD8F" w14:textId="77777777" w:rsidTr="00A86A6A">
        <w:trPr>
          <w:trHeight w:val="427"/>
        </w:trPr>
        <w:tc>
          <w:tcPr>
            <w:tcW w:w="1056" w:type="dxa"/>
          </w:tcPr>
          <w:p w14:paraId="3A075408" w14:textId="77777777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102" w:type="dxa"/>
          </w:tcPr>
          <w:p w14:paraId="462F814F" w14:textId="7A98F0DB" w:rsidR="00BB69F9" w:rsidRPr="00251FC5" w:rsidRDefault="00C805AC" w:rsidP="00BB69F9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Team Presentations</w:t>
            </w:r>
            <w:r w:rsidR="007A5FAB" w:rsidRPr="00251FC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27809BB4" w14:textId="77777777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14:paraId="0BE2005E" w14:textId="77777777" w:rsidR="00BB69F9" w:rsidRPr="00251FC5" w:rsidRDefault="00BB69F9" w:rsidP="00BB69F9">
            <w:pPr>
              <w:pStyle w:val="ListParagraph"/>
              <w:spacing w:line="276" w:lineRule="auto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B69F9" w:rsidRPr="00251FC5" w14:paraId="10085A66" w14:textId="77777777" w:rsidTr="00A86A6A">
        <w:trPr>
          <w:trHeight w:val="427"/>
        </w:trPr>
        <w:tc>
          <w:tcPr>
            <w:tcW w:w="1056" w:type="dxa"/>
          </w:tcPr>
          <w:p w14:paraId="1A59059F" w14:textId="77777777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02" w:type="dxa"/>
          </w:tcPr>
          <w:p w14:paraId="6439632D" w14:textId="77777777" w:rsidR="00BB69F9" w:rsidRPr="00251FC5" w:rsidRDefault="00BB69F9" w:rsidP="00BB69F9">
            <w:pPr>
              <w:spacing w:before="1" w:line="276" w:lineRule="auto"/>
              <w:ind w:left="709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251FC5">
              <w:rPr>
                <w:rFonts w:ascii="Times New Roman" w:hAnsi="Times New Roman"/>
                <w:bCs/>
                <w:sz w:val="24"/>
                <w:szCs w:val="24"/>
              </w:rPr>
              <w:t>Course Review &amp; Wrap-up</w:t>
            </w:r>
          </w:p>
        </w:tc>
        <w:tc>
          <w:tcPr>
            <w:tcW w:w="2790" w:type="dxa"/>
          </w:tcPr>
          <w:p w14:paraId="089E9AF4" w14:textId="77777777" w:rsidR="00BB69F9" w:rsidRPr="00251FC5" w:rsidRDefault="00BB69F9" w:rsidP="00BB69F9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14:paraId="47AB41CE" w14:textId="77777777" w:rsidR="00BB69F9" w:rsidRPr="00251FC5" w:rsidRDefault="00BB69F9" w:rsidP="00BB69F9">
            <w:pPr>
              <w:pStyle w:val="ListParagraph"/>
              <w:spacing w:line="276" w:lineRule="auto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5A1DA181" w14:textId="77777777" w:rsidR="00C92493" w:rsidRDefault="00C92493" w:rsidP="00AE7A4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14C6D3" w14:textId="77777777" w:rsidR="00C92493" w:rsidRDefault="00C92493" w:rsidP="00AE7A4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120B55" w14:textId="77777777" w:rsidR="00C92493" w:rsidRDefault="00C92493" w:rsidP="00AE7A4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E05A0" w14:textId="211C9879" w:rsidR="0051630A" w:rsidRPr="00251FC5" w:rsidRDefault="0051630A" w:rsidP="00AE7A4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1FC5">
        <w:rPr>
          <w:rFonts w:ascii="Times New Roman" w:hAnsi="Times New Roman" w:cs="Times New Roman"/>
          <w:b/>
          <w:bCs/>
          <w:sz w:val="24"/>
          <w:szCs w:val="24"/>
        </w:rPr>
        <w:lastRenderedPageBreak/>
        <w:t>Assessment Scheme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798"/>
        <w:gridCol w:w="1597"/>
        <w:gridCol w:w="3956"/>
      </w:tblGrid>
      <w:tr w:rsidR="0051630A" w:rsidRPr="00251FC5" w14:paraId="0CE74241" w14:textId="77777777" w:rsidTr="00664DFF">
        <w:tc>
          <w:tcPr>
            <w:tcW w:w="3798" w:type="dxa"/>
          </w:tcPr>
          <w:p w14:paraId="34DA9561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Component</w:t>
            </w:r>
          </w:p>
        </w:tc>
        <w:tc>
          <w:tcPr>
            <w:tcW w:w="1597" w:type="dxa"/>
          </w:tcPr>
          <w:p w14:paraId="40A1844D" w14:textId="13F4D2DD" w:rsidR="0051630A" w:rsidRPr="00251FC5" w:rsidRDefault="00F84ED4" w:rsidP="00AE7A4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The weightage</w:t>
            </w:r>
            <w:r w:rsidR="0051630A"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3956" w:type="dxa"/>
          </w:tcPr>
          <w:p w14:paraId="0F5D648E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Assessment of Course Learning Outcome(s) (CLO</w:t>
            </w:r>
            <w:r w:rsidR="00136E4F"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</w:t>
            </w: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51630A" w:rsidRPr="00251FC5" w14:paraId="368B6EAA" w14:textId="77777777" w:rsidTr="00664DFF">
        <w:tc>
          <w:tcPr>
            <w:tcW w:w="3798" w:type="dxa"/>
          </w:tcPr>
          <w:p w14:paraId="1EE5609A" w14:textId="1847DA1D" w:rsidR="0051630A" w:rsidRPr="00251FC5" w:rsidRDefault="00F84ED4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Attendance &amp; </w:t>
            </w:r>
            <w:r w:rsidR="0073589F" w:rsidRPr="00251FC5">
              <w:rPr>
                <w:rFonts w:ascii="Times New Roman" w:hAnsi="Times New Roman"/>
                <w:sz w:val="24"/>
                <w:szCs w:val="24"/>
                <w:lang w:val="en-US"/>
              </w:rPr>
              <w:t>Class Participation</w:t>
            </w:r>
          </w:p>
        </w:tc>
        <w:tc>
          <w:tcPr>
            <w:tcW w:w="1597" w:type="dxa"/>
          </w:tcPr>
          <w:p w14:paraId="60B7B522" w14:textId="77777777" w:rsidR="0051630A" w:rsidRPr="00251FC5" w:rsidRDefault="0073589F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136E4F" w:rsidRPr="00251FC5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956" w:type="dxa"/>
          </w:tcPr>
          <w:p w14:paraId="02ACB43E" w14:textId="77777777" w:rsidR="0051630A" w:rsidRPr="00251FC5" w:rsidRDefault="00136E4F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CLO 1</w:t>
            </w:r>
          </w:p>
        </w:tc>
      </w:tr>
      <w:tr w:rsidR="0051630A" w:rsidRPr="00251FC5" w14:paraId="1B2C7A7F" w14:textId="77777777" w:rsidTr="00664DFF">
        <w:tc>
          <w:tcPr>
            <w:tcW w:w="3798" w:type="dxa"/>
          </w:tcPr>
          <w:p w14:paraId="1E2135D2" w14:textId="69A772FB" w:rsidR="0051630A" w:rsidRPr="00251FC5" w:rsidRDefault="0073589F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Group </w:t>
            </w:r>
            <w:r w:rsidR="00F84ED4" w:rsidRPr="00251F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Tasks &amp; </w:t>
            </w: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Project</w:t>
            </w:r>
          </w:p>
        </w:tc>
        <w:tc>
          <w:tcPr>
            <w:tcW w:w="1597" w:type="dxa"/>
          </w:tcPr>
          <w:p w14:paraId="7B1A7D65" w14:textId="1A2F0F60" w:rsidR="0051630A" w:rsidRPr="00251FC5" w:rsidRDefault="00F84ED4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3956" w:type="dxa"/>
          </w:tcPr>
          <w:p w14:paraId="4249902A" w14:textId="77777777" w:rsidR="0051630A" w:rsidRPr="00251FC5" w:rsidRDefault="00136E4F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CLO 1, CLO 2, CLO 3</w:t>
            </w:r>
          </w:p>
        </w:tc>
      </w:tr>
      <w:tr w:rsidR="0051630A" w:rsidRPr="00251FC5" w14:paraId="179989AE" w14:textId="77777777" w:rsidTr="00664DFF">
        <w:tc>
          <w:tcPr>
            <w:tcW w:w="3798" w:type="dxa"/>
          </w:tcPr>
          <w:p w14:paraId="14640872" w14:textId="5F513C32" w:rsidR="0051630A" w:rsidRPr="00251FC5" w:rsidRDefault="00F84ED4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Individual Assignment &amp; Class Tests</w:t>
            </w:r>
            <w:r w:rsidR="007A5FAB" w:rsidRPr="00251F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(Closed Book)</w:t>
            </w:r>
          </w:p>
        </w:tc>
        <w:tc>
          <w:tcPr>
            <w:tcW w:w="1597" w:type="dxa"/>
          </w:tcPr>
          <w:p w14:paraId="5CA4BAA1" w14:textId="7A7CE237" w:rsidR="0051630A" w:rsidRPr="00251FC5" w:rsidRDefault="00F84ED4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956" w:type="dxa"/>
          </w:tcPr>
          <w:p w14:paraId="36989BB0" w14:textId="77777777" w:rsidR="0051630A" w:rsidRPr="00251FC5" w:rsidRDefault="00136E4F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CLO 1, CLO 2</w:t>
            </w:r>
          </w:p>
        </w:tc>
      </w:tr>
      <w:tr w:rsidR="0051630A" w:rsidRPr="00251FC5" w14:paraId="1EA20277" w14:textId="77777777" w:rsidTr="00664DFF">
        <w:tc>
          <w:tcPr>
            <w:tcW w:w="3798" w:type="dxa"/>
          </w:tcPr>
          <w:p w14:paraId="78438A69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End-Term</w:t>
            </w:r>
            <w:r w:rsidR="0073589F" w:rsidRPr="00251F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Examination</w:t>
            </w:r>
            <w:r w:rsidR="00136E4F" w:rsidRPr="00251F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(Open Book)</w:t>
            </w:r>
          </w:p>
        </w:tc>
        <w:tc>
          <w:tcPr>
            <w:tcW w:w="1597" w:type="dxa"/>
          </w:tcPr>
          <w:p w14:paraId="5221D2CF" w14:textId="77777777" w:rsidR="0051630A" w:rsidRPr="00251FC5" w:rsidRDefault="0073589F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956" w:type="dxa"/>
          </w:tcPr>
          <w:p w14:paraId="76A121FE" w14:textId="77777777" w:rsidR="0051630A" w:rsidRPr="00251FC5" w:rsidRDefault="00136E4F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CLO 1, CLO 2, CLO 3</w:t>
            </w:r>
          </w:p>
        </w:tc>
      </w:tr>
    </w:tbl>
    <w:p w14:paraId="48454601" w14:textId="77777777" w:rsidR="0051630A" w:rsidRPr="00251FC5" w:rsidRDefault="0051630A" w:rsidP="00AE7A42">
      <w:pPr>
        <w:spacing w:before="100" w:beforeAutospacing="1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b/>
          <w:bCs/>
          <w:sz w:val="24"/>
          <w:szCs w:val="24"/>
        </w:rPr>
        <w:t>Academic Discipline and Integrity</w:t>
      </w:r>
    </w:p>
    <w:p w14:paraId="249B65BD" w14:textId="581697DE" w:rsidR="008A6E49" w:rsidRPr="00251FC5" w:rsidRDefault="008A6E49" w:rsidP="00E45CC3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 xml:space="preserve">Students are expected to come to class on time. Late coming will award no attendance and sometimes </w:t>
      </w:r>
      <w:r w:rsidR="009566D8" w:rsidRPr="00251FC5">
        <w:rPr>
          <w:rFonts w:ascii="Times New Roman" w:hAnsi="Times New Roman" w:cs="Times New Roman"/>
          <w:sz w:val="24"/>
          <w:szCs w:val="24"/>
        </w:rPr>
        <w:t>barred</w:t>
      </w:r>
      <w:r w:rsidRPr="00251FC5">
        <w:rPr>
          <w:rFonts w:ascii="Times New Roman" w:hAnsi="Times New Roman" w:cs="Times New Roman"/>
          <w:sz w:val="24"/>
          <w:szCs w:val="24"/>
        </w:rPr>
        <w:t xml:space="preserve"> from the class.</w:t>
      </w:r>
    </w:p>
    <w:p w14:paraId="789AC12C" w14:textId="77777777" w:rsidR="008A6E49" w:rsidRPr="00251FC5" w:rsidRDefault="008A6E49" w:rsidP="00E45CC3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Plagiarism beyond 20% in projects, write-ups, submissions, assignments, cases, examination papers, etc. will be severely penalized (as per XIM’s</w:t>
      </w:r>
      <w:r w:rsidR="00E45CC3" w:rsidRPr="00251FC5">
        <w:rPr>
          <w:rFonts w:ascii="Times New Roman" w:hAnsi="Times New Roman" w:cs="Times New Roman"/>
          <w:sz w:val="24"/>
          <w:szCs w:val="24"/>
        </w:rPr>
        <w:t xml:space="preserve"> and Xavier University’s</w:t>
      </w:r>
      <w:r w:rsidRPr="00251FC5">
        <w:rPr>
          <w:rFonts w:ascii="Times New Roman" w:hAnsi="Times New Roman" w:cs="Times New Roman"/>
          <w:sz w:val="24"/>
          <w:szCs w:val="24"/>
        </w:rPr>
        <w:t xml:space="preserve"> policies)</w:t>
      </w:r>
      <w:r w:rsidR="00E45CC3" w:rsidRPr="00251FC5">
        <w:rPr>
          <w:rFonts w:ascii="Times New Roman" w:hAnsi="Times New Roman" w:cs="Times New Roman"/>
          <w:sz w:val="24"/>
          <w:szCs w:val="24"/>
        </w:rPr>
        <w:t>.</w:t>
      </w:r>
    </w:p>
    <w:p w14:paraId="63F1BA0E" w14:textId="77777777" w:rsidR="008A6E49" w:rsidRPr="00251FC5" w:rsidRDefault="008A6E49" w:rsidP="00E45CC3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Students will act professionally in and outside class with fellow students, faculty members, and non-teaching staff.</w:t>
      </w:r>
      <w:r w:rsidR="00E45CC3" w:rsidRPr="00251FC5">
        <w:rPr>
          <w:rFonts w:ascii="Times New Roman" w:hAnsi="Times New Roman" w:cs="Times New Roman"/>
          <w:sz w:val="24"/>
          <w:szCs w:val="24"/>
        </w:rPr>
        <w:t xml:space="preserve"> Unprofessional behavior will be severely penalized (as per XIM’s and Xavier University’s policies).</w:t>
      </w:r>
    </w:p>
    <w:p w14:paraId="4B7B9BB4" w14:textId="77777777" w:rsidR="0051630A" w:rsidRPr="00251FC5" w:rsidRDefault="00E45CC3" w:rsidP="00E45CC3">
      <w:pPr>
        <w:pStyle w:val="ListParagraph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FC5">
        <w:rPr>
          <w:rFonts w:ascii="Times New Roman" w:hAnsi="Times New Roman" w:cs="Times New Roman"/>
          <w:sz w:val="24"/>
          <w:szCs w:val="24"/>
        </w:rPr>
        <w:t>Besides the above, students are expected to strictly adhere to the rules and regulations as prescribed by XIM/Xavier University.</w:t>
      </w:r>
    </w:p>
    <w:p w14:paraId="60112274" w14:textId="5EC47B30" w:rsidR="0051630A" w:rsidRPr="00251FC5" w:rsidRDefault="0051630A" w:rsidP="00AE7A4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1FC5">
        <w:rPr>
          <w:rFonts w:ascii="Times New Roman" w:hAnsi="Times New Roman" w:cs="Times New Roman"/>
          <w:b/>
          <w:bCs/>
          <w:sz w:val="24"/>
          <w:szCs w:val="24"/>
        </w:rPr>
        <w:t xml:space="preserve">Mapping Course </w:t>
      </w:r>
      <w:r w:rsidR="009566D8" w:rsidRPr="00251FC5">
        <w:rPr>
          <w:rFonts w:ascii="Times New Roman" w:hAnsi="Times New Roman" w:cs="Times New Roman"/>
          <w:b/>
          <w:bCs/>
          <w:sz w:val="24"/>
          <w:szCs w:val="24"/>
        </w:rPr>
        <w:t>Learning</w:t>
      </w:r>
      <w:r w:rsidRPr="00251FC5">
        <w:rPr>
          <w:rFonts w:ascii="Times New Roman" w:hAnsi="Times New Roman" w:cs="Times New Roman"/>
          <w:b/>
          <w:bCs/>
          <w:sz w:val="24"/>
          <w:szCs w:val="24"/>
        </w:rPr>
        <w:t xml:space="preserve"> Outcomes (CLO</w:t>
      </w:r>
      <w:r w:rsidR="00E45CC3" w:rsidRPr="00251FC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51FC5">
        <w:rPr>
          <w:rFonts w:ascii="Times New Roman" w:hAnsi="Times New Roman" w:cs="Times New Roman"/>
          <w:b/>
          <w:bCs/>
          <w:sz w:val="24"/>
          <w:szCs w:val="24"/>
        </w:rPr>
        <w:t>) with the Program Learning Goals (PLG</w:t>
      </w:r>
      <w:r w:rsidR="00E45CC3" w:rsidRPr="00251FC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51FC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51630A" w:rsidRPr="00251FC5" w14:paraId="7AA8C258" w14:textId="77777777" w:rsidTr="00E45CC3">
        <w:tc>
          <w:tcPr>
            <w:tcW w:w="988" w:type="dxa"/>
            <w:vMerge w:val="restart"/>
          </w:tcPr>
          <w:p w14:paraId="0C63A2B9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656639DE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1DC6EF5D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73D983F8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Addressed by Course</w:t>
            </w:r>
          </w:p>
        </w:tc>
      </w:tr>
      <w:tr w:rsidR="0051630A" w:rsidRPr="00251FC5" w14:paraId="4A01451B" w14:textId="77777777" w:rsidTr="00E45CC3">
        <w:tc>
          <w:tcPr>
            <w:tcW w:w="988" w:type="dxa"/>
            <w:vMerge/>
          </w:tcPr>
          <w:p w14:paraId="3734908C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</w:tcPr>
          <w:p w14:paraId="769A17F5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vMerge/>
          </w:tcPr>
          <w:p w14:paraId="10960EB0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14:paraId="67BE3301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06B788A1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No</w:t>
            </w:r>
          </w:p>
        </w:tc>
      </w:tr>
      <w:tr w:rsidR="0051630A" w:rsidRPr="00251FC5" w14:paraId="666DF9FD" w14:textId="77777777" w:rsidTr="00E45CC3">
        <w:tc>
          <w:tcPr>
            <w:tcW w:w="988" w:type="dxa"/>
          </w:tcPr>
          <w:p w14:paraId="2DC4F4A0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77E97377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51FF9829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The students will demonstrate understanding of elements of all functional areas</w:t>
            </w:r>
            <w:r w:rsidR="00E45CC3"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(related to B2B)</w:t>
            </w:r>
          </w:p>
        </w:tc>
        <w:tc>
          <w:tcPr>
            <w:tcW w:w="1417" w:type="dxa"/>
          </w:tcPr>
          <w:p w14:paraId="557D4784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422D7F00" w14:textId="77777777" w:rsidR="0051630A" w:rsidRPr="00251FC5" w:rsidRDefault="0051630A" w:rsidP="00E45CC3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251FC5" w14:paraId="512AB727" w14:textId="77777777" w:rsidTr="00E45CC3">
        <w:tc>
          <w:tcPr>
            <w:tcW w:w="988" w:type="dxa"/>
          </w:tcPr>
          <w:p w14:paraId="241C5AB2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6ED014D6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3FBC3C18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The students will use analytical techniques to identify a </w:t>
            </w:r>
            <w:r w:rsidR="00E45CC3"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(B2B Marketing) problem, and suggest (suitable)</w:t>
            </w: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solution</w:t>
            </w:r>
            <w:r w:rsidR="00E45CC3"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417" w:type="dxa"/>
          </w:tcPr>
          <w:p w14:paraId="335A435B" w14:textId="77777777" w:rsidR="0051630A" w:rsidRPr="00251FC5" w:rsidRDefault="00E45CC3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28D6BD59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251FC5" w14:paraId="09D187A0" w14:textId="77777777" w:rsidTr="00E45CC3">
        <w:tc>
          <w:tcPr>
            <w:tcW w:w="988" w:type="dxa"/>
          </w:tcPr>
          <w:p w14:paraId="6EC1395E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PLG3</w:t>
            </w:r>
          </w:p>
        </w:tc>
        <w:tc>
          <w:tcPr>
            <w:tcW w:w="1984" w:type="dxa"/>
            <w:vAlign w:val="bottom"/>
          </w:tcPr>
          <w:p w14:paraId="05C2C210" w14:textId="77777777" w:rsidR="0051630A" w:rsidRPr="00251FC5" w:rsidRDefault="00E45CC3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Collaboration and Teamwork A</w:t>
            </w:r>
            <w:r w:rsidR="0051630A"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ttributes</w:t>
            </w:r>
          </w:p>
        </w:tc>
        <w:tc>
          <w:tcPr>
            <w:tcW w:w="3686" w:type="dxa"/>
            <w:vAlign w:val="bottom"/>
          </w:tcPr>
          <w:p w14:paraId="1B9B9D7B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3BF53DF8" w14:textId="77777777" w:rsidR="0051630A" w:rsidRPr="00251FC5" w:rsidRDefault="00E45CC3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4A57151B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251FC5" w14:paraId="5AFBD08A" w14:textId="77777777" w:rsidTr="00E45CC3">
        <w:tc>
          <w:tcPr>
            <w:tcW w:w="988" w:type="dxa"/>
          </w:tcPr>
          <w:p w14:paraId="464CBE4C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PLG4</w:t>
            </w:r>
          </w:p>
        </w:tc>
        <w:tc>
          <w:tcPr>
            <w:tcW w:w="1984" w:type="dxa"/>
            <w:vAlign w:val="bottom"/>
          </w:tcPr>
          <w:p w14:paraId="092D33CB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26289F7B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7F7AF604" w14:textId="77777777" w:rsidR="0051630A" w:rsidRPr="00251FC5" w:rsidRDefault="00E45CC3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2B3CEA78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1630A" w:rsidRPr="00251FC5" w14:paraId="7B385F79" w14:textId="77777777" w:rsidTr="00E45CC3">
        <w:tc>
          <w:tcPr>
            <w:tcW w:w="988" w:type="dxa"/>
          </w:tcPr>
          <w:p w14:paraId="097C1AE6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PLG5</w:t>
            </w:r>
          </w:p>
        </w:tc>
        <w:tc>
          <w:tcPr>
            <w:tcW w:w="1984" w:type="dxa"/>
          </w:tcPr>
          <w:p w14:paraId="79209815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Communication</w:t>
            </w:r>
          </w:p>
          <w:p w14:paraId="7277561C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672F735F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color w:val="000000"/>
                <w:sz w:val="24"/>
                <w:szCs w:val="24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2269DF73" w14:textId="77777777" w:rsidR="0051630A" w:rsidRPr="00251FC5" w:rsidRDefault="00C05EBD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51FC5"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</w:p>
        </w:tc>
        <w:tc>
          <w:tcPr>
            <w:tcW w:w="1276" w:type="dxa"/>
          </w:tcPr>
          <w:p w14:paraId="52AE13BF" w14:textId="77777777" w:rsidR="0051630A" w:rsidRPr="00251FC5" w:rsidRDefault="0051630A" w:rsidP="00AE7A4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3CB3A409" w14:textId="77777777" w:rsidR="00C05EBD" w:rsidRPr="00251FC5" w:rsidRDefault="00C05EBD" w:rsidP="00AE7A42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05EBD" w:rsidRPr="00251FC5" w:rsidSect="002F276B">
      <w:footerReference w:type="default" r:id="rId2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95485" w14:textId="77777777" w:rsidR="00806F3B" w:rsidRDefault="00806F3B">
      <w:pPr>
        <w:spacing w:after="0" w:line="240" w:lineRule="auto"/>
      </w:pPr>
      <w:r>
        <w:separator/>
      </w:r>
    </w:p>
  </w:endnote>
  <w:endnote w:type="continuationSeparator" w:id="0">
    <w:p w14:paraId="20418633" w14:textId="77777777" w:rsidR="00806F3B" w:rsidRDefault="00806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85690" w14:textId="77777777" w:rsidR="00660D3F" w:rsidRDefault="002D521F">
    <w:pPr>
      <w:jc w:val="right"/>
    </w:pPr>
    <w:r>
      <w:fldChar w:fldCharType="begin"/>
    </w:r>
    <w:r w:rsidR="00847500">
      <w:instrText>PAGE</w:instrText>
    </w:r>
    <w:r>
      <w:fldChar w:fldCharType="separate"/>
    </w:r>
    <w:r w:rsidR="00FB3B1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3CBF8" w14:textId="77777777" w:rsidR="00806F3B" w:rsidRDefault="00806F3B">
      <w:pPr>
        <w:spacing w:after="0" w:line="240" w:lineRule="auto"/>
      </w:pPr>
      <w:r>
        <w:separator/>
      </w:r>
    </w:p>
  </w:footnote>
  <w:footnote w:type="continuationSeparator" w:id="0">
    <w:p w14:paraId="1EA6E256" w14:textId="77777777" w:rsidR="00806F3B" w:rsidRDefault="00806F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E0A26"/>
    <w:multiLevelType w:val="hybridMultilevel"/>
    <w:tmpl w:val="8528BD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9E423A"/>
    <w:multiLevelType w:val="hybridMultilevel"/>
    <w:tmpl w:val="C2F0F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956D9"/>
    <w:multiLevelType w:val="hybridMultilevel"/>
    <w:tmpl w:val="1BBAF3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851A96"/>
    <w:multiLevelType w:val="hybridMultilevel"/>
    <w:tmpl w:val="4AB0C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B475E0"/>
    <w:multiLevelType w:val="hybridMultilevel"/>
    <w:tmpl w:val="E5A20D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2745AE"/>
    <w:multiLevelType w:val="hybridMultilevel"/>
    <w:tmpl w:val="AF32C3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832FD8"/>
    <w:multiLevelType w:val="hybridMultilevel"/>
    <w:tmpl w:val="EB8C1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C2407"/>
    <w:multiLevelType w:val="hybridMultilevel"/>
    <w:tmpl w:val="D05E42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5902EEB"/>
    <w:multiLevelType w:val="hybridMultilevel"/>
    <w:tmpl w:val="D1D69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49081F"/>
    <w:multiLevelType w:val="hybridMultilevel"/>
    <w:tmpl w:val="55C615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2B17300"/>
    <w:multiLevelType w:val="hybridMultilevel"/>
    <w:tmpl w:val="478AEC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0774D60"/>
    <w:multiLevelType w:val="hybridMultilevel"/>
    <w:tmpl w:val="FC7CD5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7A3EEA"/>
    <w:multiLevelType w:val="hybridMultilevel"/>
    <w:tmpl w:val="8B04B7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C532C77"/>
    <w:multiLevelType w:val="hybridMultilevel"/>
    <w:tmpl w:val="17987E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6CE272C4"/>
    <w:multiLevelType w:val="hybridMultilevel"/>
    <w:tmpl w:val="4A16AC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F0B4343"/>
    <w:multiLevelType w:val="hybridMultilevel"/>
    <w:tmpl w:val="351A8E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F49056B"/>
    <w:multiLevelType w:val="multilevel"/>
    <w:tmpl w:val="1D742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8E35F72"/>
    <w:multiLevelType w:val="hybridMultilevel"/>
    <w:tmpl w:val="B038DE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4C0A11"/>
    <w:multiLevelType w:val="hybridMultilevel"/>
    <w:tmpl w:val="B2AAA8CC"/>
    <w:lvl w:ilvl="0" w:tplc="40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EB8232D"/>
    <w:multiLevelType w:val="hybridMultilevel"/>
    <w:tmpl w:val="7512C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2858351">
    <w:abstractNumId w:val="22"/>
  </w:num>
  <w:num w:numId="2" w16cid:durableId="488131348">
    <w:abstractNumId w:val="17"/>
  </w:num>
  <w:num w:numId="3" w16cid:durableId="1273052302">
    <w:abstractNumId w:val="15"/>
  </w:num>
  <w:num w:numId="4" w16cid:durableId="1055472867">
    <w:abstractNumId w:val="20"/>
  </w:num>
  <w:num w:numId="5" w16cid:durableId="2084986128">
    <w:abstractNumId w:val="10"/>
  </w:num>
  <w:num w:numId="6" w16cid:durableId="430971263">
    <w:abstractNumId w:val="8"/>
  </w:num>
  <w:num w:numId="7" w16cid:durableId="1626814368">
    <w:abstractNumId w:val="26"/>
  </w:num>
  <w:num w:numId="8" w16cid:durableId="1394141">
    <w:abstractNumId w:val="5"/>
  </w:num>
  <w:num w:numId="9" w16cid:durableId="1418743247">
    <w:abstractNumId w:val="9"/>
  </w:num>
  <w:num w:numId="10" w16cid:durableId="1820222210">
    <w:abstractNumId w:val="7"/>
  </w:num>
  <w:num w:numId="11" w16cid:durableId="424770148">
    <w:abstractNumId w:val="18"/>
  </w:num>
  <w:num w:numId="12" w16cid:durableId="914826334">
    <w:abstractNumId w:val="28"/>
  </w:num>
  <w:num w:numId="13" w16cid:durableId="830020309">
    <w:abstractNumId w:val="4"/>
  </w:num>
  <w:num w:numId="14" w16cid:durableId="2092967943">
    <w:abstractNumId w:val="24"/>
  </w:num>
  <w:num w:numId="15" w16cid:durableId="1104764343">
    <w:abstractNumId w:val="0"/>
  </w:num>
  <w:num w:numId="16" w16cid:durableId="550654037">
    <w:abstractNumId w:val="19"/>
  </w:num>
  <w:num w:numId="17" w16cid:durableId="780149914">
    <w:abstractNumId w:val="27"/>
  </w:num>
  <w:num w:numId="18" w16cid:durableId="87778805">
    <w:abstractNumId w:val="1"/>
  </w:num>
  <w:num w:numId="19" w16cid:durableId="995189873">
    <w:abstractNumId w:val="13"/>
  </w:num>
  <w:num w:numId="20" w16cid:durableId="53092030">
    <w:abstractNumId w:val="29"/>
  </w:num>
  <w:num w:numId="21" w16cid:durableId="369765994">
    <w:abstractNumId w:val="14"/>
  </w:num>
  <w:num w:numId="22" w16cid:durableId="72045631">
    <w:abstractNumId w:val="12"/>
  </w:num>
  <w:num w:numId="23" w16cid:durableId="364209415">
    <w:abstractNumId w:val="2"/>
  </w:num>
  <w:num w:numId="24" w16cid:durableId="1180316984">
    <w:abstractNumId w:val="21"/>
  </w:num>
  <w:num w:numId="25" w16cid:durableId="725644265">
    <w:abstractNumId w:val="3"/>
  </w:num>
  <w:num w:numId="26" w16cid:durableId="875001351">
    <w:abstractNumId w:val="16"/>
  </w:num>
  <w:num w:numId="27" w16cid:durableId="646401475">
    <w:abstractNumId w:val="23"/>
  </w:num>
  <w:num w:numId="28" w16cid:durableId="90705810">
    <w:abstractNumId w:val="6"/>
  </w:num>
  <w:num w:numId="29" w16cid:durableId="433789213">
    <w:abstractNumId w:val="25"/>
  </w:num>
  <w:num w:numId="30" w16cid:durableId="101361205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D3F"/>
    <w:rsid w:val="00003A9A"/>
    <w:rsid w:val="00003E88"/>
    <w:rsid w:val="00057602"/>
    <w:rsid w:val="000673B5"/>
    <w:rsid w:val="00095526"/>
    <w:rsid w:val="000B366B"/>
    <w:rsid w:val="001062F7"/>
    <w:rsid w:val="001077DB"/>
    <w:rsid w:val="0011365D"/>
    <w:rsid w:val="00136E4F"/>
    <w:rsid w:val="00144CE6"/>
    <w:rsid w:val="00211C66"/>
    <w:rsid w:val="00226F35"/>
    <w:rsid w:val="00235972"/>
    <w:rsid w:val="00242829"/>
    <w:rsid w:val="00251FC5"/>
    <w:rsid w:val="00276E31"/>
    <w:rsid w:val="002D0585"/>
    <w:rsid w:val="002D521F"/>
    <w:rsid w:val="002E1550"/>
    <w:rsid w:val="002F276B"/>
    <w:rsid w:val="00313522"/>
    <w:rsid w:val="00380F8C"/>
    <w:rsid w:val="003B0249"/>
    <w:rsid w:val="003E2092"/>
    <w:rsid w:val="004A012E"/>
    <w:rsid w:val="004C772F"/>
    <w:rsid w:val="004D712D"/>
    <w:rsid w:val="004E37C9"/>
    <w:rsid w:val="005034CE"/>
    <w:rsid w:val="0051630A"/>
    <w:rsid w:val="005215A6"/>
    <w:rsid w:val="00527ED8"/>
    <w:rsid w:val="0053111D"/>
    <w:rsid w:val="00552C0B"/>
    <w:rsid w:val="0059394E"/>
    <w:rsid w:val="005B2947"/>
    <w:rsid w:val="005F74BD"/>
    <w:rsid w:val="00614203"/>
    <w:rsid w:val="00660D3F"/>
    <w:rsid w:val="00664DFF"/>
    <w:rsid w:val="006666FD"/>
    <w:rsid w:val="00684445"/>
    <w:rsid w:val="006A42FC"/>
    <w:rsid w:val="006C2004"/>
    <w:rsid w:val="0071188C"/>
    <w:rsid w:val="0073589F"/>
    <w:rsid w:val="00742755"/>
    <w:rsid w:val="007602C6"/>
    <w:rsid w:val="007A5FAB"/>
    <w:rsid w:val="007C7B30"/>
    <w:rsid w:val="00806F3B"/>
    <w:rsid w:val="0082573B"/>
    <w:rsid w:val="00825AF2"/>
    <w:rsid w:val="008434E2"/>
    <w:rsid w:val="00847500"/>
    <w:rsid w:val="0087393C"/>
    <w:rsid w:val="00885A7D"/>
    <w:rsid w:val="008A3455"/>
    <w:rsid w:val="008A6E49"/>
    <w:rsid w:val="008B7407"/>
    <w:rsid w:val="008C220E"/>
    <w:rsid w:val="008C4556"/>
    <w:rsid w:val="008D6CE3"/>
    <w:rsid w:val="00921502"/>
    <w:rsid w:val="009566D8"/>
    <w:rsid w:val="009D2077"/>
    <w:rsid w:val="009E1351"/>
    <w:rsid w:val="00A12D94"/>
    <w:rsid w:val="00A638F7"/>
    <w:rsid w:val="00A86A6A"/>
    <w:rsid w:val="00AA17C3"/>
    <w:rsid w:val="00AA7CBC"/>
    <w:rsid w:val="00AB1297"/>
    <w:rsid w:val="00AE7A42"/>
    <w:rsid w:val="00B06A54"/>
    <w:rsid w:val="00B55405"/>
    <w:rsid w:val="00BB69F9"/>
    <w:rsid w:val="00BC111A"/>
    <w:rsid w:val="00BD3199"/>
    <w:rsid w:val="00BF3C5C"/>
    <w:rsid w:val="00BF46ED"/>
    <w:rsid w:val="00BF6153"/>
    <w:rsid w:val="00C05EBD"/>
    <w:rsid w:val="00C123AC"/>
    <w:rsid w:val="00C307BF"/>
    <w:rsid w:val="00C50C57"/>
    <w:rsid w:val="00C51B6E"/>
    <w:rsid w:val="00C70BBA"/>
    <w:rsid w:val="00C75511"/>
    <w:rsid w:val="00C805AC"/>
    <w:rsid w:val="00C824DB"/>
    <w:rsid w:val="00C83303"/>
    <w:rsid w:val="00C92493"/>
    <w:rsid w:val="00CA6730"/>
    <w:rsid w:val="00CF0B5F"/>
    <w:rsid w:val="00CF2C3F"/>
    <w:rsid w:val="00D46723"/>
    <w:rsid w:val="00D757D5"/>
    <w:rsid w:val="00E442C9"/>
    <w:rsid w:val="00E45CC3"/>
    <w:rsid w:val="00E633E0"/>
    <w:rsid w:val="00E6603F"/>
    <w:rsid w:val="00E817E2"/>
    <w:rsid w:val="00E86655"/>
    <w:rsid w:val="00EC7810"/>
    <w:rsid w:val="00EF2917"/>
    <w:rsid w:val="00F07CA8"/>
    <w:rsid w:val="00F22FD5"/>
    <w:rsid w:val="00F43F2B"/>
    <w:rsid w:val="00F56475"/>
    <w:rsid w:val="00F64849"/>
    <w:rsid w:val="00F73BFC"/>
    <w:rsid w:val="00F84ED4"/>
    <w:rsid w:val="00FA0145"/>
    <w:rsid w:val="00FA48DD"/>
    <w:rsid w:val="00FB3B13"/>
    <w:rsid w:val="00FB5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A808D"/>
  <w15:docId w15:val="{1EE165EE-9C9A-47FF-90C6-318E66FC8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76B"/>
  </w:style>
  <w:style w:type="paragraph" w:styleId="Heading1">
    <w:name w:val="heading 1"/>
    <w:basedOn w:val="Normal"/>
    <w:next w:val="Normal"/>
    <w:uiPriority w:val="9"/>
    <w:qFormat/>
    <w:rsid w:val="002F276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2F276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2F276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2F276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2F276B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2F276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2F276B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rsid w:val="002F276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F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2F27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lmarticle-title">
    <w:name w:val="nlm_article-title"/>
    <w:basedOn w:val="DefaultParagraphFont"/>
    <w:rsid w:val="00380F8C"/>
  </w:style>
  <w:style w:type="character" w:customStyle="1" w:styleId="ref-lnk">
    <w:name w:val="ref-lnk"/>
    <w:basedOn w:val="DefaultParagraphFont"/>
    <w:rsid w:val="00380F8C"/>
  </w:style>
  <w:style w:type="character" w:styleId="Hyperlink">
    <w:name w:val="Hyperlink"/>
    <w:basedOn w:val="DefaultParagraphFont"/>
    <w:uiPriority w:val="99"/>
    <w:semiHidden/>
    <w:unhideWhenUsed/>
    <w:rsid w:val="00380F8C"/>
    <w:rPr>
      <w:color w:val="0000FF"/>
      <w:u w:val="single"/>
    </w:rPr>
  </w:style>
  <w:style w:type="character" w:customStyle="1" w:styleId="contribdegrees">
    <w:name w:val="contribdegrees"/>
    <w:basedOn w:val="DefaultParagraphFont"/>
    <w:rsid w:val="00380F8C"/>
  </w:style>
  <w:style w:type="character" w:customStyle="1" w:styleId="ptbrand">
    <w:name w:val="ptbrand"/>
    <w:rsid w:val="00251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4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13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bsp.harvard.edu/search?action=&amp;author=V.%20Kasturi%20Rangan" TargetMode="External"/><Relationship Id="rId13" Type="http://schemas.openxmlformats.org/officeDocument/2006/relationships/hyperlink" Target="https://hbsp.harvard.edu/search?action=&amp;author=James%20C.%20Anderson" TargetMode="External"/><Relationship Id="rId18" Type="http://schemas.openxmlformats.org/officeDocument/2006/relationships/hyperlink" Target="https://hbsp.harvard.edu/search?action=&amp;author=Sagar%20Sharma" TargetMode="External"/><Relationship Id="rId3" Type="http://schemas.openxmlformats.org/officeDocument/2006/relationships/styles" Target="styles.xml"/><Relationship Id="rId21" Type="http://schemas.openxmlformats.org/officeDocument/2006/relationships/hyperlink" Target="https://hbsp.harvard.edu/search?action=&amp;author=Zsolt%20Katona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hbsp.harvard.edu/search?action=&amp;author=V.%20Kasturi%20Rangan" TargetMode="External"/><Relationship Id="rId17" Type="http://schemas.openxmlformats.org/officeDocument/2006/relationships/hyperlink" Target="https://hbsp.harvard.edu/search?action=&amp;author=K.%20K.%20Kishore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hbsp.harvard.edu/search?action=&amp;author=Renuka%20Kamath" TargetMode="External"/><Relationship Id="rId20" Type="http://schemas.openxmlformats.org/officeDocument/2006/relationships/hyperlink" Target="https://hbsp.harvard.edu/search?action=&amp;author=Krishna%20G.%20Palep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hbsp.harvard.edu/search?action=&amp;author=Frederick%20D.%20Sturdivant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hbsp.harvard.edu/search?action=&amp;author=Wouter%20Van%20Rossum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hbsp.harvard.edu/search?action=&amp;author=Francis%20J.%20Gouillart" TargetMode="External"/><Relationship Id="rId19" Type="http://schemas.openxmlformats.org/officeDocument/2006/relationships/hyperlink" Target="https://hbsp.harvard.edu/search?action=&amp;author=Tarun%20Khann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bsp.harvard.edu/search?action=&amp;author=Bruce%20Isaacson" TargetMode="External"/><Relationship Id="rId14" Type="http://schemas.openxmlformats.org/officeDocument/2006/relationships/hyperlink" Target="https://hbsp.harvard.edu/search?action=&amp;author=James%20A.%20Narus" TargetMode="External"/><Relationship Id="rId22" Type="http://schemas.openxmlformats.org/officeDocument/2006/relationships/hyperlink" Target="https://hbsp.harvard.edu/search?action=&amp;author=Miklos%20Sarv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7</Pages>
  <Words>1624</Words>
  <Characters>9262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Dr. Brajesh Bolia</cp:lastModifiedBy>
  <cp:revision>16</cp:revision>
  <dcterms:created xsi:type="dcterms:W3CDTF">2022-05-31T11:09:00Z</dcterms:created>
  <dcterms:modified xsi:type="dcterms:W3CDTF">2022-06-01T10:52:00Z</dcterms:modified>
</cp:coreProperties>
</file>