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BE254" w14:textId="77777777" w:rsidR="009E3FB5" w:rsidRPr="00335F06" w:rsidRDefault="009E3FB5" w:rsidP="00335F06">
      <w:pPr>
        <w:jc w:val="center"/>
        <w:rPr>
          <w:rStyle w:val="fontstyle01"/>
          <w:rFonts w:ascii="Garamond" w:hAnsi="Garamond"/>
          <w:b/>
        </w:rPr>
      </w:pPr>
      <w:r w:rsidRPr="00335F06">
        <w:rPr>
          <w:rStyle w:val="fontstyle01"/>
          <w:rFonts w:ascii="Garamond" w:hAnsi="Garamond"/>
          <w:b/>
        </w:rPr>
        <w:t>Course Outline</w:t>
      </w:r>
    </w:p>
    <w:p w14:paraId="2FD6AD0C" w14:textId="7D38301C" w:rsidR="009E3FB5" w:rsidRPr="00335F06" w:rsidRDefault="009E3FB5" w:rsidP="00335F06">
      <w:pPr>
        <w:jc w:val="center"/>
        <w:rPr>
          <w:rStyle w:val="fontstyle01"/>
          <w:rFonts w:ascii="Garamond" w:hAnsi="Garamond"/>
          <w:b/>
          <w:u w:val="single"/>
        </w:rPr>
      </w:pPr>
      <w:r w:rsidRPr="00335F06">
        <w:rPr>
          <w:rStyle w:val="fontstyle01"/>
          <w:rFonts w:ascii="Garamond" w:hAnsi="Garamond"/>
          <w:b/>
          <w:u w:val="single"/>
        </w:rPr>
        <w:t xml:space="preserve">Name of the Subject: </w:t>
      </w:r>
      <w:r w:rsidR="001F7FA5" w:rsidRPr="00335F06">
        <w:rPr>
          <w:rStyle w:val="fontstyle01"/>
          <w:rFonts w:ascii="Garamond" w:hAnsi="Garamond"/>
          <w:b/>
          <w:u w:val="single"/>
        </w:rPr>
        <w:t>Public Financial Management</w:t>
      </w:r>
      <w:r w:rsidR="003D60A3">
        <w:rPr>
          <w:rStyle w:val="fontstyle01"/>
          <w:rFonts w:ascii="Garamond" w:hAnsi="Garamond"/>
          <w:b/>
          <w:u w:val="single"/>
        </w:rPr>
        <w:t xml:space="preserve"> </w:t>
      </w:r>
      <w:r w:rsidR="00732651" w:rsidRPr="00335F06">
        <w:rPr>
          <w:rStyle w:val="fontstyle01"/>
          <w:rFonts w:ascii="Garamond" w:hAnsi="Garamond"/>
          <w:b/>
          <w:u w:val="single"/>
        </w:rPr>
        <w:t>(PFM)</w:t>
      </w:r>
    </w:p>
    <w:p w14:paraId="59B97B00" w14:textId="4AB42D3C" w:rsidR="009E3FB5" w:rsidRPr="00335F06" w:rsidRDefault="009E3FB5" w:rsidP="00335F06">
      <w:pPr>
        <w:jc w:val="center"/>
        <w:rPr>
          <w:rStyle w:val="fontstyle01"/>
          <w:rFonts w:ascii="Garamond" w:hAnsi="Garamond"/>
          <w:b/>
          <w:u w:val="single"/>
        </w:rPr>
      </w:pPr>
      <w:r w:rsidRPr="00335F06">
        <w:rPr>
          <w:rStyle w:val="fontstyle01"/>
          <w:rFonts w:ascii="Garamond" w:hAnsi="Garamond"/>
          <w:b/>
          <w:u w:val="single"/>
        </w:rPr>
        <w:t xml:space="preserve">Term: </w:t>
      </w:r>
      <w:r w:rsidR="00177DFD" w:rsidRPr="00335F06">
        <w:rPr>
          <w:rStyle w:val="fontstyle01"/>
          <w:rFonts w:ascii="Garamond" w:hAnsi="Garamond"/>
          <w:b/>
          <w:u w:val="single"/>
        </w:rPr>
        <w:t xml:space="preserve"> Term V</w:t>
      </w:r>
      <w:r w:rsidR="003D60A3">
        <w:rPr>
          <w:rStyle w:val="fontstyle01"/>
          <w:rFonts w:ascii="Garamond" w:hAnsi="Garamond"/>
          <w:b/>
          <w:u w:val="single"/>
        </w:rPr>
        <w:t>I</w:t>
      </w:r>
      <w:r w:rsidR="006E6436" w:rsidRPr="00335F06">
        <w:rPr>
          <w:rStyle w:val="fontstyle01"/>
          <w:rFonts w:ascii="Garamond" w:hAnsi="Garamond"/>
          <w:b/>
          <w:u w:val="single"/>
        </w:rPr>
        <w:t xml:space="preserve"> (Elective)</w:t>
      </w:r>
    </w:p>
    <w:p w14:paraId="3BB0A071" w14:textId="77777777" w:rsidR="00F9207A" w:rsidRDefault="009E3FB5" w:rsidP="00F9207A">
      <w:pPr>
        <w:jc w:val="center"/>
        <w:rPr>
          <w:rStyle w:val="fontstyle01"/>
          <w:rFonts w:ascii="Garamond" w:hAnsi="Garamond"/>
          <w:b/>
          <w:u w:val="single"/>
        </w:rPr>
      </w:pPr>
      <w:r w:rsidRPr="00335F06">
        <w:rPr>
          <w:rStyle w:val="fontstyle01"/>
          <w:rFonts w:ascii="Garamond" w:hAnsi="Garamond"/>
          <w:b/>
          <w:u w:val="single"/>
        </w:rPr>
        <w:t>Credits: 3 Credits (20 Sessions)</w:t>
      </w:r>
    </w:p>
    <w:p w14:paraId="0207E90B" w14:textId="77777777" w:rsidR="00B75733" w:rsidRPr="00335F06" w:rsidRDefault="00B75733" w:rsidP="00F9207A">
      <w:pPr>
        <w:jc w:val="center"/>
        <w:rPr>
          <w:rStyle w:val="fontstyle01"/>
          <w:rFonts w:ascii="Garamond" w:hAnsi="Garamond"/>
          <w:b/>
          <w:u w:val="single"/>
        </w:rPr>
      </w:pPr>
      <w:r>
        <w:rPr>
          <w:rStyle w:val="fontstyle01"/>
          <w:rFonts w:ascii="Garamond" w:hAnsi="Garamond"/>
          <w:b/>
          <w:u w:val="single"/>
        </w:rPr>
        <w:t xml:space="preserve">Course Instructor:  </w:t>
      </w:r>
      <w:proofErr w:type="spellStart"/>
      <w:r>
        <w:rPr>
          <w:rStyle w:val="fontstyle01"/>
          <w:rFonts w:ascii="Garamond" w:hAnsi="Garamond"/>
          <w:b/>
          <w:u w:val="single"/>
        </w:rPr>
        <w:t>Asit</w:t>
      </w:r>
      <w:proofErr w:type="spellEnd"/>
      <w:r>
        <w:rPr>
          <w:rStyle w:val="fontstyle01"/>
          <w:rFonts w:ascii="Garamond" w:hAnsi="Garamond"/>
          <w:b/>
          <w:u w:val="single"/>
        </w:rPr>
        <w:t xml:space="preserve"> R Mohanty</w:t>
      </w:r>
    </w:p>
    <w:p w14:paraId="0484043F" w14:textId="77777777" w:rsidR="009E3FB5" w:rsidRPr="00E0460F" w:rsidRDefault="009E3FB5" w:rsidP="009E3FB5">
      <w:pPr>
        <w:rPr>
          <w:rFonts w:cstheme="minorHAnsi"/>
          <w:b/>
          <w:sz w:val="28"/>
          <w:szCs w:val="28"/>
        </w:rPr>
      </w:pPr>
      <w:r w:rsidRPr="00E0460F">
        <w:rPr>
          <w:rFonts w:cstheme="minorHAnsi"/>
          <w:b/>
          <w:sz w:val="28"/>
          <w:szCs w:val="28"/>
        </w:rPr>
        <w:t>____________________________________________________________</w:t>
      </w:r>
    </w:p>
    <w:p w14:paraId="57A38FAC" w14:textId="77777777" w:rsidR="00A53BFB" w:rsidRPr="00DC6B78" w:rsidRDefault="009E3FB5" w:rsidP="00DC6B78">
      <w:pPr>
        <w:rPr>
          <w:rFonts w:ascii="Garamond" w:hAnsi="Garamond" w:cs="Times New Roman"/>
          <w:b/>
          <w:bCs/>
          <w:color w:val="000000"/>
          <w:sz w:val="28"/>
          <w:szCs w:val="28"/>
          <w:u w:val="single"/>
        </w:rPr>
      </w:pPr>
      <w:r w:rsidRPr="00335F06">
        <w:rPr>
          <w:rStyle w:val="fontstyle01"/>
          <w:rFonts w:ascii="Garamond" w:hAnsi="Garamond"/>
          <w:b/>
          <w:bCs/>
          <w:sz w:val="32"/>
          <w:szCs w:val="32"/>
          <w:u w:val="single"/>
        </w:rPr>
        <w:t>Introduction</w:t>
      </w:r>
    </w:p>
    <w:p w14:paraId="38CB9F74" w14:textId="77777777" w:rsidR="00FA7977" w:rsidRPr="00D611A1" w:rsidRDefault="00A53BFB" w:rsidP="00335F06">
      <w:pPr>
        <w:spacing w:line="360" w:lineRule="auto"/>
        <w:jc w:val="both"/>
        <w:rPr>
          <w:rStyle w:val="fontstyle01"/>
          <w:rFonts w:asciiTheme="minorHAnsi" w:hAnsiTheme="minorHAnsi" w:cstheme="minorBidi"/>
          <w:color w:val="444444"/>
          <w:sz w:val="27"/>
          <w:szCs w:val="27"/>
        </w:rPr>
      </w:pPr>
      <w:r w:rsidRPr="00D967ED">
        <w:rPr>
          <w:rStyle w:val="fontstyle01"/>
          <w:rFonts w:ascii="Garamond" w:hAnsi="Garamond"/>
        </w:rPr>
        <w:t xml:space="preserve">The fiscal positions of most countries at the </w:t>
      </w:r>
      <w:r w:rsidR="00D967ED" w:rsidRPr="00D967ED">
        <w:rPr>
          <w:rStyle w:val="fontstyle01"/>
          <w:rFonts w:ascii="Garamond" w:hAnsi="Garamond"/>
        </w:rPr>
        <w:t xml:space="preserve">time of COVID-19 pandemic </w:t>
      </w:r>
      <w:r w:rsidR="00352EC9" w:rsidRPr="00D967ED">
        <w:rPr>
          <w:rStyle w:val="fontstyle01"/>
          <w:rFonts w:ascii="Garamond" w:hAnsi="Garamond"/>
        </w:rPr>
        <w:t>were</w:t>
      </w:r>
      <w:r w:rsidRPr="00D967ED">
        <w:rPr>
          <w:rStyle w:val="fontstyle01"/>
          <w:rFonts w:ascii="Garamond" w:hAnsi="Garamond"/>
        </w:rPr>
        <w:t xml:space="preserve"> significantly worse than it had been in 2008 </w:t>
      </w:r>
      <w:proofErr w:type="spellStart"/>
      <w:r w:rsidR="00D967ED" w:rsidRPr="00D967ED">
        <w:rPr>
          <w:rStyle w:val="fontstyle01"/>
          <w:rFonts w:ascii="Garamond" w:hAnsi="Garamond"/>
        </w:rPr>
        <w:t>duringG</w:t>
      </w:r>
      <w:r w:rsidRPr="00D967ED">
        <w:rPr>
          <w:rStyle w:val="fontstyle01"/>
          <w:rFonts w:ascii="Garamond" w:hAnsi="Garamond"/>
        </w:rPr>
        <w:t>lobal</w:t>
      </w:r>
      <w:proofErr w:type="spellEnd"/>
      <w:r w:rsidRPr="00D967ED">
        <w:rPr>
          <w:rStyle w:val="fontstyle01"/>
          <w:rFonts w:ascii="Garamond" w:hAnsi="Garamond"/>
        </w:rPr>
        <w:t xml:space="preserve"> </w:t>
      </w:r>
      <w:r w:rsidR="00D967ED" w:rsidRPr="00D967ED">
        <w:rPr>
          <w:rStyle w:val="fontstyle01"/>
          <w:rFonts w:ascii="Garamond" w:hAnsi="Garamond"/>
        </w:rPr>
        <w:t>F</w:t>
      </w:r>
      <w:r w:rsidRPr="00D967ED">
        <w:rPr>
          <w:rStyle w:val="fontstyle01"/>
          <w:rFonts w:ascii="Garamond" w:hAnsi="Garamond"/>
        </w:rPr>
        <w:t xml:space="preserve">inancial </w:t>
      </w:r>
      <w:r w:rsidR="00352EC9" w:rsidRPr="00D967ED">
        <w:rPr>
          <w:rStyle w:val="fontstyle01"/>
          <w:rFonts w:ascii="Garamond" w:hAnsi="Garamond"/>
        </w:rPr>
        <w:t>Crisis (</w:t>
      </w:r>
      <w:r w:rsidR="00D967ED" w:rsidRPr="00D967ED">
        <w:rPr>
          <w:rStyle w:val="fontstyle01"/>
          <w:rFonts w:ascii="Garamond" w:hAnsi="Garamond"/>
        </w:rPr>
        <w:t>GFC</w:t>
      </w:r>
      <w:r w:rsidRPr="00D967ED">
        <w:rPr>
          <w:rStyle w:val="fontstyle01"/>
          <w:rFonts w:ascii="Garamond" w:hAnsi="Garamond"/>
        </w:rPr>
        <w:t xml:space="preserve">). Since </w:t>
      </w:r>
      <w:r w:rsidR="00D967ED" w:rsidRPr="00D967ED">
        <w:rPr>
          <w:rStyle w:val="fontstyle01"/>
          <w:rFonts w:ascii="Garamond" w:hAnsi="Garamond"/>
        </w:rPr>
        <w:t>GFC, a</w:t>
      </w:r>
      <w:r w:rsidRPr="00D967ED">
        <w:rPr>
          <w:rStyle w:val="fontstyle01"/>
          <w:rFonts w:ascii="Garamond" w:hAnsi="Garamond"/>
        </w:rPr>
        <w:t xml:space="preserve"> progressive decline in their net worth, the most comprehensive measure of balance sheet strength has been observed in these countries. </w:t>
      </w:r>
      <w:r w:rsidR="00D967ED" w:rsidRPr="00D967ED">
        <w:rPr>
          <w:rStyle w:val="fontstyle01"/>
          <w:rFonts w:ascii="Garamond" w:hAnsi="Garamond"/>
        </w:rPr>
        <w:t>T</w:t>
      </w:r>
      <w:r w:rsidRPr="00D967ED">
        <w:rPr>
          <w:rStyle w:val="fontstyle01"/>
          <w:rFonts w:ascii="Garamond" w:hAnsi="Garamond"/>
        </w:rPr>
        <w:t xml:space="preserve">he additional negative impact of COVID </w:t>
      </w:r>
      <w:r w:rsidR="00D967ED" w:rsidRPr="00D967ED">
        <w:rPr>
          <w:rStyle w:val="fontstyle01"/>
          <w:rFonts w:ascii="Garamond" w:hAnsi="Garamond"/>
        </w:rPr>
        <w:t xml:space="preserve">has deteriorated balance sheet of </w:t>
      </w:r>
      <w:r w:rsidRPr="00D967ED">
        <w:rPr>
          <w:rStyle w:val="fontstyle01"/>
          <w:rFonts w:ascii="Garamond" w:hAnsi="Garamond"/>
        </w:rPr>
        <w:t>government</w:t>
      </w:r>
      <w:r w:rsidR="00D967ED" w:rsidRPr="00D967ED">
        <w:rPr>
          <w:rStyle w:val="fontstyle01"/>
          <w:rFonts w:ascii="Garamond" w:hAnsi="Garamond"/>
        </w:rPr>
        <w:t xml:space="preserve"> </w:t>
      </w:r>
      <w:proofErr w:type="spellStart"/>
      <w:proofErr w:type="gramStart"/>
      <w:r w:rsidR="00D967ED" w:rsidRPr="00D967ED">
        <w:rPr>
          <w:rStyle w:val="fontstyle01"/>
          <w:rFonts w:ascii="Garamond" w:hAnsi="Garamond"/>
        </w:rPr>
        <w:t>severely.In</w:t>
      </w:r>
      <w:proofErr w:type="spellEnd"/>
      <w:proofErr w:type="gramEnd"/>
      <w:r w:rsidR="00D967ED" w:rsidRPr="00D967ED">
        <w:rPr>
          <w:rStyle w:val="fontstyle01"/>
          <w:rFonts w:ascii="Garamond" w:hAnsi="Garamond"/>
        </w:rPr>
        <w:t xml:space="preserve"> this context, </w:t>
      </w:r>
      <w:r w:rsidRPr="00D967ED">
        <w:rPr>
          <w:rStyle w:val="fontstyle01"/>
          <w:rFonts w:ascii="Garamond" w:hAnsi="Garamond"/>
        </w:rPr>
        <w:t xml:space="preserve">public financial management (PFM) </w:t>
      </w:r>
      <w:r w:rsidR="00D967ED" w:rsidRPr="00D967ED">
        <w:rPr>
          <w:rStyle w:val="fontstyle01"/>
          <w:rFonts w:ascii="Garamond" w:hAnsi="Garamond"/>
        </w:rPr>
        <w:t>is very critical in</w:t>
      </w:r>
      <w:r w:rsidRPr="00D967ED">
        <w:rPr>
          <w:rStyle w:val="fontstyle01"/>
          <w:rFonts w:ascii="Garamond" w:hAnsi="Garamond"/>
        </w:rPr>
        <w:t xml:space="preserve"> addressing the impact of COVID-19pandemic.</w:t>
      </w:r>
      <w:r w:rsidRPr="00DC6B78">
        <w:rPr>
          <w:rStyle w:val="fontstyle01"/>
          <w:rFonts w:ascii="Garamond" w:hAnsi="Garamond"/>
        </w:rPr>
        <w:t>Strong Public financial management (PFM) systems are expected to</w:t>
      </w:r>
      <w:r w:rsidR="00D967ED" w:rsidRPr="00DC6B78">
        <w:rPr>
          <w:rStyle w:val="fontstyle01"/>
          <w:rFonts w:ascii="Garamond" w:hAnsi="Garamond"/>
        </w:rPr>
        <w:t xml:space="preserve"> improve the financial positions of both Corporates and Financial institutions including Banks as well as Non-Banks. </w:t>
      </w:r>
      <w:r w:rsidR="00DC6B78" w:rsidRPr="00DC6B78">
        <w:rPr>
          <w:rStyle w:val="fontstyle01"/>
          <w:rFonts w:ascii="Garamond" w:hAnsi="Garamond"/>
        </w:rPr>
        <w:t>Therefore, PFM</w:t>
      </w:r>
      <w:r w:rsidR="00D967ED" w:rsidRPr="00DC6B78">
        <w:rPr>
          <w:rStyle w:val="fontstyle01"/>
          <w:rFonts w:ascii="Garamond" w:hAnsi="Garamond"/>
        </w:rPr>
        <w:t xml:space="preserve"> is very </w:t>
      </w:r>
      <w:r w:rsidR="00D611A1" w:rsidRPr="00DC6B78">
        <w:rPr>
          <w:rStyle w:val="fontstyle01"/>
          <w:rFonts w:ascii="Garamond" w:hAnsi="Garamond"/>
        </w:rPr>
        <w:t xml:space="preserve">crucial for </w:t>
      </w:r>
      <w:r w:rsidR="00D611A1">
        <w:rPr>
          <w:rStyle w:val="fontstyle01"/>
          <w:rFonts w:ascii="Garamond" w:hAnsi="Garamond"/>
        </w:rPr>
        <w:t>revival</w:t>
      </w:r>
      <w:r w:rsidR="00DC6B78">
        <w:rPr>
          <w:rStyle w:val="fontstyle01"/>
          <w:rFonts w:ascii="Garamond" w:hAnsi="Garamond"/>
        </w:rPr>
        <w:t xml:space="preserve"> of both financial and real sectors of the </w:t>
      </w:r>
      <w:proofErr w:type="spellStart"/>
      <w:proofErr w:type="gramStart"/>
      <w:r w:rsidR="00DC6B78">
        <w:rPr>
          <w:rStyle w:val="fontstyle01"/>
          <w:rFonts w:ascii="Garamond" w:hAnsi="Garamond"/>
        </w:rPr>
        <w:t>economy.</w:t>
      </w:r>
      <w:r w:rsidR="00D611A1" w:rsidRPr="00077A71">
        <w:rPr>
          <w:rStyle w:val="fontstyle01"/>
          <w:rFonts w:ascii="Garamond" w:hAnsi="Garamond"/>
        </w:rPr>
        <w:t>Strong</w:t>
      </w:r>
      <w:proofErr w:type="spellEnd"/>
      <w:proofErr w:type="gramEnd"/>
      <w:r w:rsidR="00D611A1" w:rsidRPr="00077A71">
        <w:rPr>
          <w:rStyle w:val="fontstyle01"/>
          <w:rFonts w:ascii="Garamond" w:hAnsi="Garamond"/>
        </w:rPr>
        <w:t xml:space="preserve"> public financial management (PFM) systems are expected to facilitate more efficient and effective </w:t>
      </w:r>
      <w:r w:rsidR="00D611A1">
        <w:rPr>
          <w:rStyle w:val="fontstyle01"/>
          <w:rFonts w:ascii="Garamond" w:hAnsi="Garamond"/>
        </w:rPr>
        <w:t xml:space="preserve">allocation of resources </w:t>
      </w:r>
      <w:r w:rsidR="00D611A1" w:rsidRPr="00077A71">
        <w:rPr>
          <w:rStyle w:val="fontstyle01"/>
          <w:rFonts w:ascii="Garamond" w:hAnsi="Garamond"/>
        </w:rPr>
        <w:t>and improved service delivery</w:t>
      </w:r>
      <w:r w:rsidR="00D611A1">
        <w:rPr>
          <w:color w:val="444444"/>
          <w:sz w:val="27"/>
          <w:szCs w:val="27"/>
        </w:rPr>
        <w:t>.</w:t>
      </w:r>
    </w:p>
    <w:p w14:paraId="76B0F7DC" w14:textId="77777777" w:rsidR="007B4B3A" w:rsidRDefault="00CB6163" w:rsidP="00335F06">
      <w:pPr>
        <w:spacing w:line="360" w:lineRule="auto"/>
        <w:jc w:val="both"/>
        <w:rPr>
          <w:rStyle w:val="fontstyle01"/>
          <w:rFonts w:ascii="Garamond" w:hAnsi="Garamond"/>
        </w:rPr>
      </w:pPr>
      <w:r w:rsidRPr="00335F06">
        <w:rPr>
          <w:rStyle w:val="fontstyle01"/>
          <w:rFonts w:ascii="Garamond" w:hAnsi="Garamond"/>
          <w:b/>
          <w:bCs/>
        </w:rPr>
        <w:t>Public Financial Management (PFM)</w:t>
      </w:r>
      <w:r w:rsidR="00FA7977" w:rsidRPr="00FA7977">
        <w:rPr>
          <w:rStyle w:val="fontstyle01"/>
          <w:rFonts w:ascii="Garamond" w:hAnsi="Garamond"/>
        </w:rPr>
        <w:t>encompasses financial management</w:t>
      </w:r>
      <w:r w:rsidR="00FA7977">
        <w:rPr>
          <w:rStyle w:val="fontstyle01"/>
          <w:rFonts w:ascii="Garamond" w:hAnsi="Garamond"/>
        </w:rPr>
        <w:t xml:space="preserve"> of </w:t>
      </w:r>
      <w:r w:rsidR="00FA7977" w:rsidRPr="00FA7977">
        <w:rPr>
          <w:rStyle w:val="fontstyle01"/>
          <w:rFonts w:ascii="Garamond" w:hAnsi="Garamond"/>
        </w:rPr>
        <w:t xml:space="preserve">sovereign nations </w:t>
      </w:r>
      <w:proofErr w:type="gramStart"/>
      <w:r w:rsidR="00FA7977" w:rsidRPr="00FA7977">
        <w:rPr>
          <w:rStyle w:val="fontstyle01"/>
          <w:rFonts w:ascii="Garamond" w:hAnsi="Garamond"/>
        </w:rPr>
        <w:t>( sub</w:t>
      </w:r>
      <w:proofErr w:type="gramEnd"/>
      <w:r w:rsidR="00FA7977" w:rsidRPr="00FA7977">
        <w:rPr>
          <w:rStyle w:val="fontstyle01"/>
          <w:rFonts w:ascii="Garamond" w:hAnsi="Garamond"/>
        </w:rPr>
        <w:t>-national governments</w:t>
      </w:r>
      <w:r w:rsidR="00FA7977">
        <w:rPr>
          <w:rStyle w:val="fontstyle01"/>
          <w:rFonts w:ascii="Garamond" w:hAnsi="Garamond"/>
        </w:rPr>
        <w:t>&amp; local self-governments</w:t>
      </w:r>
      <w:r w:rsidR="00FA7977" w:rsidRPr="00FA7977">
        <w:rPr>
          <w:rStyle w:val="fontstyle01"/>
          <w:rFonts w:ascii="Garamond" w:hAnsi="Garamond"/>
        </w:rPr>
        <w:t>) beginning with policy design and ending with external audit and evaluation</w:t>
      </w:r>
      <w:r w:rsidR="00FA7977">
        <w:rPr>
          <w:rStyle w:val="fontstyle01"/>
          <w:rFonts w:ascii="Garamond" w:hAnsi="Garamond"/>
        </w:rPr>
        <w:t xml:space="preserve">. PFM entails </w:t>
      </w:r>
      <w:r w:rsidR="006E6436" w:rsidRPr="007B4B3A">
        <w:rPr>
          <w:rStyle w:val="fontstyle01"/>
          <w:rFonts w:ascii="Garamond" w:hAnsi="Garamond"/>
        </w:rPr>
        <w:t xml:space="preserve">managerial </w:t>
      </w:r>
      <w:r w:rsidR="00FD2EB6" w:rsidRPr="007B4B3A">
        <w:rPr>
          <w:rStyle w:val="fontstyle01"/>
          <w:rFonts w:ascii="Garamond" w:hAnsi="Garamond"/>
        </w:rPr>
        <w:t>decision</w:t>
      </w:r>
      <w:r w:rsidR="00FD2EB6">
        <w:rPr>
          <w:rStyle w:val="fontstyle01"/>
          <w:rFonts w:ascii="Garamond" w:hAnsi="Garamond"/>
        </w:rPr>
        <w:t xml:space="preserve">s on </w:t>
      </w:r>
      <w:r w:rsidR="00FD2EB6" w:rsidRPr="007B4B3A">
        <w:rPr>
          <w:rStyle w:val="fontstyle01"/>
          <w:rFonts w:ascii="Garamond" w:hAnsi="Garamond"/>
        </w:rPr>
        <w:t>budgeting</w:t>
      </w:r>
      <w:r w:rsidR="006E6436" w:rsidRPr="007B4B3A">
        <w:rPr>
          <w:rStyle w:val="fontstyle01"/>
          <w:rFonts w:ascii="Garamond" w:hAnsi="Garamond"/>
        </w:rPr>
        <w:t xml:space="preserve"> and financial management</w:t>
      </w:r>
      <w:r w:rsidR="0004519B" w:rsidRPr="007B4B3A">
        <w:rPr>
          <w:rStyle w:val="fontstyle01"/>
          <w:rFonts w:ascii="Garamond" w:hAnsi="Garamond"/>
        </w:rPr>
        <w:t xml:space="preserve"> of </w:t>
      </w:r>
      <w:r w:rsidRPr="007B4B3A">
        <w:rPr>
          <w:rStyle w:val="fontstyle01"/>
          <w:rFonts w:ascii="Garamond" w:hAnsi="Garamond"/>
        </w:rPr>
        <w:t>Sovereign Institutions</w:t>
      </w:r>
      <w:r w:rsidR="0004519B" w:rsidRPr="007B4B3A">
        <w:rPr>
          <w:rStyle w:val="fontstyle01"/>
          <w:rFonts w:ascii="Garamond" w:hAnsi="Garamond"/>
        </w:rPr>
        <w:t xml:space="preserve"> such as Union Government, State Governments and Local Self </w:t>
      </w:r>
      <w:proofErr w:type="spellStart"/>
      <w:r w:rsidR="0004519B" w:rsidRPr="007B4B3A">
        <w:rPr>
          <w:rStyle w:val="fontstyle01"/>
          <w:rFonts w:ascii="Garamond" w:hAnsi="Garamond"/>
        </w:rPr>
        <w:t>Governments</w:t>
      </w:r>
      <w:r w:rsidR="00E514C4" w:rsidRPr="007B4B3A">
        <w:rPr>
          <w:rStyle w:val="fontstyle01"/>
          <w:rFonts w:ascii="Garamond" w:hAnsi="Garamond"/>
        </w:rPr>
        <w:t>in</w:t>
      </w:r>
      <w:proofErr w:type="spellEnd"/>
      <w:r w:rsidR="00E514C4" w:rsidRPr="007B4B3A">
        <w:rPr>
          <w:rStyle w:val="fontstyle01"/>
          <w:rFonts w:ascii="Garamond" w:hAnsi="Garamond"/>
        </w:rPr>
        <w:t xml:space="preserve"> resource management for financing outlays with measurable outcomes</w:t>
      </w:r>
      <w:r w:rsidR="00E15240">
        <w:rPr>
          <w:rStyle w:val="fontstyle01"/>
          <w:rFonts w:ascii="Garamond" w:hAnsi="Garamond"/>
        </w:rPr>
        <w:t>&amp;</w:t>
      </w:r>
      <w:r w:rsidR="00E514C4" w:rsidRPr="007B4B3A">
        <w:rPr>
          <w:rStyle w:val="fontstyle01"/>
          <w:rFonts w:ascii="Garamond" w:hAnsi="Garamond"/>
        </w:rPr>
        <w:t xml:space="preserve"> outputs</w:t>
      </w:r>
      <w:r w:rsidR="00E15240">
        <w:rPr>
          <w:rStyle w:val="fontstyle01"/>
          <w:rFonts w:ascii="Garamond" w:hAnsi="Garamond"/>
        </w:rPr>
        <w:t xml:space="preserve"> and impact on </w:t>
      </w:r>
      <w:proofErr w:type="spellStart"/>
      <w:proofErr w:type="gramStart"/>
      <w:r w:rsidR="00E15240">
        <w:rPr>
          <w:rStyle w:val="fontstyle01"/>
          <w:rFonts w:ascii="Garamond" w:hAnsi="Garamond"/>
        </w:rPr>
        <w:t>economy</w:t>
      </w:r>
      <w:r w:rsidR="00E514C4" w:rsidRPr="007B4B3A">
        <w:rPr>
          <w:rStyle w:val="fontstyle01"/>
          <w:rFonts w:ascii="Garamond" w:hAnsi="Garamond"/>
        </w:rPr>
        <w:t>.</w:t>
      </w:r>
      <w:r w:rsidR="007B4B3A">
        <w:rPr>
          <w:rStyle w:val="fontstyle01"/>
          <w:rFonts w:ascii="Garamond" w:hAnsi="Garamond"/>
        </w:rPr>
        <w:t>Revenue</w:t>
      </w:r>
      <w:proofErr w:type="spellEnd"/>
      <w:proofErr w:type="gramEnd"/>
      <w:r w:rsidR="007B4B3A">
        <w:rPr>
          <w:rStyle w:val="fontstyle01"/>
          <w:rFonts w:ascii="Garamond" w:hAnsi="Garamond"/>
        </w:rPr>
        <w:t xml:space="preserve">, Management, debt management and expenditure management </w:t>
      </w:r>
      <w:r w:rsidR="00E15240">
        <w:rPr>
          <w:rStyle w:val="fontstyle01"/>
          <w:rFonts w:ascii="Garamond" w:hAnsi="Garamond"/>
        </w:rPr>
        <w:t>pillars of PFM</w:t>
      </w:r>
      <w:r w:rsidR="007B4B3A">
        <w:rPr>
          <w:rStyle w:val="fontstyle01"/>
          <w:rFonts w:ascii="Garamond" w:hAnsi="Garamond"/>
        </w:rPr>
        <w:t xml:space="preserve">.  Financial </w:t>
      </w:r>
      <w:r w:rsidR="00E15240">
        <w:rPr>
          <w:rStyle w:val="fontstyle01"/>
          <w:rFonts w:ascii="Garamond" w:hAnsi="Garamond"/>
        </w:rPr>
        <w:t>Management of</w:t>
      </w:r>
      <w:r w:rsidR="007B4B3A">
        <w:rPr>
          <w:rStyle w:val="fontstyle01"/>
          <w:rFonts w:ascii="Garamond" w:hAnsi="Garamond"/>
        </w:rPr>
        <w:t xml:space="preserve"> sovereign </w:t>
      </w:r>
      <w:proofErr w:type="spellStart"/>
      <w:r w:rsidR="007B4B3A">
        <w:rPr>
          <w:rStyle w:val="fontstyle01"/>
          <w:rFonts w:ascii="Garamond" w:hAnsi="Garamond"/>
        </w:rPr>
        <w:t>authoritiesthrough</w:t>
      </w:r>
      <w:proofErr w:type="spellEnd"/>
      <w:r w:rsidR="00E514C4" w:rsidRPr="007B4B3A">
        <w:rPr>
          <w:rStyle w:val="fontstyle01"/>
          <w:rFonts w:ascii="Garamond" w:hAnsi="Garamond"/>
        </w:rPr>
        <w:t xml:space="preserve"> best practices in</w:t>
      </w:r>
      <w:r w:rsidR="006E6436" w:rsidRPr="007B4B3A">
        <w:rPr>
          <w:rStyle w:val="fontstyle01"/>
          <w:rFonts w:ascii="Garamond" w:hAnsi="Garamond"/>
        </w:rPr>
        <w:t xml:space="preserve"> the budget</w:t>
      </w:r>
      <w:r w:rsidR="00E514C4" w:rsidRPr="007B4B3A">
        <w:rPr>
          <w:rStyle w:val="fontstyle01"/>
          <w:rFonts w:ascii="Garamond" w:hAnsi="Garamond"/>
        </w:rPr>
        <w:t>ary</w:t>
      </w:r>
      <w:r w:rsidR="006E6436" w:rsidRPr="007B4B3A">
        <w:rPr>
          <w:rStyle w:val="fontstyle01"/>
          <w:rFonts w:ascii="Garamond" w:hAnsi="Garamond"/>
        </w:rPr>
        <w:t xml:space="preserve"> process, including the players and the strategies they employ</w:t>
      </w:r>
      <w:r w:rsidR="007B4B3A">
        <w:rPr>
          <w:rStyle w:val="fontstyle01"/>
          <w:rFonts w:ascii="Garamond" w:hAnsi="Garamond"/>
        </w:rPr>
        <w:t xml:space="preserve"> impacts financial markets</w:t>
      </w:r>
      <w:r w:rsidR="004706D8">
        <w:rPr>
          <w:rStyle w:val="fontstyle01"/>
          <w:rFonts w:ascii="Garamond" w:hAnsi="Garamond"/>
        </w:rPr>
        <w:t xml:space="preserve"> and managerial decision making of Public Corporates, Private Corporates and Financial Institutions. </w:t>
      </w:r>
    </w:p>
    <w:p w14:paraId="7E21A123" w14:textId="77777777" w:rsidR="00833CA5" w:rsidRDefault="00344C07" w:rsidP="00335F06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32B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2030 Agenda for Sustainable Development, adopted by all United Nations Member States in 2015, provides a shared blueprint for peace and prosperity for people on sustainable </w:t>
      </w:r>
      <w:r w:rsidR="00833C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development </w:t>
      </w:r>
    </w:p>
    <w:p w14:paraId="6B2FC368" w14:textId="77777777" w:rsidR="00833CA5" w:rsidRPr="00833CA5" w:rsidRDefault="00833CA5" w:rsidP="00833CA5">
      <w:pPr>
        <w:shd w:val="clear" w:color="auto" w:fill="FFFFFF"/>
        <w:spacing w:before="240" w:after="0" w:line="360" w:lineRule="auto"/>
        <w:jc w:val="both"/>
        <w:rPr>
          <w:rStyle w:val="fontstyle01"/>
          <w:rFonts w:ascii="Garamond" w:hAnsi="Garamond"/>
        </w:rPr>
      </w:pPr>
      <w:r w:rsidRPr="00833CA5">
        <w:rPr>
          <w:rStyle w:val="fontstyle01"/>
          <w:rFonts w:ascii="Garamond" w:hAnsi="Garamond"/>
        </w:rPr>
        <w:t xml:space="preserve">The 2030 Agenda for Sustainable Development, adopted by all United Nations Member States in 2015, provides a shared blueprint for peace and prosperity for people on sustainable </w:t>
      </w:r>
      <w:r w:rsidR="00344C07" w:rsidRPr="00833CA5">
        <w:rPr>
          <w:rStyle w:val="fontstyle01"/>
          <w:rFonts w:ascii="Garamond" w:hAnsi="Garamond"/>
        </w:rPr>
        <w:t>basis</w:t>
      </w:r>
      <w:r w:rsidRPr="00833CA5">
        <w:rPr>
          <w:rStyle w:val="fontstyle01"/>
          <w:rFonts w:ascii="Garamond" w:hAnsi="Garamond"/>
        </w:rPr>
        <w:t xml:space="preserve"> that includes </w:t>
      </w:r>
      <w:r w:rsidRPr="00833CA5">
        <w:rPr>
          <w:rStyle w:val="fontstyle01"/>
          <w:rFonts w:ascii="Garamond" w:hAnsi="Garamond"/>
        </w:rPr>
        <w:lastRenderedPageBreak/>
        <w:t>17 Sustainable Development Goals</w:t>
      </w:r>
      <w:r w:rsidR="00344C07" w:rsidRPr="00833CA5">
        <w:rPr>
          <w:rStyle w:val="fontstyle01"/>
          <w:rFonts w:ascii="Garamond" w:hAnsi="Garamond"/>
        </w:rPr>
        <w:t xml:space="preserve">. </w:t>
      </w:r>
      <w:r w:rsidR="00344C07">
        <w:rPr>
          <w:rStyle w:val="fontstyle01"/>
          <w:rFonts w:ascii="Garamond" w:hAnsi="Garamond"/>
        </w:rPr>
        <w:t>PFM integrates</w:t>
      </w:r>
      <w:r w:rsidR="0012202A">
        <w:rPr>
          <w:rStyle w:val="fontstyle01"/>
          <w:rFonts w:ascii="Garamond" w:hAnsi="Garamond"/>
        </w:rPr>
        <w:t xml:space="preserve"> these </w:t>
      </w:r>
      <w:r w:rsidR="00344C07" w:rsidRPr="00833CA5">
        <w:rPr>
          <w:rStyle w:val="fontstyle01"/>
          <w:rFonts w:ascii="Garamond" w:hAnsi="Garamond"/>
        </w:rPr>
        <w:t>SDGs at all stages of the budget cycle</w:t>
      </w:r>
      <w:r w:rsidRPr="00833CA5">
        <w:rPr>
          <w:rStyle w:val="fontstyle01"/>
          <w:rFonts w:ascii="Garamond" w:hAnsi="Garamond"/>
        </w:rPr>
        <w:t xml:space="preserve">. PFM </w:t>
      </w:r>
      <w:proofErr w:type="gramStart"/>
      <w:r w:rsidRPr="00833CA5">
        <w:rPr>
          <w:rStyle w:val="fontstyle01"/>
          <w:rFonts w:ascii="Garamond" w:hAnsi="Garamond"/>
        </w:rPr>
        <w:t>takes into account</w:t>
      </w:r>
      <w:proofErr w:type="gramEnd"/>
      <w:r w:rsidRPr="00833CA5">
        <w:rPr>
          <w:rStyle w:val="fontstyle01"/>
          <w:rFonts w:ascii="Garamond" w:hAnsi="Garamond"/>
        </w:rPr>
        <w:t xml:space="preserve"> the interlinkages and indivisibility of the SDGs. SDG based budgeting avoids conflicts between different resource </w:t>
      </w:r>
      <w:proofErr w:type="gramStart"/>
      <w:r w:rsidRPr="00833CA5">
        <w:rPr>
          <w:rStyle w:val="fontstyle01"/>
          <w:rFonts w:ascii="Garamond" w:hAnsi="Garamond"/>
        </w:rPr>
        <w:t>allocations, and</w:t>
      </w:r>
      <w:proofErr w:type="gramEnd"/>
      <w:r w:rsidRPr="00833CA5">
        <w:rPr>
          <w:rStyle w:val="fontstyle01"/>
          <w:rFonts w:ascii="Garamond" w:hAnsi="Garamond"/>
        </w:rPr>
        <w:t xml:space="preserve"> improves budget accountability &amp; transparency. SDG Budgeting adds an additional, holistic layer of criteria to evaluate the sustainability of a budget. The SDGs budgeting serve as an evaluation framework to provide a more comprehensive assessment of budget proposals.</w:t>
      </w:r>
    </w:p>
    <w:p w14:paraId="22686B30" w14:textId="77777777" w:rsidR="00344C07" w:rsidRPr="00833CA5" w:rsidRDefault="00344C07" w:rsidP="00833CA5">
      <w:pPr>
        <w:spacing w:line="360" w:lineRule="auto"/>
        <w:jc w:val="both"/>
        <w:rPr>
          <w:rStyle w:val="fontstyle01"/>
          <w:rFonts w:ascii="Garamond" w:hAnsi="Garamond"/>
        </w:rPr>
      </w:pPr>
    </w:p>
    <w:p w14:paraId="1AE4D466" w14:textId="77777777" w:rsidR="00E514C4" w:rsidRPr="00335F06" w:rsidRDefault="00A07954" w:rsidP="00D611A1">
      <w:pPr>
        <w:spacing w:line="360" w:lineRule="auto"/>
        <w:jc w:val="both"/>
        <w:rPr>
          <w:rStyle w:val="fontstyle01"/>
          <w:rFonts w:ascii="Garamond" w:hAnsi="Garamond"/>
        </w:rPr>
      </w:pPr>
      <w:r>
        <w:rPr>
          <w:rStyle w:val="fontstyle01"/>
          <w:rFonts w:ascii="Garamond" w:hAnsi="Garamond"/>
        </w:rPr>
        <w:t>PFM deals with</w:t>
      </w:r>
      <w:r w:rsidR="00E57164" w:rsidRPr="005F4BE9">
        <w:rPr>
          <w:rStyle w:val="fontstyle01"/>
          <w:rFonts w:ascii="Garamond" w:hAnsi="Garamond"/>
        </w:rPr>
        <w:t xml:space="preserve"> of the theoretical bases that guide government intervention in the economy; the discussion of a range of issues in public finance with a focus on current policy debates; and the presentation of empirical methods used in economics to evaluate the effect of public policies. </w:t>
      </w:r>
      <w:r w:rsidR="00382346">
        <w:rPr>
          <w:rStyle w:val="fontstyle01"/>
          <w:rFonts w:ascii="Garamond" w:hAnsi="Garamond"/>
        </w:rPr>
        <w:t xml:space="preserve">Hence, </w:t>
      </w:r>
      <w:r w:rsidR="00382346" w:rsidRPr="00382346">
        <w:rPr>
          <w:rStyle w:val="fontstyle01"/>
          <w:rFonts w:ascii="Garamond" w:hAnsi="Garamond"/>
        </w:rPr>
        <w:t>greater attention to "nuts-and-bolts" topics such as cash management, forecasting, and budget execution,</w:t>
      </w:r>
      <w:r w:rsidR="00382346">
        <w:rPr>
          <w:rStyle w:val="fontstyle01"/>
          <w:rFonts w:ascii="Garamond" w:hAnsi="Garamond"/>
        </w:rPr>
        <w:t xml:space="preserve"> outlay-outcome-output analysis </w:t>
      </w:r>
      <w:proofErr w:type="gramStart"/>
      <w:r w:rsidR="00382346">
        <w:rPr>
          <w:rStyle w:val="fontstyle01"/>
          <w:rFonts w:ascii="Garamond" w:hAnsi="Garamond"/>
        </w:rPr>
        <w:t>and</w:t>
      </w:r>
      <w:r w:rsidR="00BA1563">
        <w:rPr>
          <w:rStyle w:val="fontstyle01"/>
          <w:rFonts w:ascii="Garamond" w:hAnsi="Garamond"/>
        </w:rPr>
        <w:t>,</w:t>
      </w:r>
      <w:proofErr w:type="gramEnd"/>
      <w:r w:rsidR="00382346">
        <w:rPr>
          <w:rStyle w:val="fontstyle01"/>
          <w:rFonts w:ascii="Garamond" w:hAnsi="Garamond"/>
        </w:rPr>
        <w:t xml:space="preserve"> consequent</w:t>
      </w:r>
      <w:r w:rsidR="00382346" w:rsidRPr="00382346">
        <w:rPr>
          <w:rStyle w:val="fontstyle01"/>
          <w:rFonts w:ascii="Garamond" w:hAnsi="Garamond"/>
        </w:rPr>
        <w:t xml:space="preserve"> broader </w:t>
      </w:r>
      <w:r w:rsidR="00382346">
        <w:rPr>
          <w:rStyle w:val="fontstyle01"/>
          <w:rFonts w:ascii="Garamond" w:hAnsi="Garamond"/>
        </w:rPr>
        <w:t xml:space="preserve">economic and </w:t>
      </w:r>
      <w:r w:rsidR="00382346" w:rsidRPr="00382346">
        <w:rPr>
          <w:rStyle w:val="fontstyle01"/>
          <w:rFonts w:ascii="Garamond" w:hAnsi="Garamond"/>
        </w:rPr>
        <w:t>social issues</w:t>
      </w:r>
      <w:r w:rsidR="00382346">
        <w:rPr>
          <w:rStyle w:val="fontstyle01"/>
          <w:rFonts w:ascii="Garamond" w:hAnsi="Garamond"/>
        </w:rPr>
        <w:t xml:space="preserve"> that affect</w:t>
      </w:r>
      <w:r w:rsidR="00BA1563">
        <w:rPr>
          <w:rStyle w:val="fontstyle01"/>
          <w:rFonts w:ascii="Garamond" w:hAnsi="Garamond"/>
        </w:rPr>
        <w:t xml:space="preserve"> the economy, are central to PFM.</w:t>
      </w:r>
    </w:p>
    <w:p w14:paraId="57B51D3A" w14:textId="77777777" w:rsidR="00335F06" w:rsidRPr="00335F06" w:rsidRDefault="00A355AA" w:rsidP="009E3FB5">
      <w:pPr>
        <w:rPr>
          <w:rStyle w:val="fontstyle01"/>
          <w:rFonts w:ascii="Garamond" w:hAnsi="Garamond"/>
          <w:b/>
          <w:bCs/>
          <w:sz w:val="32"/>
          <w:szCs w:val="32"/>
          <w:u w:val="single"/>
        </w:rPr>
      </w:pPr>
      <w:r w:rsidRPr="00335F06">
        <w:rPr>
          <w:rStyle w:val="fontstyle01"/>
          <w:rFonts w:ascii="Garamond" w:hAnsi="Garamond"/>
          <w:b/>
          <w:bCs/>
          <w:sz w:val="32"/>
          <w:szCs w:val="32"/>
          <w:u w:val="single"/>
        </w:rPr>
        <w:t>Course Objective</w:t>
      </w:r>
      <w:r w:rsidR="0023067B" w:rsidRPr="00335F06">
        <w:rPr>
          <w:rStyle w:val="fontstyle01"/>
          <w:rFonts w:ascii="Garamond" w:hAnsi="Garamond"/>
          <w:b/>
          <w:bCs/>
          <w:sz w:val="32"/>
          <w:szCs w:val="32"/>
          <w:u w:val="single"/>
        </w:rPr>
        <w:t>s</w:t>
      </w:r>
    </w:p>
    <w:p w14:paraId="5A2F218C" w14:textId="77777777" w:rsidR="0071230C" w:rsidRPr="00335F06" w:rsidRDefault="0023067B" w:rsidP="00FA3B46">
      <w:pPr>
        <w:pStyle w:val="ListParagraph"/>
        <w:numPr>
          <w:ilvl w:val="0"/>
          <w:numId w:val="33"/>
        </w:numPr>
        <w:jc w:val="both"/>
        <w:rPr>
          <w:rStyle w:val="fontstyle01"/>
          <w:rFonts w:ascii="Garamond" w:hAnsi="Garamond"/>
        </w:rPr>
      </w:pPr>
      <w:r w:rsidRPr="00335F06">
        <w:rPr>
          <w:rStyle w:val="fontstyle01"/>
          <w:rFonts w:ascii="Garamond" w:hAnsi="Garamond"/>
        </w:rPr>
        <w:t>T</w:t>
      </w:r>
      <w:r w:rsidR="00E22001" w:rsidRPr="00335F06">
        <w:rPr>
          <w:rStyle w:val="fontstyle01"/>
          <w:rFonts w:ascii="Garamond" w:hAnsi="Garamond"/>
        </w:rPr>
        <w:t xml:space="preserve">o develop an understanding </w:t>
      </w:r>
      <w:r w:rsidR="004706D8" w:rsidRPr="00335F06">
        <w:rPr>
          <w:rStyle w:val="fontstyle01"/>
          <w:rFonts w:ascii="Garamond" w:hAnsi="Garamond"/>
        </w:rPr>
        <w:t xml:space="preserve">of </w:t>
      </w:r>
      <w:r w:rsidR="0071230C" w:rsidRPr="00335F06">
        <w:rPr>
          <w:rStyle w:val="fontstyle01"/>
          <w:rFonts w:ascii="Garamond" w:hAnsi="Garamond"/>
        </w:rPr>
        <w:t>impact of</w:t>
      </w:r>
      <w:r w:rsidR="004706D8" w:rsidRPr="00335F06">
        <w:rPr>
          <w:rStyle w:val="fontstyle01"/>
          <w:rFonts w:ascii="Garamond" w:hAnsi="Garamond"/>
        </w:rPr>
        <w:t xml:space="preserve"> sovereign resources management, </w:t>
      </w:r>
      <w:r w:rsidR="00E22001" w:rsidRPr="00335F06">
        <w:rPr>
          <w:rStyle w:val="fontstyle01"/>
          <w:rFonts w:ascii="Garamond" w:hAnsi="Garamond"/>
        </w:rPr>
        <w:t xml:space="preserve">and expenditure </w:t>
      </w:r>
      <w:proofErr w:type="spellStart"/>
      <w:r w:rsidR="00FA3B46" w:rsidRPr="00335F06">
        <w:rPr>
          <w:rStyle w:val="fontstyle01"/>
          <w:rFonts w:ascii="Garamond" w:hAnsi="Garamond"/>
        </w:rPr>
        <w:t>management</w:t>
      </w:r>
      <w:r w:rsidR="004706D8" w:rsidRPr="00335F06">
        <w:rPr>
          <w:rStyle w:val="fontstyle01"/>
          <w:rFonts w:ascii="Garamond" w:hAnsi="Garamond"/>
        </w:rPr>
        <w:t>on</w:t>
      </w:r>
      <w:proofErr w:type="spellEnd"/>
      <w:r w:rsidR="004706D8" w:rsidRPr="00335F06">
        <w:rPr>
          <w:rStyle w:val="fontstyle01"/>
          <w:rFonts w:ascii="Garamond" w:hAnsi="Garamond"/>
        </w:rPr>
        <w:t xml:space="preserve"> economy </w:t>
      </w:r>
      <w:r w:rsidRPr="00335F06">
        <w:rPr>
          <w:rStyle w:val="fontstyle01"/>
          <w:rFonts w:ascii="Garamond" w:hAnsi="Garamond"/>
        </w:rPr>
        <w:t>and,</w:t>
      </w:r>
      <w:r w:rsidR="00E22001" w:rsidRPr="00335F06">
        <w:rPr>
          <w:rStyle w:val="fontstyle01"/>
          <w:rFonts w:ascii="Garamond" w:hAnsi="Garamond"/>
        </w:rPr>
        <w:t xml:space="preserve"> on the welfare of citizens. </w:t>
      </w:r>
    </w:p>
    <w:p w14:paraId="5D26CBC7" w14:textId="77777777" w:rsidR="00FA3B46" w:rsidRPr="00335F06" w:rsidRDefault="00FA3B46" w:rsidP="00FA3B46">
      <w:pPr>
        <w:pStyle w:val="ListParagraph"/>
        <w:jc w:val="both"/>
        <w:rPr>
          <w:rStyle w:val="fontstyle01"/>
          <w:rFonts w:ascii="Garamond" w:hAnsi="Garamond"/>
        </w:rPr>
      </w:pPr>
    </w:p>
    <w:p w14:paraId="34647BEB" w14:textId="77777777" w:rsidR="00912C23" w:rsidRPr="00024BF1" w:rsidRDefault="0071230C" w:rsidP="00024BF1">
      <w:pPr>
        <w:pStyle w:val="ListParagraph"/>
        <w:numPr>
          <w:ilvl w:val="0"/>
          <w:numId w:val="33"/>
        </w:numPr>
        <w:jc w:val="both"/>
        <w:rPr>
          <w:rStyle w:val="fontstyle01"/>
          <w:rFonts w:ascii="Garamond" w:hAnsi="Garamond"/>
        </w:rPr>
      </w:pPr>
      <w:r w:rsidRPr="00335F06">
        <w:rPr>
          <w:rStyle w:val="fontstyle01"/>
          <w:rFonts w:ascii="Garamond" w:hAnsi="Garamond"/>
        </w:rPr>
        <w:t xml:space="preserve">To </w:t>
      </w:r>
      <w:r w:rsidR="00912C23" w:rsidRPr="00335F06">
        <w:rPr>
          <w:rStyle w:val="fontstyle01"/>
          <w:rFonts w:ascii="Garamond" w:hAnsi="Garamond"/>
        </w:rPr>
        <w:t xml:space="preserve">delve the </w:t>
      </w:r>
      <w:r w:rsidRPr="00335F06">
        <w:rPr>
          <w:rStyle w:val="fontstyle01"/>
          <w:rFonts w:ascii="Garamond" w:hAnsi="Garamond"/>
        </w:rPr>
        <w:t>role of both Union and State Finance Commissions</w:t>
      </w:r>
      <w:r w:rsidR="00912C23" w:rsidRPr="00335F06">
        <w:rPr>
          <w:rStyle w:val="fontstyle01"/>
          <w:rFonts w:ascii="Garamond" w:hAnsi="Garamond"/>
        </w:rPr>
        <w:t xml:space="preserve"> on Fund Transfer Mechanism. </w:t>
      </w:r>
    </w:p>
    <w:p w14:paraId="0DF2AC0F" w14:textId="77777777" w:rsidR="00912C23" w:rsidRPr="00335F06" w:rsidRDefault="00912C23" w:rsidP="00912C23">
      <w:pPr>
        <w:pStyle w:val="ListParagraph"/>
        <w:jc w:val="both"/>
        <w:rPr>
          <w:rStyle w:val="fontstyle01"/>
          <w:rFonts w:ascii="Garamond" w:hAnsi="Garamond"/>
        </w:rPr>
      </w:pPr>
    </w:p>
    <w:p w14:paraId="31BF6C14" w14:textId="77777777" w:rsidR="00912C23" w:rsidRDefault="009C5C04" w:rsidP="009B1A99">
      <w:pPr>
        <w:pStyle w:val="ListParagraph"/>
        <w:numPr>
          <w:ilvl w:val="0"/>
          <w:numId w:val="33"/>
        </w:numPr>
        <w:jc w:val="both"/>
        <w:rPr>
          <w:rStyle w:val="fontstyle01"/>
          <w:rFonts w:ascii="Garamond" w:hAnsi="Garamond"/>
        </w:rPr>
      </w:pPr>
      <w:r w:rsidRPr="00ED6311">
        <w:rPr>
          <w:rStyle w:val="fontstyle01"/>
          <w:rFonts w:ascii="Garamond" w:hAnsi="Garamond"/>
        </w:rPr>
        <w:t xml:space="preserve">To </w:t>
      </w:r>
      <w:r w:rsidR="00912C23" w:rsidRPr="00ED6311">
        <w:rPr>
          <w:rStyle w:val="fontstyle01"/>
          <w:rFonts w:ascii="Garamond" w:hAnsi="Garamond"/>
        </w:rPr>
        <w:t>explore</w:t>
      </w:r>
      <w:r w:rsidR="00FA3B46" w:rsidRPr="00ED6311">
        <w:rPr>
          <w:rStyle w:val="fontstyle01"/>
          <w:rFonts w:ascii="Garamond" w:hAnsi="Garamond"/>
        </w:rPr>
        <w:t xml:space="preserve"> the </w:t>
      </w:r>
      <w:r w:rsidR="00ED6311" w:rsidRPr="00ED6311">
        <w:rPr>
          <w:rStyle w:val="fontstyle01"/>
          <w:rFonts w:ascii="Garamond" w:hAnsi="Garamond"/>
        </w:rPr>
        <w:t xml:space="preserve">interrelationship in </w:t>
      </w:r>
      <w:r w:rsidR="00091603" w:rsidRPr="00ED6311">
        <w:rPr>
          <w:rStyle w:val="fontstyle01"/>
          <w:rFonts w:ascii="Garamond" w:hAnsi="Garamond"/>
        </w:rPr>
        <w:t xml:space="preserve">Sovereign, </w:t>
      </w:r>
      <w:proofErr w:type="spellStart"/>
      <w:r w:rsidR="00091603" w:rsidRPr="00ED6311">
        <w:rPr>
          <w:rStyle w:val="fontstyle01"/>
          <w:rFonts w:ascii="Garamond" w:hAnsi="Garamond"/>
        </w:rPr>
        <w:t>Bank</w:t>
      </w:r>
      <w:r w:rsidR="00D611A1" w:rsidRPr="00ED6311">
        <w:rPr>
          <w:rStyle w:val="fontstyle01"/>
          <w:rFonts w:ascii="Garamond" w:hAnsi="Garamond"/>
        </w:rPr>
        <w:t>andCorporate</w:t>
      </w:r>
      <w:proofErr w:type="spellEnd"/>
      <w:r w:rsidR="00ED6311" w:rsidRPr="00ED6311">
        <w:rPr>
          <w:rStyle w:val="fontstyle01"/>
          <w:rFonts w:ascii="Garamond" w:hAnsi="Garamond"/>
        </w:rPr>
        <w:t xml:space="preserve"> Finance</w:t>
      </w:r>
      <w:r w:rsidR="00ED6311">
        <w:rPr>
          <w:rStyle w:val="fontstyle01"/>
          <w:rFonts w:ascii="Garamond" w:hAnsi="Garamond"/>
        </w:rPr>
        <w:t>.</w:t>
      </w:r>
    </w:p>
    <w:p w14:paraId="17A210B0" w14:textId="77777777" w:rsidR="00091603" w:rsidRPr="00ED6311" w:rsidRDefault="00091603" w:rsidP="00091603">
      <w:pPr>
        <w:pStyle w:val="ListParagraph"/>
        <w:jc w:val="both"/>
        <w:rPr>
          <w:rStyle w:val="fontstyle01"/>
          <w:rFonts w:ascii="Garamond" w:hAnsi="Garamond"/>
        </w:rPr>
      </w:pPr>
    </w:p>
    <w:p w14:paraId="3F66E61C" w14:textId="77777777" w:rsidR="00FA3B46" w:rsidRPr="00335F06" w:rsidRDefault="00912C23" w:rsidP="009B1A99">
      <w:pPr>
        <w:pStyle w:val="ListParagraph"/>
        <w:numPr>
          <w:ilvl w:val="0"/>
          <w:numId w:val="33"/>
        </w:numPr>
        <w:jc w:val="both"/>
        <w:rPr>
          <w:rStyle w:val="fontstyle01"/>
          <w:rFonts w:ascii="Garamond" w:hAnsi="Garamond"/>
        </w:rPr>
      </w:pPr>
      <w:r w:rsidRPr="00335F06">
        <w:rPr>
          <w:rStyle w:val="fontstyle01"/>
          <w:rFonts w:ascii="Garamond" w:hAnsi="Garamond"/>
        </w:rPr>
        <w:t xml:space="preserve">To examine </w:t>
      </w:r>
      <w:r w:rsidR="00FA3B46" w:rsidRPr="00335F06">
        <w:rPr>
          <w:rStyle w:val="fontstyle01"/>
          <w:rFonts w:ascii="Garamond" w:hAnsi="Garamond"/>
        </w:rPr>
        <w:t>the Economic Evaluation of Government Projects.</w:t>
      </w:r>
    </w:p>
    <w:p w14:paraId="6996A686" w14:textId="77777777" w:rsidR="00FA3B46" w:rsidRPr="00335F06" w:rsidRDefault="00FA3B46" w:rsidP="00FA3B46">
      <w:pPr>
        <w:pStyle w:val="ListParagraph"/>
        <w:jc w:val="both"/>
        <w:rPr>
          <w:rStyle w:val="fontstyle01"/>
          <w:rFonts w:ascii="Garamond" w:hAnsi="Garamond"/>
        </w:rPr>
      </w:pPr>
    </w:p>
    <w:p w14:paraId="537F412A" w14:textId="77777777" w:rsidR="00024BF1" w:rsidRPr="00135543" w:rsidRDefault="00024BF1" w:rsidP="009B1A99">
      <w:pPr>
        <w:pStyle w:val="ListParagraph"/>
        <w:numPr>
          <w:ilvl w:val="0"/>
          <w:numId w:val="33"/>
        </w:numPr>
        <w:jc w:val="both"/>
        <w:rPr>
          <w:rStyle w:val="fontstyle01"/>
          <w:rFonts w:ascii="Garamond" w:hAnsi="Garamond"/>
        </w:rPr>
      </w:pPr>
      <w:r w:rsidRPr="00135543">
        <w:rPr>
          <w:rStyle w:val="fontstyle01"/>
          <w:rFonts w:ascii="Garamond" w:hAnsi="Garamond"/>
        </w:rPr>
        <w:t>Understanding the Strategic Disinvestment of PSUs</w:t>
      </w:r>
    </w:p>
    <w:p w14:paraId="53F3C3F8" w14:textId="77777777" w:rsidR="00024BF1" w:rsidRPr="00024BF1" w:rsidRDefault="00024BF1" w:rsidP="00024BF1">
      <w:pPr>
        <w:pStyle w:val="ListParagraph"/>
        <w:rPr>
          <w:rStyle w:val="fontstyle01"/>
          <w:rFonts w:ascii="Garamond" w:hAnsi="Garamond"/>
        </w:rPr>
      </w:pPr>
    </w:p>
    <w:p w14:paraId="49B1E785" w14:textId="77777777" w:rsidR="0066241C" w:rsidRPr="00335F06" w:rsidRDefault="0066241C" w:rsidP="009B1A99">
      <w:pPr>
        <w:pStyle w:val="ListParagraph"/>
        <w:numPr>
          <w:ilvl w:val="0"/>
          <w:numId w:val="33"/>
        </w:numPr>
        <w:jc w:val="both"/>
        <w:rPr>
          <w:rStyle w:val="fontstyle01"/>
          <w:rFonts w:ascii="Garamond" w:hAnsi="Garamond"/>
        </w:rPr>
      </w:pPr>
      <w:r w:rsidRPr="00335F06">
        <w:rPr>
          <w:rStyle w:val="fontstyle01"/>
          <w:rFonts w:ascii="Garamond" w:hAnsi="Garamond"/>
        </w:rPr>
        <w:t xml:space="preserve">To understand Off Budget Instruments and Contingent Liability of </w:t>
      </w:r>
      <w:r w:rsidR="00912C23" w:rsidRPr="00335F06">
        <w:rPr>
          <w:rStyle w:val="fontstyle01"/>
          <w:rFonts w:ascii="Garamond" w:hAnsi="Garamond"/>
        </w:rPr>
        <w:t>S</w:t>
      </w:r>
      <w:r w:rsidRPr="00335F06">
        <w:rPr>
          <w:rStyle w:val="fontstyle01"/>
          <w:rFonts w:ascii="Garamond" w:hAnsi="Garamond"/>
        </w:rPr>
        <w:t>overeign</w:t>
      </w:r>
      <w:r w:rsidR="00912C23" w:rsidRPr="00335F06">
        <w:rPr>
          <w:rStyle w:val="fontstyle01"/>
          <w:rFonts w:ascii="Garamond" w:hAnsi="Garamond"/>
        </w:rPr>
        <w:t>s</w:t>
      </w:r>
      <w:r w:rsidRPr="00335F06">
        <w:rPr>
          <w:rStyle w:val="fontstyle01"/>
          <w:rFonts w:ascii="Garamond" w:hAnsi="Garamond"/>
        </w:rPr>
        <w:t>.</w:t>
      </w:r>
    </w:p>
    <w:p w14:paraId="490BBEC5" w14:textId="77777777" w:rsidR="0066241C" w:rsidRPr="00335F06" w:rsidRDefault="0066241C" w:rsidP="0066241C">
      <w:pPr>
        <w:pStyle w:val="ListParagraph"/>
        <w:rPr>
          <w:rStyle w:val="fontstyle01"/>
          <w:rFonts w:ascii="Garamond" w:hAnsi="Garamond"/>
        </w:rPr>
      </w:pPr>
    </w:p>
    <w:p w14:paraId="62A26328" w14:textId="77777777" w:rsidR="0066241C" w:rsidRPr="00335F06" w:rsidRDefault="0066241C" w:rsidP="009B1A99">
      <w:pPr>
        <w:pStyle w:val="ListParagraph"/>
        <w:numPr>
          <w:ilvl w:val="0"/>
          <w:numId w:val="33"/>
        </w:numPr>
        <w:jc w:val="both"/>
        <w:rPr>
          <w:rStyle w:val="fontstyle01"/>
          <w:rFonts w:ascii="Garamond" w:hAnsi="Garamond"/>
        </w:rPr>
      </w:pPr>
      <w:r w:rsidRPr="00335F06">
        <w:rPr>
          <w:rStyle w:val="fontstyle01"/>
          <w:rFonts w:ascii="Garamond" w:hAnsi="Garamond"/>
        </w:rPr>
        <w:t xml:space="preserve">To Understand Municipalities Bond Market. </w:t>
      </w:r>
    </w:p>
    <w:p w14:paraId="0AC2DC56" w14:textId="77777777" w:rsidR="00FA3B46" w:rsidRPr="00335F06" w:rsidRDefault="00FA3B46" w:rsidP="00FA3B46">
      <w:pPr>
        <w:pStyle w:val="ListParagraph"/>
        <w:rPr>
          <w:rStyle w:val="fontstyle01"/>
          <w:rFonts w:ascii="Garamond" w:hAnsi="Garamond"/>
        </w:rPr>
      </w:pPr>
    </w:p>
    <w:p w14:paraId="708B8ACF" w14:textId="77777777" w:rsidR="00FA3B46" w:rsidRPr="00335F06" w:rsidRDefault="00912C23" w:rsidP="009B1A99">
      <w:pPr>
        <w:pStyle w:val="ListParagraph"/>
        <w:numPr>
          <w:ilvl w:val="0"/>
          <w:numId w:val="33"/>
        </w:numPr>
        <w:jc w:val="both"/>
        <w:rPr>
          <w:rStyle w:val="fontstyle01"/>
          <w:rFonts w:ascii="Garamond" w:hAnsi="Garamond"/>
        </w:rPr>
      </w:pPr>
      <w:r w:rsidRPr="00335F06">
        <w:rPr>
          <w:rStyle w:val="fontstyle01"/>
          <w:rFonts w:ascii="Garamond" w:hAnsi="Garamond"/>
        </w:rPr>
        <w:t>To learn modalities of Monetization of Public Assets.</w:t>
      </w:r>
    </w:p>
    <w:p w14:paraId="3459108D" w14:textId="77777777" w:rsidR="00912C23" w:rsidRPr="00335F06" w:rsidRDefault="00912C23" w:rsidP="00912C23">
      <w:pPr>
        <w:pStyle w:val="ListParagraph"/>
        <w:rPr>
          <w:rStyle w:val="fontstyle01"/>
          <w:rFonts w:ascii="Garamond" w:hAnsi="Garamond"/>
        </w:rPr>
      </w:pPr>
    </w:p>
    <w:p w14:paraId="57DCB3AF" w14:textId="77777777" w:rsidR="00912C23" w:rsidRDefault="00912C23" w:rsidP="009B1A99">
      <w:pPr>
        <w:pStyle w:val="ListParagraph"/>
        <w:numPr>
          <w:ilvl w:val="0"/>
          <w:numId w:val="33"/>
        </w:numPr>
        <w:jc w:val="both"/>
        <w:rPr>
          <w:rStyle w:val="fontstyle01"/>
          <w:rFonts w:ascii="Garamond" w:hAnsi="Garamond"/>
        </w:rPr>
      </w:pPr>
      <w:r w:rsidRPr="00335F06">
        <w:rPr>
          <w:rStyle w:val="fontstyle01"/>
          <w:rFonts w:ascii="Garamond" w:hAnsi="Garamond"/>
        </w:rPr>
        <w:t>To apply decision makings on Financial Ratios of Sovereign Accounts</w:t>
      </w:r>
      <w:r w:rsidR="00335F06" w:rsidRPr="00335F06">
        <w:rPr>
          <w:rStyle w:val="fontstyle01"/>
          <w:rFonts w:ascii="Garamond" w:hAnsi="Garamond"/>
        </w:rPr>
        <w:t>.</w:t>
      </w:r>
    </w:p>
    <w:p w14:paraId="48E61ED5" w14:textId="77777777" w:rsidR="00833CA5" w:rsidRPr="00833CA5" w:rsidRDefault="00833CA5" w:rsidP="00833CA5">
      <w:pPr>
        <w:pStyle w:val="ListParagraph"/>
        <w:rPr>
          <w:rStyle w:val="fontstyle01"/>
          <w:rFonts w:ascii="Garamond" w:hAnsi="Garamond"/>
        </w:rPr>
      </w:pPr>
    </w:p>
    <w:p w14:paraId="3F39BE8D" w14:textId="77777777" w:rsidR="00833CA5" w:rsidRPr="00335F06" w:rsidRDefault="00833CA5" w:rsidP="009B1A99">
      <w:pPr>
        <w:pStyle w:val="ListParagraph"/>
        <w:numPr>
          <w:ilvl w:val="0"/>
          <w:numId w:val="33"/>
        </w:numPr>
        <w:jc w:val="both"/>
        <w:rPr>
          <w:rStyle w:val="fontstyle01"/>
          <w:rFonts w:ascii="Garamond" w:hAnsi="Garamond"/>
        </w:rPr>
      </w:pPr>
      <w:r>
        <w:rPr>
          <w:rStyle w:val="fontstyle01"/>
          <w:rFonts w:ascii="Garamond" w:hAnsi="Garamond"/>
        </w:rPr>
        <w:t xml:space="preserve">To integrate </w:t>
      </w:r>
      <w:r w:rsidR="00E32BDC">
        <w:rPr>
          <w:rStyle w:val="fontstyle01"/>
          <w:rFonts w:ascii="Garamond" w:hAnsi="Garamond"/>
        </w:rPr>
        <w:t>SDGs in Budget Cycles</w:t>
      </w:r>
      <w:r>
        <w:rPr>
          <w:rStyle w:val="fontstyle01"/>
          <w:rFonts w:ascii="Garamond" w:hAnsi="Garamond"/>
        </w:rPr>
        <w:tab/>
      </w:r>
      <w:r>
        <w:rPr>
          <w:rStyle w:val="fontstyle01"/>
          <w:rFonts w:ascii="Garamond" w:hAnsi="Garamond"/>
        </w:rPr>
        <w:tab/>
      </w:r>
    </w:p>
    <w:p w14:paraId="254FF3A7" w14:textId="77777777" w:rsidR="009C5C04" w:rsidRPr="00D611A1" w:rsidRDefault="009C5C04" w:rsidP="00D611A1">
      <w:pPr>
        <w:rPr>
          <w:rFonts w:cstheme="minorHAnsi"/>
          <w:b/>
          <w:highlight w:val="lightGray"/>
        </w:rPr>
      </w:pPr>
    </w:p>
    <w:p w14:paraId="07430BA3" w14:textId="77777777" w:rsidR="00335F06" w:rsidRPr="00335F06" w:rsidRDefault="0023067B" w:rsidP="00335F06">
      <w:pPr>
        <w:rPr>
          <w:rStyle w:val="fontstyle01"/>
          <w:rFonts w:ascii="Garamond" w:hAnsi="Garamond"/>
          <w:b/>
          <w:sz w:val="32"/>
          <w:szCs w:val="32"/>
          <w:u w:val="single"/>
        </w:rPr>
      </w:pPr>
      <w:r w:rsidRPr="00335F06">
        <w:rPr>
          <w:rStyle w:val="fontstyle01"/>
          <w:rFonts w:ascii="Garamond" w:hAnsi="Garamond"/>
          <w:b/>
          <w:sz w:val="32"/>
          <w:szCs w:val="32"/>
          <w:u w:val="single"/>
        </w:rPr>
        <w:t>Course Learning Outcomes:</w:t>
      </w:r>
    </w:p>
    <w:p w14:paraId="32222802" w14:textId="77777777" w:rsidR="00732651" w:rsidRPr="00335F06" w:rsidRDefault="00335F06" w:rsidP="00335F06">
      <w:pPr>
        <w:spacing w:line="360" w:lineRule="auto"/>
        <w:jc w:val="both"/>
        <w:rPr>
          <w:rStyle w:val="fontstyle01"/>
          <w:rFonts w:ascii="Garamond" w:hAnsi="Garamond"/>
        </w:rPr>
      </w:pPr>
      <w:r w:rsidRPr="00335F06">
        <w:rPr>
          <w:rStyle w:val="fontstyle01"/>
          <w:rFonts w:ascii="Garamond" w:hAnsi="Garamond"/>
        </w:rPr>
        <w:lastRenderedPageBreak/>
        <w:t>On successful completion of this subject, the students will be able to</w:t>
      </w:r>
      <w:r w:rsidR="00ED6311">
        <w:rPr>
          <w:rStyle w:val="fontstyle01"/>
          <w:rFonts w:ascii="Garamond" w:hAnsi="Garamond"/>
        </w:rPr>
        <w:t xml:space="preserve"> develop insights, critical thinking, and clear communication on Public Financial Management </w:t>
      </w:r>
      <w:r w:rsidR="006D0E29">
        <w:rPr>
          <w:rStyle w:val="fontstyle01"/>
          <w:rFonts w:ascii="Garamond" w:hAnsi="Garamond"/>
        </w:rPr>
        <w:t xml:space="preserve">with </w:t>
      </w:r>
      <w:r w:rsidR="00ED6311">
        <w:rPr>
          <w:rStyle w:val="fontstyle01"/>
          <w:rFonts w:ascii="Garamond" w:hAnsi="Garamond"/>
        </w:rPr>
        <w:t>following learning outcomes.</w:t>
      </w:r>
    </w:p>
    <w:p w14:paraId="6365AC9E" w14:textId="77777777" w:rsidR="00ED6311" w:rsidRDefault="00ED6311" w:rsidP="00335F06">
      <w:pPr>
        <w:pStyle w:val="ListParagraph"/>
        <w:numPr>
          <w:ilvl w:val="0"/>
          <w:numId w:val="34"/>
        </w:numPr>
        <w:spacing w:line="360" w:lineRule="auto"/>
        <w:jc w:val="both"/>
        <w:rPr>
          <w:rStyle w:val="fontstyle01"/>
          <w:rFonts w:ascii="Garamond" w:hAnsi="Garamond"/>
        </w:rPr>
      </w:pPr>
      <w:bookmarkStart w:id="0" w:name="_Hlk64713961"/>
      <w:r>
        <w:rPr>
          <w:rStyle w:val="fontstyle01"/>
          <w:rFonts w:ascii="Garamond" w:hAnsi="Garamond"/>
        </w:rPr>
        <w:t>Understand</w:t>
      </w:r>
      <w:r w:rsidR="004B1901">
        <w:rPr>
          <w:rStyle w:val="fontstyle01"/>
          <w:rFonts w:ascii="Garamond" w:hAnsi="Garamond"/>
        </w:rPr>
        <w:t>ing</w:t>
      </w:r>
      <w:r>
        <w:rPr>
          <w:rStyle w:val="fontstyle01"/>
          <w:rFonts w:ascii="Garamond" w:hAnsi="Garamond"/>
        </w:rPr>
        <w:t xml:space="preserve"> fundamentals of PFM concepts using established theories, empirical </w:t>
      </w:r>
      <w:proofErr w:type="gramStart"/>
      <w:r>
        <w:rPr>
          <w:rStyle w:val="fontstyle01"/>
          <w:rFonts w:ascii="Garamond" w:hAnsi="Garamond"/>
        </w:rPr>
        <w:t>analysis</w:t>
      </w:r>
      <w:proofErr w:type="gramEnd"/>
      <w:r>
        <w:rPr>
          <w:rStyle w:val="fontstyle01"/>
          <w:rFonts w:ascii="Garamond" w:hAnsi="Garamond"/>
        </w:rPr>
        <w:t xml:space="preserve"> and international best practices. </w:t>
      </w:r>
    </w:p>
    <w:p w14:paraId="4E9C05B6" w14:textId="77777777" w:rsidR="00CD11E8" w:rsidRPr="00282D83" w:rsidRDefault="00015A08" w:rsidP="00282D83">
      <w:pPr>
        <w:pStyle w:val="ListParagraph"/>
        <w:numPr>
          <w:ilvl w:val="0"/>
          <w:numId w:val="34"/>
        </w:numPr>
        <w:spacing w:line="360" w:lineRule="auto"/>
        <w:jc w:val="both"/>
        <w:rPr>
          <w:rStyle w:val="fontstyle01"/>
          <w:rFonts w:ascii="Garamond" w:hAnsi="Garamond"/>
        </w:rPr>
      </w:pPr>
      <w:r>
        <w:rPr>
          <w:rStyle w:val="fontstyle01"/>
          <w:rFonts w:ascii="Garamond" w:hAnsi="Garamond"/>
        </w:rPr>
        <w:t xml:space="preserve">Adapting Strategic Budget formulation and </w:t>
      </w:r>
      <w:r w:rsidR="00282D83">
        <w:rPr>
          <w:rStyle w:val="fontstyle01"/>
          <w:rFonts w:ascii="Garamond" w:hAnsi="Garamond"/>
        </w:rPr>
        <w:t xml:space="preserve">Critically </w:t>
      </w:r>
      <w:proofErr w:type="spellStart"/>
      <w:r w:rsidR="00282D83">
        <w:rPr>
          <w:rStyle w:val="fontstyle01"/>
          <w:rFonts w:ascii="Garamond" w:hAnsi="Garamond"/>
        </w:rPr>
        <w:t>examin</w:t>
      </w:r>
      <w:r w:rsidR="00ED6311">
        <w:rPr>
          <w:rStyle w:val="fontstyle01"/>
          <w:rFonts w:ascii="Garamond" w:hAnsi="Garamond"/>
        </w:rPr>
        <w:t>ing</w:t>
      </w:r>
      <w:r w:rsidR="00F6020C">
        <w:rPr>
          <w:rStyle w:val="fontstyle01"/>
          <w:rFonts w:ascii="Garamond" w:hAnsi="Garamond"/>
        </w:rPr>
        <w:t>Federal</w:t>
      </w:r>
      <w:proofErr w:type="spellEnd"/>
      <w:r w:rsidR="00F6020C">
        <w:rPr>
          <w:rStyle w:val="fontstyle01"/>
          <w:rFonts w:ascii="Garamond" w:hAnsi="Garamond"/>
        </w:rPr>
        <w:t xml:space="preserve"> Finances</w:t>
      </w:r>
      <w:r w:rsidR="00F127E4">
        <w:rPr>
          <w:rStyle w:val="fontstyle01"/>
          <w:rFonts w:ascii="Garamond" w:hAnsi="Garamond"/>
        </w:rPr>
        <w:t>.</w:t>
      </w:r>
    </w:p>
    <w:p w14:paraId="5293E890" w14:textId="77777777" w:rsidR="00732651" w:rsidRPr="00015A08" w:rsidRDefault="004B1901" w:rsidP="00015A08">
      <w:pPr>
        <w:pStyle w:val="ListParagraph"/>
        <w:numPr>
          <w:ilvl w:val="0"/>
          <w:numId w:val="34"/>
        </w:numPr>
        <w:spacing w:line="360" w:lineRule="auto"/>
        <w:jc w:val="both"/>
        <w:rPr>
          <w:rStyle w:val="fontstyle01"/>
          <w:rFonts w:ascii="Garamond" w:hAnsi="Garamond"/>
        </w:rPr>
      </w:pPr>
      <w:r>
        <w:rPr>
          <w:rStyle w:val="fontstyle01"/>
          <w:rFonts w:ascii="Garamond" w:hAnsi="Garamond"/>
        </w:rPr>
        <w:t>Adapting</w:t>
      </w:r>
      <w:r w:rsidR="00282D83">
        <w:rPr>
          <w:rStyle w:val="fontstyle01"/>
          <w:rFonts w:ascii="Garamond" w:hAnsi="Garamond"/>
        </w:rPr>
        <w:t xml:space="preserve"> Fiscal Risk Reporting and Transparency Index.  </w:t>
      </w:r>
    </w:p>
    <w:p w14:paraId="0F4DC72A" w14:textId="77777777" w:rsidR="00915025" w:rsidRDefault="00B44048" w:rsidP="00915025">
      <w:pPr>
        <w:pStyle w:val="ListParagraph"/>
        <w:numPr>
          <w:ilvl w:val="0"/>
          <w:numId w:val="34"/>
        </w:numPr>
        <w:spacing w:line="360" w:lineRule="auto"/>
        <w:jc w:val="both"/>
        <w:rPr>
          <w:rStyle w:val="fontstyle01"/>
          <w:rFonts w:ascii="Garamond" w:hAnsi="Garamond"/>
        </w:rPr>
      </w:pPr>
      <w:r>
        <w:rPr>
          <w:rStyle w:val="fontstyle01"/>
          <w:rFonts w:ascii="Garamond" w:hAnsi="Garamond"/>
        </w:rPr>
        <w:t>Evaluating Government Project Finance</w:t>
      </w:r>
      <w:r w:rsidR="001C60D6">
        <w:rPr>
          <w:rStyle w:val="fontstyle01"/>
          <w:rFonts w:ascii="Garamond" w:hAnsi="Garamond"/>
        </w:rPr>
        <w:t xml:space="preserve"> through outcome and output analysis.</w:t>
      </w:r>
    </w:p>
    <w:p w14:paraId="35DE4A7C" w14:textId="77777777" w:rsidR="0008718E" w:rsidRPr="00260343" w:rsidRDefault="00E32BDC" w:rsidP="00A355AA">
      <w:pPr>
        <w:pStyle w:val="ListParagraph"/>
        <w:numPr>
          <w:ilvl w:val="0"/>
          <w:numId w:val="34"/>
        </w:numPr>
        <w:spacing w:line="360" w:lineRule="auto"/>
        <w:jc w:val="both"/>
        <w:rPr>
          <w:rStyle w:val="fontstyle01"/>
          <w:rFonts w:ascii="Garamond" w:hAnsi="Garamond"/>
        </w:rPr>
      </w:pPr>
      <w:r>
        <w:rPr>
          <w:rStyle w:val="fontstyle01"/>
          <w:rFonts w:ascii="Garamond" w:hAnsi="Garamond"/>
        </w:rPr>
        <w:t xml:space="preserve">Integrating SDGs in Budgetary Cycle and Execution by mapping each goal to targets, outcome &amp; process. </w:t>
      </w:r>
      <w:bookmarkEnd w:id="0"/>
      <w:r w:rsidR="00EF06AC">
        <w:rPr>
          <w:rStyle w:val="fontstyle01"/>
          <w:rFonts w:ascii="Garamond" w:hAnsi="Garamond"/>
        </w:rPr>
        <w:tab/>
      </w:r>
    </w:p>
    <w:p w14:paraId="2BDC41AD" w14:textId="77777777" w:rsidR="00A95C4D" w:rsidRPr="0076105C" w:rsidRDefault="00A95C4D" w:rsidP="00A95C4D">
      <w:pPr>
        <w:spacing w:line="360" w:lineRule="auto"/>
        <w:jc w:val="both"/>
        <w:rPr>
          <w:rStyle w:val="fontstyle01"/>
          <w:rFonts w:ascii="Garamond" w:hAnsi="Garamond"/>
          <w:b/>
          <w:sz w:val="32"/>
          <w:szCs w:val="28"/>
          <w:u w:val="single"/>
        </w:rPr>
      </w:pPr>
      <w:r w:rsidRPr="0076105C">
        <w:rPr>
          <w:rStyle w:val="fontstyle01"/>
          <w:rFonts w:ascii="Garamond" w:hAnsi="Garamond"/>
          <w:b/>
          <w:sz w:val="32"/>
          <w:szCs w:val="28"/>
          <w:u w:val="single"/>
        </w:rPr>
        <w:t>Session-wise contents</w:t>
      </w:r>
    </w:p>
    <w:p w14:paraId="3BD06064" w14:textId="77777777" w:rsidR="00A95C4D" w:rsidRPr="002F03D3" w:rsidRDefault="00A95C4D" w:rsidP="00A95C4D">
      <w:pPr>
        <w:pStyle w:val="ListParagraph"/>
        <w:numPr>
          <w:ilvl w:val="0"/>
          <w:numId w:val="36"/>
        </w:numPr>
        <w:spacing w:line="360" w:lineRule="auto"/>
        <w:jc w:val="both"/>
        <w:rPr>
          <w:rStyle w:val="fontstyle01"/>
          <w:rFonts w:ascii="Garamond" w:hAnsi="Garamond"/>
        </w:rPr>
      </w:pPr>
      <w:r>
        <w:rPr>
          <w:rStyle w:val="fontstyle01"/>
          <w:rFonts w:ascii="Garamond" w:hAnsi="Garamond"/>
        </w:rPr>
        <w:t>The Basics</w:t>
      </w:r>
      <w:r w:rsidRPr="002F03D3">
        <w:rPr>
          <w:rStyle w:val="fontstyle01"/>
          <w:rFonts w:ascii="Garamond" w:hAnsi="Garamond"/>
        </w:rPr>
        <w:t xml:space="preserve"> [1 </w:t>
      </w:r>
      <w:r w:rsidR="00262CE3">
        <w:rPr>
          <w:rStyle w:val="fontstyle01"/>
          <w:rFonts w:ascii="Garamond" w:hAnsi="Garamond"/>
        </w:rPr>
        <w:t>session</w:t>
      </w:r>
      <w:r w:rsidRPr="002F03D3">
        <w:rPr>
          <w:rStyle w:val="fontstyle01"/>
          <w:rFonts w:ascii="Garamond" w:hAnsi="Garamond"/>
        </w:rPr>
        <w:t>]</w:t>
      </w:r>
      <w:r w:rsidR="00151ED0" w:rsidRPr="00151ED0">
        <w:rPr>
          <w:rStyle w:val="fontstyle01"/>
          <w:rFonts w:ascii="Garamond" w:hAnsi="Garamond"/>
        </w:rPr>
        <w:sym w:font="Wingdings" w:char="F0E0"/>
      </w:r>
      <w:r w:rsidR="00151ED0" w:rsidRPr="00151ED0">
        <w:rPr>
          <w:rStyle w:val="fontstyle01"/>
          <w:rFonts w:ascii="Garamond" w:hAnsi="Garamond"/>
          <w:b/>
          <w:bCs/>
        </w:rPr>
        <w:t>CLO A</w:t>
      </w:r>
    </w:p>
    <w:p w14:paraId="440EAE4D" w14:textId="77777777" w:rsidR="00A95C4D" w:rsidRPr="002F03D3" w:rsidRDefault="00A95C4D" w:rsidP="00A95C4D">
      <w:pPr>
        <w:pStyle w:val="ListParagraph"/>
        <w:numPr>
          <w:ilvl w:val="0"/>
          <w:numId w:val="37"/>
        </w:numPr>
        <w:spacing w:line="360" w:lineRule="auto"/>
        <w:jc w:val="both"/>
        <w:rPr>
          <w:rStyle w:val="fontstyle01"/>
          <w:rFonts w:ascii="Garamond" w:hAnsi="Garamond"/>
        </w:rPr>
      </w:pPr>
      <w:r w:rsidRPr="002F03D3">
        <w:rPr>
          <w:rStyle w:val="fontstyle01"/>
          <w:rFonts w:ascii="Garamond" w:hAnsi="Garamond"/>
        </w:rPr>
        <w:t xml:space="preserve">Introduction </w:t>
      </w:r>
    </w:p>
    <w:p w14:paraId="02418EE0" w14:textId="77777777" w:rsidR="00A95C4D" w:rsidRPr="002F03D3" w:rsidRDefault="00A95C4D" w:rsidP="00A95C4D">
      <w:pPr>
        <w:pStyle w:val="ListParagraph"/>
        <w:numPr>
          <w:ilvl w:val="0"/>
          <w:numId w:val="38"/>
        </w:numPr>
        <w:spacing w:line="360" w:lineRule="auto"/>
        <w:jc w:val="both"/>
        <w:rPr>
          <w:rStyle w:val="fontstyle01"/>
          <w:rFonts w:ascii="Garamond" w:hAnsi="Garamond"/>
        </w:rPr>
      </w:pPr>
      <w:proofErr w:type="spellStart"/>
      <w:r>
        <w:rPr>
          <w:rStyle w:val="fontstyle01"/>
          <w:rFonts w:ascii="Garamond" w:hAnsi="Garamond"/>
        </w:rPr>
        <w:t>WhyP</w:t>
      </w:r>
      <w:r w:rsidRPr="002F03D3">
        <w:rPr>
          <w:rStyle w:val="fontstyle01"/>
          <w:rFonts w:ascii="Garamond" w:hAnsi="Garamond"/>
        </w:rPr>
        <w:t>ublic</w:t>
      </w:r>
      <w:proofErr w:type="spellEnd"/>
      <w:r w:rsidRPr="002F03D3">
        <w:rPr>
          <w:rStyle w:val="fontstyle01"/>
          <w:rFonts w:ascii="Garamond" w:hAnsi="Garamond"/>
        </w:rPr>
        <w:t xml:space="preserve"> </w:t>
      </w:r>
      <w:r>
        <w:rPr>
          <w:rStyle w:val="fontstyle01"/>
          <w:rFonts w:ascii="Garamond" w:hAnsi="Garamond"/>
        </w:rPr>
        <w:t>F</w:t>
      </w:r>
      <w:r w:rsidRPr="002F03D3">
        <w:rPr>
          <w:rStyle w:val="fontstyle01"/>
          <w:rFonts w:ascii="Garamond" w:hAnsi="Garamond"/>
        </w:rPr>
        <w:t>inanc</w:t>
      </w:r>
      <w:r w:rsidR="0061522D">
        <w:rPr>
          <w:rStyle w:val="fontstyle01"/>
          <w:rFonts w:ascii="Garamond" w:hAnsi="Garamond"/>
        </w:rPr>
        <w:t xml:space="preserve">ial </w:t>
      </w:r>
      <w:r w:rsidR="00262CE3">
        <w:rPr>
          <w:rStyle w:val="fontstyle01"/>
          <w:rFonts w:ascii="Garamond" w:hAnsi="Garamond"/>
        </w:rPr>
        <w:t>Management</w:t>
      </w:r>
      <w:r>
        <w:rPr>
          <w:rStyle w:val="fontstyle01"/>
          <w:rFonts w:ascii="Garamond" w:hAnsi="Garamond"/>
        </w:rPr>
        <w:t>?</w:t>
      </w:r>
    </w:p>
    <w:p w14:paraId="2812E51E" w14:textId="77777777" w:rsidR="00A95C4D" w:rsidRDefault="00A95C4D" w:rsidP="00A95C4D">
      <w:pPr>
        <w:pStyle w:val="ListParagraph"/>
        <w:numPr>
          <w:ilvl w:val="0"/>
          <w:numId w:val="38"/>
        </w:numPr>
        <w:spacing w:line="360" w:lineRule="auto"/>
        <w:jc w:val="both"/>
        <w:rPr>
          <w:rStyle w:val="fontstyle01"/>
          <w:rFonts w:ascii="Garamond" w:hAnsi="Garamond"/>
        </w:rPr>
      </w:pPr>
      <w:r>
        <w:rPr>
          <w:rStyle w:val="fontstyle01"/>
          <w:rFonts w:ascii="Garamond" w:hAnsi="Garamond"/>
        </w:rPr>
        <w:t xml:space="preserve">Brief History </w:t>
      </w:r>
    </w:p>
    <w:p w14:paraId="77EC7D26" w14:textId="77777777" w:rsidR="00A95C4D" w:rsidRDefault="00A95C4D" w:rsidP="00A95C4D">
      <w:pPr>
        <w:pStyle w:val="ListParagraph"/>
        <w:numPr>
          <w:ilvl w:val="0"/>
          <w:numId w:val="38"/>
        </w:numPr>
        <w:spacing w:line="360" w:lineRule="auto"/>
        <w:jc w:val="both"/>
        <w:rPr>
          <w:rStyle w:val="fontstyle01"/>
          <w:rFonts w:ascii="Garamond" w:hAnsi="Garamond"/>
        </w:rPr>
      </w:pPr>
      <w:r>
        <w:rPr>
          <w:rStyle w:val="fontstyle01"/>
          <w:rFonts w:ascii="Garamond" w:hAnsi="Garamond"/>
        </w:rPr>
        <w:t>Functions of Public Finance</w:t>
      </w:r>
    </w:p>
    <w:p w14:paraId="468A1610" w14:textId="77777777" w:rsidR="00A95C4D" w:rsidRDefault="00A95C4D" w:rsidP="00A95C4D">
      <w:pPr>
        <w:pStyle w:val="ListParagraph"/>
        <w:numPr>
          <w:ilvl w:val="0"/>
          <w:numId w:val="38"/>
        </w:numPr>
        <w:spacing w:line="360" w:lineRule="auto"/>
        <w:jc w:val="both"/>
        <w:rPr>
          <w:rStyle w:val="fontstyle01"/>
          <w:rFonts w:ascii="Garamond" w:hAnsi="Garamond"/>
        </w:rPr>
      </w:pPr>
      <w:r w:rsidRPr="002F03D3">
        <w:rPr>
          <w:rStyle w:val="fontstyle01"/>
          <w:rFonts w:ascii="Garamond" w:hAnsi="Garamond"/>
        </w:rPr>
        <w:t>Concepts in public finances</w:t>
      </w:r>
    </w:p>
    <w:p w14:paraId="3A7D3602" w14:textId="77777777" w:rsidR="00A95C4D" w:rsidRPr="002F03D3" w:rsidRDefault="00262CE3" w:rsidP="00A95C4D">
      <w:pPr>
        <w:pStyle w:val="ListParagraph"/>
        <w:numPr>
          <w:ilvl w:val="0"/>
          <w:numId w:val="38"/>
        </w:numPr>
        <w:spacing w:line="360" w:lineRule="auto"/>
        <w:jc w:val="both"/>
        <w:rPr>
          <w:rStyle w:val="fontstyle01"/>
          <w:rFonts w:ascii="Garamond" w:hAnsi="Garamond"/>
        </w:rPr>
      </w:pPr>
      <w:r>
        <w:rPr>
          <w:rStyle w:val="fontstyle01"/>
          <w:rFonts w:ascii="Garamond" w:hAnsi="Garamond"/>
        </w:rPr>
        <w:t xml:space="preserve">Relevance of PFM in New Normal </w:t>
      </w:r>
    </w:p>
    <w:p w14:paraId="708DCE87" w14:textId="77777777" w:rsidR="00A95C4D" w:rsidRPr="00151ED0" w:rsidRDefault="00A95C4D" w:rsidP="00A95C4D">
      <w:pPr>
        <w:pStyle w:val="ListParagraph"/>
        <w:numPr>
          <w:ilvl w:val="0"/>
          <w:numId w:val="36"/>
        </w:numPr>
        <w:spacing w:line="360" w:lineRule="auto"/>
        <w:jc w:val="both"/>
        <w:rPr>
          <w:rStyle w:val="fontstyle01"/>
          <w:rFonts w:ascii="Garamond" w:hAnsi="Garamond"/>
          <w:b/>
          <w:bCs/>
        </w:rPr>
      </w:pPr>
      <w:r>
        <w:rPr>
          <w:rStyle w:val="fontstyle01"/>
          <w:rFonts w:ascii="Garamond" w:hAnsi="Garamond"/>
        </w:rPr>
        <w:t xml:space="preserve">Externalities, Public goods, Market inefficiency, Government intervention </w:t>
      </w:r>
      <w:r w:rsidRPr="002F03D3">
        <w:rPr>
          <w:rStyle w:val="fontstyle01"/>
          <w:rFonts w:ascii="Garamond" w:hAnsi="Garamond"/>
        </w:rPr>
        <w:t>[</w:t>
      </w:r>
      <w:r w:rsidR="004A2739">
        <w:rPr>
          <w:rStyle w:val="fontstyle01"/>
          <w:rFonts w:ascii="Garamond" w:hAnsi="Garamond"/>
        </w:rPr>
        <w:t>1</w:t>
      </w:r>
      <w:r w:rsidR="00262CE3">
        <w:rPr>
          <w:rStyle w:val="fontstyle01"/>
          <w:rFonts w:ascii="Garamond" w:hAnsi="Garamond"/>
        </w:rPr>
        <w:t>session</w:t>
      </w:r>
      <w:r w:rsidRPr="002F03D3">
        <w:rPr>
          <w:rStyle w:val="fontstyle01"/>
          <w:rFonts w:ascii="Garamond" w:hAnsi="Garamond"/>
        </w:rPr>
        <w:t>]</w:t>
      </w:r>
      <w:r w:rsidR="00151ED0" w:rsidRPr="00151ED0">
        <w:rPr>
          <w:rStyle w:val="fontstyle01"/>
          <w:rFonts w:ascii="Garamond" w:hAnsi="Garamond"/>
        </w:rPr>
        <w:sym w:font="Wingdings" w:char="F0E0"/>
      </w:r>
      <w:r w:rsidR="00151ED0" w:rsidRPr="00151ED0">
        <w:rPr>
          <w:rStyle w:val="fontstyle01"/>
          <w:rFonts w:ascii="Garamond" w:hAnsi="Garamond"/>
          <w:b/>
          <w:bCs/>
        </w:rPr>
        <w:t xml:space="preserve">CLO A </w:t>
      </w:r>
    </w:p>
    <w:p w14:paraId="0B390F27" w14:textId="77777777" w:rsidR="00C71DFC" w:rsidRPr="00EF5C09" w:rsidRDefault="00C71DFC" w:rsidP="00C71DFC">
      <w:pPr>
        <w:pStyle w:val="ListParagraph"/>
        <w:numPr>
          <w:ilvl w:val="0"/>
          <w:numId w:val="36"/>
        </w:numPr>
        <w:spacing w:line="360" w:lineRule="auto"/>
        <w:jc w:val="both"/>
        <w:rPr>
          <w:rStyle w:val="fontstyle01"/>
          <w:rFonts w:ascii="Garamond" w:hAnsi="Garamond"/>
        </w:rPr>
      </w:pPr>
      <w:r>
        <w:rPr>
          <w:rFonts w:ascii="Garamond" w:hAnsi="Garamond"/>
          <w:sz w:val="24"/>
          <w:szCs w:val="24"/>
        </w:rPr>
        <w:t>Structure of Union and State Taxes and Non</w:t>
      </w:r>
      <w:r w:rsidR="005E18F6">
        <w:rPr>
          <w:rFonts w:ascii="Garamond" w:hAnsi="Garamond"/>
          <w:sz w:val="24"/>
          <w:szCs w:val="24"/>
        </w:rPr>
        <w:t>-</w:t>
      </w:r>
      <w:r>
        <w:rPr>
          <w:rFonts w:ascii="Garamond" w:hAnsi="Garamond"/>
          <w:sz w:val="24"/>
          <w:szCs w:val="24"/>
        </w:rPr>
        <w:t>Taxe</w:t>
      </w:r>
      <w:r w:rsidR="005E18F6">
        <w:rPr>
          <w:rFonts w:ascii="Garamond" w:hAnsi="Garamond"/>
          <w:sz w:val="24"/>
          <w:szCs w:val="24"/>
        </w:rPr>
        <w:t xml:space="preserve">s </w:t>
      </w:r>
      <w:r w:rsidRPr="002F03D3">
        <w:rPr>
          <w:rStyle w:val="fontstyle01"/>
          <w:rFonts w:ascii="Garamond" w:hAnsi="Garamond"/>
        </w:rPr>
        <w:t>[</w:t>
      </w:r>
      <w:r w:rsidR="00055D2D">
        <w:rPr>
          <w:rStyle w:val="fontstyle01"/>
          <w:rFonts w:ascii="Garamond" w:hAnsi="Garamond"/>
        </w:rPr>
        <w:t xml:space="preserve">2 </w:t>
      </w:r>
      <w:r>
        <w:rPr>
          <w:rStyle w:val="fontstyle01"/>
          <w:rFonts w:ascii="Garamond" w:hAnsi="Garamond"/>
        </w:rPr>
        <w:t>session</w:t>
      </w:r>
      <w:r w:rsidRPr="002F03D3">
        <w:rPr>
          <w:rStyle w:val="fontstyle01"/>
          <w:rFonts w:ascii="Garamond" w:hAnsi="Garamond"/>
        </w:rPr>
        <w:t>s]</w:t>
      </w:r>
      <w:r w:rsidR="00151ED0" w:rsidRPr="00151ED0">
        <w:rPr>
          <w:rStyle w:val="fontstyle01"/>
          <w:rFonts w:ascii="Garamond" w:hAnsi="Garamond"/>
        </w:rPr>
        <w:sym w:font="Wingdings" w:char="F0E0"/>
      </w:r>
      <w:r w:rsidR="00151ED0" w:rsidRPr="00151ED0">
        <w:rPr>
          <w:rStyle w:val="fontstyle01"/>
          <w:rFonts w:ascii="Garamond" w:hAnsi="Garamond"/>
          <w:b/>
          <w:bCs/>
        </w:rPr>
        <w:t xml:space="preserve">CLO </w:t>
      </w:r>
      <w:r w:rsidR="00015A08">
        <w:rPr>
          <w:rStyle w:val="fontstyle01"/>
          <w:rFonts w:ascii="Garamond" w:hAnsi="Garamond"/>
          <w:b/>
          <w:bCs/>
        </w:rPr>
        <w:t>A</w:t>
      </w:r>
    </w:p>
    <w:p w14:paraId="2706F342" w14:textId="77777777" w:rsidR="00C71DFC" w:rsidRDefault="00C71DFC" w:rsidP="00C71DFC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Concepts: Progressive, </w:t>
      </w:r>
      <w:proofErr w:type="gramStart"/>
      <w:r>
        <w:rPr>
          <w:rFonts w:ascii="Garamond" w:hAnsi="Garamond"/>
          <w:sz w:val="24"/>
          <w:szCs w:val="24"/>
        </w:rPr>
        <w:t>Direct</w:t>
      </w:r>
      <w:proofErr w:type="gramEnd"/>
      <w:r>
        <w:rPr>
          <w:rFonts w:ascii="Garamond" w:hAnsi="Garamond"/>
          <w:sz w:val="24"/>
          <w:szCs w:val="24"/>
        </w:rPr>
        <w:t xml:space="preserve"> and indirect taxes, Proportional and Regressive Taxation, Tax buoyancy and Elasticity, </w:t>
      </w:r>
      <w:r w:rsidR="005E18F6">
        <w:rPr>
          <w:rFonts w:ascii="Garamond" w:hAnsi="Garamond"/>
          <w:sz w:val="24"/>
          <w:szCs w:val="24"/>
        </w:rPr>
        <w:t>Tax Efficiency and Tax Effort, Tax</w:t>
      </w:r>
      <w:r>
        <w:rPr>
          <w:rFonts w:ascii="Garamond" w:hAnsi="Garamond"/>
          <w:sz w:val="24"/>
          <w:szCs w:val="24"/>
        </w:rPr>
        <w:t xml:space="preserve"> shifting, </w:t>
      </w:r>
      <w:r w:rsidR="005E18F6">
        <w:rPr>
          <w:rFonts w:ascii="Garamond" w:hAnsi="Garamond"/>
          <w:sz w:val="24"/>
          <w:szCs w:val="24"/>
        </w:rPr>
        <w:t>T</w:t>
      </w:r>
      <w:r>
        <w:rPr>
          <w:rFonts w:ascii="Garamond" w:hAnsi="Garamond"/>
          <w:sz w:val="24"/>
          <w:szCs w:val="24"/>
        </w:rPr>
        <w:t>ax Incidence</w:t>
      </w:r>
      <w:r w:rsidR="005E18F6">
        <w:rPr>
          <w:rFonts w:ascii="Garamond" w:hAnsi="Garamond"/>
          <w:sz w:val="24"/>
          <w:szCs w:val="24"/>
        </w:rPr>
        <w:t>, Revenue Neutral Rate, Protected Revenue, SGST, Transfer mechanism of Integrated GST, SGST Compensation mechanism, Mechanism of State GST, Gross &amp; Net Taxes, Value Added Taxes on Petroleum Products</w:t>
      </w:r>
    </w:p>
    <w:p w14:paraId="50AEE545" w14:textId="77777777" w:rsidR="00C71DFC" w:rsidRDefault="00C71DFC" w:rsidP="00C71DFC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Theories: </w:t>
      </w:r>
    </w:p>
    <w:p w14:paraId="609E6E0B" w14:textId="77777777" w:rsidR="00C71DFC" w:rsidRDefault="00C71DFC" w:rsidP="00C71DFC">
      <w:pPr>
        <w:pStyle w:val="ListParagraph"/>
        <w:numPr>
          <w:ilvl w:val="1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Benefit Principle</w:t>
      </w:r>
    </w:p>
    <w:p w14:paraId="38F07E01" w14:textId="77777777" w:rsidR="00C71DFC" w:rsidRPr="005E18F6" w:rsidRDefault="00C71DFC" w:rsidP="005E18F6">
      <w:pPr>
        <w:pStyle w:val="ListParagraph"/>
        <w:numPr>
          <w:ilvl w:val="1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Ability to pay principle </w:t>
      </w:r>
    </w:p>
    <w:p w14:paraId="7D1EB650" w14:textId="77777777" w:rsidR="00A95C4D" w:rsidRPr="002F03D3" w:rsidRDefault="00C71DFC" w:rsidP="00A95C4D">
      <w:pPr>
        <w:pStyle w:val="ListParagraph"/>
        <w:numPr>
          <w:ilvl w:val="0"/>
          <w:numId w:val="36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Strategic </w:t>
      </w:r>
      <w:r w:rsidR="00A95C4D" w:rsidRPr="002F03D3">
        <w:rPr>
          <w:rFonts w:ascii="Garamond" w:hAnsi="Garamond"/>
          <w:sz w:val="24"/>
          <w:szCs w:val="24"/>
        </w:rPr>
        <w:t>Budget</w:t>
      </w:r>
      <w:r>
        <w:rPr>
          <w:rFonts w:ascii="Garamond" w:hAnsi="Garamond"/>
          <w:sz w:val="24"/>
          <w:szCs w:val="24"/>
        </w:rPr>
        <w:t xml:space="preserve"> Formulation</w:t>
      </w:r>
      <w:r w:rsidR="00A95C4D" w:rsidRPr="002F03D3">
        <w:rPr>
          <w:rStyle w:val="fontstyle01"/>
          <w:rFonts w:ascii="Garamond" w:hAnsi="Garamond"/>
        </w:rPr>
        <w:t>[</w:t>
      </w:r>
      <w:r w:rsidR="00055D2D">
        <w:rPr>
          <w:rStyle w:val="fontstyle01"/>
          <w:rFonts w:ascii="Garamond" w:hAnsi="Garamond"/>
        </w:rPr>
        <w:t>1</w:t>
      </w:r>
      <w:r w:rsidR="00262CE3">
        <w:rPr>
          <w:rStyle w:val="fontstyle01"/>
          <w:rFonts w:ascii="Garamond" w:hAnsi="Garamond"/>
        </w:rPr>
        <w:t>session</w:t>
      </w:r>
      <w:r w:rsidR="00A95C4D" w:rsidRPr="002F03D3">
        <w:rPr>
          <w:rStyle w:val="fontstyle01"/>
          <w:rFonts w:ascii="Garamond" w:hAnsi="Garamond"/>
        </w:rPr>
        <w:t>]</w:t>
      </w:r>
      <w:r w:rsidR="00151ED0" w:rsidRPr="00151ED0">
        <w:rPr>
          <w:rStyle w:val="fontstyle01"/>
          <w:rFonts w:ascii="Garamond" w:hAnsi="Garamond"/>
        </w:rPr>
        <w:sym w:font="Wingdings" w:char="F0E0"/>
      </w:r>
      <w:r w:rsidR="00151ED0" w:rsidRPr="00151ED0">
        <w:rPr>
          <w:rStyle w:val="fontstyle01"/>
          <w:rFonts w:ascii="Garamond" w:hAnsi="Garamond"/>
          <w:b/>
          <w:bCs/>
        </w:rPr>
        <w:t xml:space="preserve">CLO </w:t>
      </w:r>
      <w:r w:rsidR="00015A08">
        <w:rPr>
          <w:rStyle w:val="fontstyle01"/>
          <w:rFonts w:ascii="Garamond" w:hAnsi="Garamond"/>
          <w:b/>
          <w:bCs/>
        </w:rPr>
        <w:t>B</w:t>
      </w:r>
    </w:p>
    <w:p w14:paraId="1E4525FB" w14:textId="77777777" w:rsidR="00C71DFC" w:rsidRDefault="00C71DFC" w:rsidP="00A95C4D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Forecasting Resources</w:t>
      </w:r>
    </w:p>
    <w:p w14:paraId="5DCEDF08" w14:textId="77777777" w:rsidR="00A95C4D" w:rsidRDefault="00C71DFC" w:rsidP="00A95C4D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Formulating Resource Envelope</w:t>
      </w:r>
      <w:r w:rsidR="004A2739">
        <w:rPr>
          <w:rFonts w:ascii="Garamond" w:hAnsi="Garamond"/>
          <w:sz w:val="24"/>
          <w:szCs w:val="24"/>
        </w:rPr>
        <w:t xml:space="preserve"> and Resource Management</w:t>
      </w:r>
    </w:p>
    <w:p w14:paraId="644F0F5E" w14:textId="77777777" w:rsidR="00A95C4D" w:rsidRDefault="00C71DFC" w:rsidP="00A95C4D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lastRenderedPageBreak/>
        <w:t xml:space="preserve">Comparative Analysis of </w:t>
      </w:r>
      <w:r w:rsidR="00A95C4D">
        <w:rPr>
          <w:rFonts w:ascii="Garamond" w:hAnsi="Garamond"/>
          <w:sz w:val="24"/>
          <w:szCs w:val="24"/>
        </w:rPr>
        <w:t>Union and State</w:t>
      </w:r>
      <w:r>
        <w:rPr>
          <w:rFonts w:ascii="Garamond" w:hAnsi="Garamond"/>
          <w:sz w:val="24"/>
          <w:szCs w:val="24"/>
        </w:rPr>
        <w:t xml:space="preserve"> Budget</w:t>
      </w:r>
    </w:p>
    <w:p w14:paraId="480D84B4" w14:textId="77777777" w:rsidR="00A95C4D" w:rsidRDefault="00C71DFC" w:rsidP="00C71DFC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Golden Rules of Fiscal Policy, </w:t>
      </w:r>
      <w:r w:rsidR="00671466" w:rsidRPr="00C71DFC">
        <w:rPr>
          <w:rFonts w:ascii="Garamond" w:hAnsi="Garamond"/>
          <w:sz w:val="24"/>
          <w:szCs w:val="24"/>
        </w:rPr>
        <w:t xml:space="preserve">Fiscal Rules and </w:t>
      </w:r>
      <w:r w:rsidR="00A95C4D" w:rsidRPr="00C71DFC">
        <w:rPr>
          <w:rFonts w:ascii="Garamond" w:hAnsi="Garamond"/>
          <w:sz w:val="24"/>
          <w:szCs w:val="24"/>
        </w:rPr>
        <w:t>FRBM Act 2003 of India</w:t>
      </w:r>
    </w:p>
    <w:p w14:paraId="49A8DB63" w14:textId="77777777" w:rsidR="005E18F6" w:rsidRPr="004A2739" w:rsidRDefault="005E18F6" w:rsidP="004A2739">
      <w:pPr>
        <w:pStyle w:val="ListParagraph"/>
        <w:numPr>
          <w:ilvl w:val="0"/>
          <w:numId w:val="37"/>
        </w:numPr>
        <w:spacing w:line="360" w:lineRule="auto"/>
        <w:jc w:val="both"/>
        <w:rPr>
          <w:rStyle w:val="fontstyle01"/>
          <w:rFonts w:ascii="Garamond" w:hAnsi="Garamond" w:cstheme="minorBidi"/>
          <w:color w:val="auto"/>
        </w:rPr>
      </w:pPr>
      <w:r>
        <w:rPr>
          <w:rFonts w:ascii="Garamond" w:hAnsi="Garamond"/>
          <w:sz w:val="24"/>
          <w:szCs w:val="24"/>
        </w:rPr>
        <w:t>C</w:t>
      </w:r>
      <w:r w:rsidRPr="002F03D3">
        <w:rPr>
          <w:rFonts w:ascii="Garamond" w:hAnsi="Garamond"/>
          <w:sz w:val="24"/>
          <w:szCs w:val="24"/>
        </w:rPr>
        <w:t>ase study of Union Government</w:t>
      </w:r>
      <w:r>
        <w:rPr>
          <w:rFonts w:ascii="Garamond" w:hAnsi="Garamond"/>
          <w:sz w:val="24"/>
          <w:szCs w:val="24"/>
        </w:rPr>
        <w:t xml:space="preserve"> Accounts</w:t>
      </w:r>
      <w:r w:rsidR="004A2739">
        <w:rPr>
          <w:rFonts w:ascii="Garamond" w:hAnsi="Garamond"/>
          <w:sz w:val="24"/>
          <w:szCs w:val="24"/>
        </w:rPr>
        <w:t xml:space="preserve"> and </w:t>
      </w:r>
      <w:r w:rsidRPr="004A2739">
        <w:rPr>
          <w:rFonts w:ascii="Garamond" w:hAnsi="Garamond"/>
          <w:sz w:val="24"/>
          <w:szCs w:val="24"/>
        </w:rPr>
        <w:t>Federal Government Accounts</w:t>
      </w:r>
    </w:p>
    <w:p w14:paraId="6DF53150" w14:textId="77777777" w:rsidR="005E18F6" w:rsidRPr="00C71DFC" w:rsidRDefault="005E18F6" w:rsidP="005E18F6">
      <w:pPr>
        <w:pStyle w:val="ListParagraph"/>
        <w:spacing w:line="360" w:lineRule="auto"/>
        <w:ind w:left="990"/>
        <w:jc w:val="both"/>
        <w:rPr>
          <w:rFonts w:ascii="Garamond" w:hAnsi="Garamond"/>
          <w:sz w:val="24"/>
          <w:szCs w:val="24"/>
        </w:rPr>
      </w:pPr>
    </w:p>
    <w:p w14:paraId="7271CDC9" w14:textId="77777777" w:rsidR="00A95C4D" w:rsidRPr="002F03D3" w:rsidRDefault="00A95C4D" w:rsidP="00A95C4D">
      <w:pPr>
        <w:pStyle w:val="ListParagraph"/>
        <w:numPr>
          <w:ilvl w:val="0"/>
          <w:numId w:val="36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2F03D3">
        <w:rPr>
          <w:rFonts w:ascii="Garamond" w:hAnsi="Garamond"/>
          <w:sz w:val="24"/>
          <w:szCs w:val="24"/>
        </w:rPr>
        <w:t>Expenditure</w:t>
      </w:r>
      <w:r w:rsidR="004A2739">
        <w:rPr>
          <w:rFonts w:ascii="Garamond" w:hAnsi="Garamond"/>
          <w:sz w:val="24"/>
          <w:szCs w:val="24"/>
        </w:rPr>
        <w:t xml:space="preserve"> Management</w:t>
      </w:r>
      <w:r w:rsidRPr="002F03D3">
        <w:rPr>
          <w:rStyle w:val="fontstyle01"/>
          <w:rFonts w:ascii="Garamond" w:hAnsi="Garamond"/>
        </w:rPr>
        <w:t>[</w:t>
      </w:r>
      <w:r>
        <w:rPr>
          <w:rStyle w:val="fontstyle01"/>
          <w:rFonts w:ascii="Garamond" w:hAnsi="Garamond"/>
        </w:rPr>
        <w:t>2</w:t>
      </w:r>
      <w:r w:rsidR="00262CE3">
        <w:rPr>
          <w:rStyle w:val="fontstyle01"/>
          <w:rFonts w:ascii="Garamond" w:hAnsi="Garamond"/>
        </w:rPr>
        <w:t>session</w:t>
      </w:r>
      <w:r w:rsidRPr="002F03D3">
        <w:rPr>
          <w:rStyle w:val="fontstyle01"/>
          <w:rFonts w:ascii="Garamond" w:hAnsi="Garamond"/>
        </w:rPr>
        <w:t>s]</w:t>
      </w:r>
      <w:r w:rsidR="00151ED0" w:rsidRPr="00151ED0">
        <w:rPr>
          <w:rStyle w:val="fontstyle01"/>
          <w:rFonts w:ascii="Garamond" w:hAnsi="Garamond"/>
        </w:rPr>
        <w:sym w:font="Wingdings" w:char="F0E0"/>
      </w:r>
      <w:r w:rsidR="00151ED0" w:rsidRPr="00151ED0">
        <w:rPr>
          <w:rStyle w:val="fontstyle01"/>
          <w:rFonts w:ascii="Garamond" w:hAnsi="Garamond"/>
          <w:b/>
          <w:bCs/>
        </w:rPr>
        <w:t xml:space="preserve">CLO </w:t>
      </w:r>
      <w:r w:rsidR="00015A08">
        <w:rPr>
          <w:rStyle w:val="fontstyle01"/>
          <w:rFonts w:ascii="Garamond" w:hAnsi="Garamond"/>
          <w:b/>
          <w:bCs/>
        </w:rPr>
        <w:t>B</w:t>
      </w:r>
    </w:p>
    <w:p w14:paraId="12F07E73" w14:textId="77777777" w:rsidR="00A95C4D" w:rsidRDefault="00A95C4D" w:rsidP="00A95C4D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Concepts: Revenue expenditure, Capital Outlay, </w:t>
      </w:r>
      <w:r w:rsidRPr="002F03D3">
        <w:rPr>
          <w:rFonts w:ascii="Garamond" w:hAnsi="Garamond"/>
          <w:sz w:val="24"/>
          <w:szCs w:val="24"/>
        </w:rPr>
        <w:t>social sector expenditure</w:t>
      </w:r>
      <w:r>
        <w:rPr>
          <w:rFonts w:ascii="Garamond" w:hAnsi="Garamond"/>
          <w:sz w:val="24"/>
          <w:szCs w:val="24"/>
        </w:rPr>
        <w:t>s</w:t>
      </w:r>
      <w:r w:rsidRPr="002F03D3">
        <w:rPr>
          <w:rFonts w:ascii="Garamond" w:hAnsi="Garamond"/>
          <w:sz w:val="24"/>
          <w:szCs w:val="24"/>
        </w:rPr>
        <w:t>, economic sectors expenditure</w:t>
      </w:r>
      <w:r>
        <w:rPr>
          <w:rFonts w:ascii="Garamond" w:hAnsi="Garamond"/>
          <w:sz w:val="24"/>
          <w:szCs w:val="24"/>
        </w:rPr>
        <w:t xml:space="preserve">s, </w:t>
      </w:r>
      <w:r w:rsidRPr="00330177">
        <w:rPr>
          <w:rFonts w:ascii="Garamond" w:hAnsi="Garamond"/>
          <w:sz w:val="24"/>
          <w:szCs w:val="24"/>
        </w:rPr>
        <w:t>Expenditure multiplier</w:t>
      </w:r>
    </w:p>
    <w:p w14:paraId="2F2FC0F1" w14:textId="77777777" w:rsidR="00A95C4D" w:rsidRDefault="00A95C4D" w:rsidP="00A95C4D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Impact of public expenditure on economy</w:t>
      </w:r>
    </w:p>
    <w:p w14:paraId="5609BC1C" w14:textId="77777777" w:rsidR="004A2739" w:rsidRPr="006A6664" w:rsidRDefault="002B747C" w:rsidP="006A6664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Direct Bene</w:t>
      </w:r>
      <w:r w:rsidR="006A6664">
        <w:rPr>
          <w:rFonts w:ascii="Garamond" w:hAnsi="Garamond"/>
          <w:sz w:val="24"/>
          <w:szCs w:val="24"/>
        </w:rPr>
        <w:t xml:space="preserve">fit Transfers </w:t>
      </w:r>
      <w:proofErr w:type="gramStart"/>
      <w:r w:rsidR="006A6664">
        <w:rPr>
          <w:rFonts w:ascii="Garamond" w:hAnsi="Garamond"/>
          <w:sz w:val="24"/>
          <w:szCs w:val="24"/>
        </w:rPr>
        <w:t>( DBT</w:t>
      </w:r>
      <w:proofErr w:type="gramEnd"/>
      <w:r w:rsidR="006A6664">
        <w:rPr>
          <w:rFonts w:ascii="Garamond" w:hAnsi="Garamond"/>
          <w:sz w:val="24"/>
          <w:szCs w:val="24"/>
        </w:rPr>
        <w:t>)</w:t>
      </w:r>
    </w:p>
    <w:p w14:paraId="4E8260DA" w14:textId="77777777" w:rsidR="00A95C4D" w:rsidRDefault="00A95C4D" w:rsidP="00A95C4D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Theories: </w:t>
      </w:r>
    </w:p>
    <w:p w14:paraId="7ACA6D7F" w14:textId="77777777" w:rsidR="00A95C4D" w:rsidRDefault="00A95C4D" w:rsidP="00A95C4D">
      <w:pPr>
        <w:pStyle w:val="ListParagraph"/>
        <w:numPr>
          <w:ilvl w:val="1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Wagner’s law of expanding state activity </w:t>
      </w:r>
    </w:p>
    <w:p w14:paraId="42D7AD54" w14:textId="77777777" w:rsidR="00A95C4D" w:rsidRDefault="00A95C4D" w:rsidP="00A95C4D">
      <w:pPr>
        <w:pStyle w:val="ListParagraph"/>
        <w:numPr>
          <w:ilvl w:val="1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Peacock-wiseman hypothesis</w:t>
      </w:r>
    </w:p>
    <w:p w14:paraId="672143A8" w14:textId="77777777" w:rsidR="00A95C4D" w:rsidRPr="00330177" w:rsidRDefault="00A95C4D" w:rsidP="00A95C4D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Public expenditure </w:t>
      </w:r>
      <w:r w:rsidR="004A2739">
        <w:rPr>
          <w:rFonts w:ascii="Garamond" w:hAnsi="Garamond"/>
          <w:sz w:val="24"/>
          <w:szCs w:val="24"/>
        </w:rPr>
        <w:t xml:space="preserve">Management in </w:t>
      </w:r>
      <w:r>
        <w:rPr>
          <w:rFonts w:ascii="Garamond" w:hAnsi="Garamond"/>
          <w:sz w:val="24"/>
          <w:szCs w:val="24"/>
        </w:rPr>
        <w:t>India</w:t>
      </w:r>
    </w:p>
    <w:p w14:paraId="022D8390" w14:textId="77777777" w:rsidR="00A95C4D" w:rsidRDefault="00A95C4D" w:rsidP="00A95C4D">
      <w:pPr>
        <w:pStyle w:val="ListParagraph"/>
        <w:numPr>
          <w:ilvl w:val="0"/>
          <w:numId w:val="38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2F03D3">
        <w:rPr>
          <w:rFonts w:ascii="Garamond" w:hAnsi="Garamond"/>
          <w:sz w:val="24"/>
          <w:szCs w:val="24"/>
        </w:rPr>
        <w:t>Case study of Union Government</w:t>
      </w:r>
      <w:r>
        <w:rPr>
          <w:rFonts w:ascii="Garamond" w:hAnsi="Garamond"/>
          <w:sz w:val="24"/>
          <w:szCs w:val="24"/>
        </w:rPr>
        <w:t xml:space="preserve"> and </w:t>
      </w:r>
      <w:r w:rsidRPr="002F03D3">
        <w:rPr>
          <w:rFonts w:ascii="Garamond" w:hAnsi="Garamond"/>
          <w:sz w:val="24"/>
          <w:szCs w:val="24"/>
        </w:rPr>
        <w:t xml:space="preserve">Federal </w:t>
      </w:r>
      <w:proofErr w:type="spellStart"/>
      <w:r w:rsidRPr="002F03D3">
        <w:rPr>
          <w:rFonts w:ascii="Garamond" w:hAnsi="Garamond"/>
          <w:sz w:val="24"/>
          <w:szCs w:val="24"/>
        </w:rPr>
        <w:t>Government</w:t>
      </w:r>
      <w:r w:rsidR="005E18F6">
        <w:rPr>
          <w:rFonts w:ascii="Garamond" w:hAnsi="Garamond"/>
          <w:sz w:val="24"/>
          <w:szCs w:val="24"/>
        </w:rPr>
        <w:t>Accounts</w:t>
      </w:r>
      <w:proofErr w:type="spellEnd"/>
    </w:p>
    <w:p w14:paraId="271CE4A2" w14:textId="77777777" w:rsidR="00A95C4D" w:rsidRPr="002F03D3" w:rsidRDefault="00A95C4D" w:rsidP="00A95C4D">
      <w:pPr>
        <w:pStyle w:val="ListParagraph"/>
        <w:spacing w:line="360" w:lineRule="auto"/>
        <w:ind w:left="1350"/>
        <w:jc w:val="both"/>
        <w:rPr>
          <w:rFonts w:ascii="Garamond" w:hAnsi="Garamond"/>
          <w:sz w:val="24"/>
          <w:szCs w:val="24"/>
        </w:rPr>
      </w:pPr>
    </w:p>
    <w:p w14:paraId="1A7BF2F9" w14:textId="77777777" w:rsidR="00A95C4D" w:rsidRPr="002F03D3" w:rsidRDefault="00A95C4D" w:rsidP="00A95C4D">
      <w:pPr>
        <w:pStyle w:val="ListParagraph"/>
        <w:numPr>
          <w:ilvl w:val="0"/>
          <w:numId w:val="36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2F03D3">
        <w:rPr>
          <w:rFonts w:ascii="Garamond" w:hAnsi="Garamond"/>
          <w:sz w:val="24"/>
          <w:szCs w:val="24"/>
        </w:rPr>
        <w:t xml:space="preserve">Public Debt Management </w:t>
      </w:r>
      <w:r w:rsidRPr="002F03D3">
        <w:rPr>
          <w:rStyle w:val="fontstyle01"/>
          <w:rFonts w:ascii="Garamond" w:hAnsi="Garamond"/>
        </w:rPr>
        <w:t>[</w:t>
      </w:r>
      <w:r w:rsidR="00055D2D">
        <w:rPr>
          <w:rStyle w:val="fontstyle01"/>
          <w:rFonts w:ascii="Garamond" w:hAnsi="Garamond"/>
        </w:rPr>
        <w:t>1</w:t>
      </w:r>
      <w:r w:rsidR="00262CE3">
        <w:rPr>
          <w:rStyle w:val="fontstyle01"/>
          <w:rFonts w:ascii="Garamond" w:hAnsi="Garamond"/>
        </w:rPr>
        <w:t>session</w:t>
      </w:r>
      <w:r w:rsidRPr="002F03D3">
        <w:rPr>
          <w:rStyle w:val="fontstyle01"/>
          <w:rFonts w:ascii="Garamond" w:hAnsi="Garamond"/>
        </w:rPr>
        <w:t>]</w:t>
      </w:r>
      <w:r w:rsidR="00151ED0" w:rsidRPr="00151ED0">
        <w:rPr>
          <w:rStyle w:val="fontstyle01"/>
          <w:rFonts w:ascii="Garamond" w:hAnsi="Garamond"/>
        </w:rPr>
        <w:sym w:font="Wingdings" w:char="F0E0"/>
      </w:r>
      <w:r w:rsidR="00151ED0" w:rsidRPr="00151ED0">
        <w:rPr>
          <w:rStyle w:val="fontstyle01"/>
          <w:rFonts w:ascii="Garamond" w:hAnsi="Garamond"/>
          <w:b/>
          <w:bCs/>
        </w:rPr>
        <w:t xml:space="preserve">CLO </w:t>
      </w:r>
      <w:r w:rsidR="00015A08">
        <w:rPr>
          <w:rStyle w:val="fontstyle01"/>
          <w:rFonts w:ascii="Garamond" w:hAnsi="Garamond"/>
          <w:b/>
          <w:bCs/>
        </w:rPr>
        <w:t>B</w:t>
      </w:r>
    </w:p>
    <w:p w14:paraId="2024F5F4" w14:textId="77777777" w:rsidR="00A95C4D" w:rsidRPr="002F03D3" w:rsidRDefault="00A95C4D" w:rsidP="00A95C4D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2F03D3">
        <w:rPr>
          <w:rFonts w:ascii="Garamond" w:hAnsi="Garamond"/>
          <w:sz w:val="24"/>
          <w:szCs w:val="24"/>
        </w:rPr>
        <w:t>Concepts</w:t>
      </w:r>
      <w:r>
        <w:rPr>
          <w:rFonts w:ascii="Garamond" w:hAnsi="Garamond"/>
          <w:sz w:val="24"/>
          <w:szCs w:val="24"/>
        </w:rPr>
        <w:t xml:space="preserve">: </w:t>
      </w:r>
      <w:r w:rsidR="004A2739">
        <w:rPr>
          <w:rFonts w:ascii="Garamond" w:hAnsi="Garamond"/>
          <w:sz w:val="24"/>
          <w:szCs w:val="24"/>
        </w:rPr>
        <w:t xml:space="preserve">Revenue Deficit, </w:t>
      </w:r>
      <w:r>
        <w:rPr>
          <w:rFonts w:ascii="Garamond" w:hAnsi="Garamond"/>
          <w:sz w:val="24"/>
          <w:szCs w:val="24"/>
        </w:rPr>
        <w:t xml:space="preserve">Fiscal deficit, </w:t>
      </w:r>
      <w:r w:rsidR="004A2739">
        <w:rPr>
          <w:rFonts w:ascii="Garamond" w:hAnsi="Garamond"/>
          <w:sz w:val="24"/>
          <w:szCs w:val="24"/>
        </w:rPr>
        <w:t xml:space="preserve">Sources of </w:t>
      </w:r>
      <w:r>
        <w:rPr>
          <w:rFonts w:ascii="Garamond" w:hAnsi="Garamond"/>
          <w:sz w:val="24"/>
          <w:szCs w:val="24"/>
        </w:rPr>
        <w:t>B</w:t>
      </w:r>
      <w:r w:rsidRPr="002F03D3">
        <w:rPr>
          <w:rFonts w:ascii="Garamond" w:hAnsi="Garamond"/>
          <w:sz w:val="24"/>
          <w:szCs w:val="24"/>
        </w:rPr>
        <w:t>orrowings,</w:t>
      </w:r>
      <w:r w:rsidR="004A2739">
        <w:rPr>
          <w:rFonts w:ascii="Garamond" w:hAnsi="Garamond"/>
          <w:sz w:val="24"/>
          <w:szCs w:val="24"/>
        </w:rPr>
        <w:t xml:space="preserve"> Debt Servicing,</w:t>
      </w:r>
      <w:r w:rsidRPr="002F03D3">
        <w:rPr>
          <w:rFonts w:ascii="Garamond" w:hAnsi="Garamond"/>
          <w:sz w:val="24"/>
          <w:szCs w:val="24"/>
        </w:rPr>
        <w:t xml:space="preserve"> Internal debt, external debt, debt sustainability</w:t>
      </w:r>
    </w:p>
    <w:p w14:paraId="44FC4DA9" w14:textId="77777777" w:rsidR="00A95C4D" w:rsidRPr="002F03D3" w:rsidRDefault="00A95C4D" w:rsidP="00A95C4D">
      <w:pPr>
        <w:pStyle w:val="ListParagraph"/>
        <w:numPr>
          <w:ilvl w:val="0"/>
          <w:numId w:val="38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2F03D3">
        <w:rPr>
          <w:rFonts w:ascii="Garamond" w:hAnsi="Garamond"/>
          <w:sz w:val="24"/>
          <w:szCs w:val="24"/>
        </w:rPr>
        <w:t xml:space="preserve"> Case study of Union Government</w:t>
      </w:r>
      <w:r>
        <w:rPr>
          <w:rFonts w:ascii="Garamond" w:hAnsi="Garamond"/>
          <w:sz w:val="24"/>
          <w:szCs w:val="24"/>
        </w:rPr>
        <w:t xml:space="preserve"> and </w:t>
      </w:r>
      <w:r w:rsidRPr="002F03D3">
        <w:rPr>
          <w:rFonts w:ascii="Garamond" w:hAnsi="Garamond"/>
          <w:sz w:val="24"/>
          <w:szCs w:val="24"/>
        </w:rPr>
        <w:t>Federal Government</w:t>
      </w:r>
    </w:p>
    <w:p w14:paraId="1E3C12D4" w14:textId="77777777" w:rsidR="00A95C4D" w:rsidRPr="00F127E4" w:rsidRDefault="00A95C4D" w:rsidP="00F127E4">
      <w:pPr>
        <w:pStyle w:val="ListParagraph"/>
        <w:numPr>
          <w:ilvl w:val="0"/>
          <w:numId w:val="36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2F03D3">
        <w:rPr>
          <w:rFonts w:ascii="Garamond" w:hAnsi="Garamond"/>
          <w:sz w:val="24"/>
          <w:szCs w:val="24"/>
        </w:rPr>
        <w:t xml:space="preserve">Fiscal </w:t>
      </w:r>
      <w:r w:rsidR="009B1A99">
        <w:rPr>
          <w:rFonts w:ascii="Garamond" w:hAnsi="Garamond"/>
          <w:sz w:val="24"/>
          <w:szCs w:val="24"/>
        </w:rPr>
        <w:t>F</w:t>
      </w:r>
      <w:r w:rsidRPr="002F03D3">
        <w:rPr>
          <w:rFonts w:ascii="Garamond" w:hAnsi="Garamond"/>
          <w:sz w:val="24"/>
          <w:szCs w:val="24"/>
        </w:rPr>
        <w:t xml:space="preserve">ederalism in India </w:t>
      </w:r>
      <w:r w:rsidRPr="002F03D3">
        <w:rPr>
          <w:rStyle w:val="fontstyle01"/>
          <w:rFonts w:ascii="Garamond" w:hAnsi="Garamond"/>
        </w:rPr>
        <w:t>[</w:t>
      </w:r>
      <w:r>
        <w:rPr>
          <w:rStyle w:val="fontstyle01"/>
          <w:rFonts w:ascii="Garamond" w:hAnsi="Garamond"/>
        </w:rPr>
        <w:t>2</w:t>
      </w:r>
      <w:r w:rsidR="00262CE3">
        <w:rPr>
          <w:rStyle w:val="fontstyle01"/>
          <w:rFonts w:ascii="Garamond" w:hAnsi="Garamond"/>
        </w:rPr>
        <w:t>session</w:t>
      </w:r>
      <w:r w:rsidRPr="002F03D3">
        <w:rPr>
          <w:rStyle w:val="fontstyle01"/>
          <w:rFonts w:ascii="Garamond" w:hAnsi="Garamond"/>
        </w:rPr>
        <w:t>s]</w:t>
      </w:r>
      <w:r w:rsidR="00F127E4" w:rsidRPr="00151ED0">
        <w:rPr>
          <w:rStyle w:val="fontstyle01"/>
          <w:rFonts w:ascii="Garamond" w:hAnsi="Garamond"/>
        </w:rPr>
        <w:sym w:font="Wingdings" w:char="F0E0"/>
      </w:r>
      <w:r w:rsidR="00F127E4" w:rsidRPr="00151ED0">
        <w:rPr>
          <w:rStyle w:val="fontstyle01"/>
          <w:rFonts w:ascii="Garamond" w:hAnsi="Garamond"/>
          <w:b/>
          <w:bCs/>
        </w:rPr>
        <w:t xml:space="preserve">CLO </w:t>
      </w:r>
      <w:r w:rsidR="00015A08">
        <w:rPr>
          <w:rStyle w:val="fontstyle01"/>
          <w:rFonts w:ascii="Garamond" w:hAnsi="Garamond"/>
          <w:b/>
          <w:bCs/>
        </w:rPr>
        <w:t>B</w:t>
      </w:r>
    </w:p>
    <w:p w14:paraId="01AB1EF8" w14:textId="77777777" w:rsidR="00A95C4D" w:rsidRDefault="00A95C4D" w:rsidP="00A95C4D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DD6AA3">
        <w:rPr>
          <w:rFonts w:ascii="Garamond" w:hAnsi="Garamond"/>
          <w:sz w:val="24"/>
          <w:szCs w:val="24"/>
        </w:rPr>
        <w:t>Introduction to Center-state fiscal relationship</w:t>
      </w:r>
    </w:p>
    <w:p w14:paraId="1CCFBC4E" w14:textId="77777777" w:rsidR="00A95C4D" w:rsidRDefault="004A2739" w:rsidP="00A95C4D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Union </w:t>
      </w:r>
      <w:r w:rsidR="00A95C4D" w:rsidRPr="00DD6AA3">
        <w:rPr>
          <w:rFonts w:ascii="Garamond" w:hAnsi="Garamond"/>
          <w:sz w:val="24"/>
          <w:szCs w:val="24"/>
        </w:rPr>
        <w:t>Finance commission</w:t>
      </w:r>
      <w:r>
        <w:rPr>
          <w:rFonts w:ascii="Garamond" w:hAnsi="Garamond"/>
          <w:sz w:val="24"/>
          <w:szCs w:val="24"/>
        </w:rPr>
        <w:t xml:space="preserve"> and State Finance Commissions</w:t>
      </w:r>
    </w:p>
    <w:p w14:paraId="6877B641" w14:textId="77777777" w:rsidR="00A95C4D" w:rsidRPr="007B3EE6" w:rsidRDefault="00A95C4D" w:rsidP="00A95C4D">
      <w:pPr>
        <w:pStyle w:val="ListParagraph"/>
        <w:spacing w:line="360" w:lineRule="auto"/>
        <w:ind w:left="99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H</w:t>
      </w:r>
      <w:r w:rsidRPr="007B3EE6">
        <w:rPr>
          <w:rFonts w:ascii="Garamond" w:hAnsi="Garamond"/>
          <w:sz w:val="24"/>
          <w:szCs w:val="24"/>
        </w:rPr>
        <w:t>orizontal and vertical devolution, Divisible pool, State’s share in central taxes, Grants-in-aid</w:t>
      </w:r>
      <w:r w:rsidR="004A2739">
        <w:rPr>
          <w:rFonts w:ascii="Garamond" w:hAnsi="Garamond"/>
          <w:sz w:val="24"/>
          <w:szCs w:val="24"/>
        </w:rPr>
        <w:t xml:space="preserve">, </w:t>
      </w:r>
      <w:proofErr w:type="spellStart"/>
      <w:r w:rsidR="004A2739">
        <w:rPr>
          <w:rFonts w:ascii="Garamond" w:hAnsi="Garamond"/>
          <w:sz w:val="24"/>
          <w:szCs w:val="24"/>
        </w:rPr>
        <w:t>Cess</w:t>
      </w:r>
      <w:r w:rsidR="009B1A99">
        <w:rPr>
          <w:rFonts w:ascii="Garamond" w:hAnsi="Garamond"/>
          <w:sz w:val="24"/>
          <w:szCs w:val="24"/>
        </w:rPr>
        <w:t>es</w:t>
      </w:r>
      <w:proofErr w:type="spellEnd"/>
      <w:r w:rsidR="009B1A99">
        <w:rPr>
          <w:rFonts w:ascii="Garamond" w:hAnsi="Garamond"/>
          <w:sz w:val="24"/>
          <w:szCs w:val="24"/>
        </w:rPr>
        <w:t xml:space="preserve"> </w:t>
      </w:r>
      <w:r w:rsidR="004A2739">
        <w:rPr>
          <w:rFonts w:ascii="Garamond" w:hAnsi="Garamond"/>
          <w:sz w:val="24"/>
          <w:szCs w:val="24"/>
        </w:rPr>
        <w:t>&amp; surcharges</w:t>
      </w:r>
    </w:p>
    <w:p w14:paraId="5397DC1D" w14:textId="77777777" w:rsidR="00A95C4D" w:rsidRDefault="00A95C4D" w:rsidP="00A95C4D">
      <w:pPr>
        <w:pStyle w:val="ListParagraph"/>
        <w:numPr>
          <w:ilvl w:val="0"/>
          <w:numId w:val="38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2F03D3">
        <w:rPr>
          <w:rFonts w:ascii="Garamond" w:hAnsi="Garamond"/>
          <w:sz w:val="24"/>
          <w:szCs w:val="24"/>
        </w:rPr>
        <w:t xml:space="preserve">Case study of the Fifteenth </w:t>
      </w:r>
      <w:r w:rsidR="004A2739">
        <w:rPr>
          <w:rFonts w:ascii="Garamond" w:hAnsi="Garamond"/>
          <w:sz w:val="24"/>
          <w:szCs w:val="24"/>
        </w:rPr>
        <w:t xml:space="preserve">Union </w:t>
      </w:r>
      <w:r w:rsidRPr="002F03D3">
        <w:rPr>
          <w:rFonts w:ascii="Garamond" w:hAnsi="Garamond"/>
          <w:sz w:val="24"/>
          <w:szCs w:val="24"/>
        </w:rPr>
        <w:t>Finance commission</w:t>
      </w:r>
      <w:r w:rsidR="004A2739">
        <w:rPr>
          <w:rFonts w:ascii="Garamond" w:hAnsi="Garamond"/>
          <w:sz w:val="24"/>
          <w:szCs w:val="24"/>
        </w:rPr>
        <w:t xml:space="preserve"> and State Finance Commission </w:t>
      </w:r>
    </w:p>
    <w:p w14:paraId="03E43216" w14:textId="77777777" w:rsidR="00A95C4D" w:rsidRPr="002F03D3" w:rsidRDefault="00A95C4D" w:rsidP="00A95C4D">
      <w:pPr>
        <w:pStyle w:val="ListParagraph"/>
        <w:numPr>
          <w:ilvl w:val="0"/>
          <w:numId w:val="36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Fiscal Risk Management </w:t>
      </w:r>
      <w:r w:rsidRPr="002F03D3">
        <w:rPr>
          <w:rStyle w:val="fontstyle01"/>
          <w:rFonts w:ascii="Garamond" w:hAnsi="Garamond"/>
        </w:rPr>
        <w:t>[</w:t>
      </w:r>
      <w:r w:rsidR="009B1A99">
        <w:rPr>
          <w:rStyle w:val="fontstyle01"/>
          <w:rFonts w:ascii="Garamond" w:hAnsi="Garamond"/>
        </w:rPr>
        <w:t>1</w:t>
      </w:r>
      <w:r w:rsidR="00262CE3">
        <w:rPr>
          <w:rStyle w:val="fontstyle01"/>
          <w:rFonts w:ascii="Garamond" w:hAnsi="Garamond"/>
        </w:rPr>
        <w:t>session</w:t>
      </w:r>
      <w:r w:rsidRPr="002F03D3">
        <w:rPr>
          <w:rStyle w:val="fontstyle01"/>
          <w:rFonts w:ascii="Garamond" w:hAnsi="Garamond"/>
        </w:rPr>
        <w:t>]</w:t>
      </w:r>
      <w:r w:rsidR="00151ED0" w:rsidRPr="00151ED0">
        <w:rPr>
          <w:rStyle w:val="fontstyle01"/>
          <w:rFonts w:ascii="Garamond" w:hAnsi="Garamond"/>
        </w:rPr>
        <w:sym w:font="Wingdings" w:char="F0E0"/>
      </w:r>
      <w:r w:rsidR="00151ED0" w:rsidRPr="00151ED0">
        <w:rPr>
          <w:rStyle w:val="fontstyle01"/>
          <w:rFonts w:ascii="Garamond" w:hAnsi="Garamond"/>
          <w:b/>
          <w:bCs/>
        </w:rPr>
        <w:t xml:space="preserve">CLO </w:t>
      </w:r>
      <w:r w:rsidR="00015A08">
        <w:rPr>
          <w:rStyle w:val="fontstyle01"/>
          <w:rFonts w:ascii="Garamond" w:hAnsi="Garamond"/>
          <w:b/>
          <w:bCs/>
        </w:rPr>
        <w:t>C</w:t>
      </w:r>
    </w:p>
    <w:p w14:paraId="64621888" w14:textId="77777777" w:rsidR="009B1A99" w:rsidRDefault="009B1A99" w:rsidP="009B1A99">
      <w:pPr>
        <w:pStyle w:val="ListParagraph"/>
        <w:numPr>
          <w:ilvl w:val="0"/>
          <w:numId w:val="38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9B1A99">
        <w:rPr>
          <w:rFonts w:ascii="Garamond" w:hAnsi="Garamond"/>
          <w:sz w:val="24"/>
          <w:szCs w:val="24"/>
        </w:rPr>
        <w:t>Fiscal Risk Management</w:t>
      </w:r>
    </w:p>
    <w:p w14:paraId="22540F7F" w14:textId="77777777" w:rsidR="00A95C4D" w:rsidRPr="009B1A99" w:rsidRDefault="00A95C4D" w:rsidP="009B1A99">
      <w:pPr>
        <w:pStyle w:val="ListParagraph"/>
        <w:numPr>
          <w:ilvl w:val="0"/>
          <w:numId w:val="38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9B1A99">
        <w:rPr>
          <w:rFonts w:ascii="Garamond" w:hAnsi="Garamond"/>
          <w:sz w:val="24"/>
          <w:szCs w:val="24"/>
        </w:rPr>
        <w:t>Case study of Federal Government</w:t>
      </w:r>
    </w:p>
    <w:p w14:paraId="0DE338CE" w14:textId="77777777" w:rsidR="00A95C4D" w:rsidRPr="00135543" w:rsidRDefault="00A61DBE" w:rsidP="00E27BD4">
      <w:pPr>
        <w:pStyle w:val="ListParagraph"/>
        <w:numPr>
          <w:ilvl w:val="0"/>
          <w:numId w:val="36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135543">
        <w:rPr>
          <w:rFonts w:ascii="Garamond" w:hAnsi="Garamond"/>
          <w:sz w:val="24"/>
          <w:szCs w:val="24"/>
        </w:rPr>
        <w:t xml:space="preserve">Strategic Disinvestment of PSUs in </w:t>
      </w:r>
      <w:proofErr w:type="gramStart"/>
      <w:r w:rsidRPr="00135543">
        <w:rPr>
          <w:rFonts w:ascii="Garamond" w:hAnsi="Garamond"/>
          <w:sz w:val="24"/>
          <w:szCs w:val="24"/>
        </w:rPr>
        <w:t>India</w:t>
      </w:r>
      <w:r w:rsidR="00A95C4D" w:rsidRPr="00135543">
        <w:rPr>
          <w:rStyle w:val="fontstyle01"/>
          <w:rFonts w:ascii="Garamond" w:hAnsi="Garamond"/>
        </w:rPr>
        <w:t>[</w:t>
      </w:r>
      <w:proofErr w:type="gramEnd"/>
      <w:r w:rsidR="00A95C4D" w:rsidRPr="00135543">
        <w:rPr>
          <w:rStyle w:val="fontstyle01"/>
          <w:rFonts w:ascii="Garamond" w:hAnsi="Garamond"/>
        </w:rPr>
        <w:t xml:space="preserve">1 </w:t>
      </w:r>
      <w:r w:rsidR="00262CE3" w:rsidRPr="00135543">
        <w:rPr>
          <w:rStyle w:val="fontstyle01"/>
          <w:rFonts w:ascii="Garamond" w:hAnsi="Garamond"/>
        </w:rPr>
        <w:t>session</w:t>
      </w:r>
      <w:r w:rsidR="00A95C4D" w:rsidRPr="00135543">
        <w:rPr>
          <w:rStyle w:val="fontstyle01"/>
          <w:rFonts w:ascii="Garamond" w:hAnsi="Garamond"/>
        </w:rPr>
        <w:t>]</w:t>
      </w:r>
      <w:r w:rsidR="00F6020C" w:rsidRPr="00135543">
        <w:rPr>
          <w:rStyle w:val="fontstyle01"/>
          <w:rFonts w:ascii="Garamond" w:hAnsi="Garamond"/>
        </w:rPr>
        <w:sym w:font="Wingdings" w:char="F0E0"/>
      </w:r>
      <w:r w:rsidR="00F6020C" w:rsidRPr="00135543">
        <w:rPr>
          <w:rStyle w:val="fontstyle01"/>
          <w:rFonts w:ascii="Garamond" w:hAnsi="Garamond"/>
          <w:b/>
          <w:bCs/>
        </w:rPr>
        <w:t xml:space="preserve">CLO </w:t>
      </w:r>
      <w:r w:rsidR="00E27BD4" w:rsidRPr="00135543">
        <w:rPr>
          <w:rStyle w:val="fontstyle01"/>
          <w:rFonts w:ascii="Garamond" w:hAnsi="Garamond"/>
          <w:b/>
          <w:bCs/>
        </w:rPr>
        <w:t>A, B &amp;</w:t>
      </w:r>
      <w:r w:rsidR="00015A08" w:rsidRPr="00135543">
        <w:rPr>
          <w:rStyle w:val="fontstyle01"/>
          <w:rFonts w:ascii="Garamond" w:hAnsi="Garamond"/>
          <w:b/>
          <w:bCs/>
        </w:rPr>
        <w:t>C</w:t>
      </w:r>
    </w:p>
    <w:p w14:paraId="6106FD1E" w14:textId="77777777" w:rsidR="009B1A99" w:rsidRPr="00135543" w:rsidRDefault="00A61DBE" w:rsidP="009B1A99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135543">
        <w:rPr>
          <w:rFonts w:ascii="Garamond" w:hAnsi="Garamond"/>
          <w:sz w:val="24"/>
          <w:szCs w:val="24"/>
        </w:rPr>
        <w:t>Defining Strategic Sale</w:t>
      </w:r>
    </w:p>
    <w:p w14:paraId="64295046" w14:textId="77777777" w:rsidR="00A61DBE" w:rsidRPr="00135543" w:rsidRDefault="00A61DBE" w:rsidP="009B1A99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135543">
        <w:rPr>
          <w:rFonts w:ascii="Garamond" w:hAnsi="Garamond"/>
          <w:sz w:val="24"/>
          <w:szCs w:val="24"/>
        </w:rPr>
        <w:t>Transaction Documents</w:t>
      </w:r>
    </w:p>
    <w:p w14:paraId="1FF9683F" w14:textId="77777777" w:rsidR="00A61DBE" w:rsidRPr="00135543" w:rsidRDefault="00A61DBE" w:rsidP="009B1A99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135543">
        <w:rPr>
          <w:rFonts w:ascii="Garamond" w:hAnsi="Garamond"/>
          <w:sz w:val="24"/>
          <w:szCs w:val="24"/>
        </w:rPr>
        <w:t>Asset Stripping</w:t>
      </w:r>
    </w:p>
    <w:p w14:paraId="3E20F20F" w14:textId="77777777" w:rsidR="00A61DBE" w:rsidRPr="00135543" w:rsidRDefault="00E27BD4" w:rsidP="009B1A99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135543">
        <w:rPr>
          <w:rFonts w:ascii="Garamond" w:hAnsi="Garamond"/>
          <w:sz w:val="24"/>
          <w:szCs w:val="24"/>
        </w:rPr>
        <w:lastRenderedPageBreak/>
        <w:t>Disinvestment Commission's Recommendations on Valuation Methodologies</w:t>
      </w:r>
    </w:p>
    <w:p w14:paraId="10F2F3A2" w14:textId="77777777" w:rsidR="009B1A99" w:rsidRPr="00151ED0" w:rsidRDefault="009B1A99" w:rsidP="00151ED0">
      <w:pPr>
        <w:pStyle w:val="ListParagraph"/>
        <w:numPr>
          <w:ilvl w:val="0"/>
          <w:numId w:val="36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Ratio Analysis &amp; Decision Making </w:t>
      </w:r>
      <w:r w:rsidRPr="002F03D3">
        <w:rPr>
          <w:rStyle w:val="fontstyle01"/>
          <w:rFonts w:ascii="Garamond" w:hAnsi="Garamond"/>
        </w:rPr>
        <w:t>[</w:t>
      </w:r>
      <w:r w:rsidR="00055D2D">
        <w:rPr>
          <w:rStyle w:val="fontstyle01"/>
          <w:rFonts w:ascii="Garamond" w:hAnsi="Garamond"/>
        </w:rPr>
        <w:t>1</w:t>
      </w:r>
      <w:r>
        <w:rPr>
          <w:rStyle w:val="fontstyle01"/>
          <w:rFonts w:ascii="Garamond" w:hAnsi="Garamond"/>
        </w:rPr>
        <w:t>session</w:t>
      </w:r>
      <w:r w:rsidRPr="002F03D3">
        <w:rPr>
          <w:rStyle w:val="fontstyle01"/>
          <w:rFonts w:ascii="Garamond" w:hAnsi="Garamond"/>
        </w:rPr>
        <w:t>]</w:t>
      </w:r>
      <w:r w:rsidR="00F6020C" w:rsidRPr="00151ED0">
        <w:rPr>
          <w:rStyle w:val="fontstyle01"/>
          <w:rFonts w:ascii="Garamond" w:hAnsi="Garamond"/>
        </w:rPr>
        <w:sym w:font="Wingdings" w:char="F0E0"/>
      </w:r>
      <w:r w:rsidR="00151ED0" w:rsidRPr="00151ED0">
        <w:rPr>
          <w:rStyle w:val="fontstyle01"/>
          <w:rFonts w:ascii="Garamond" w:hAnsi="Garamond"/>
          <w:b/>
          <w:bCs/>
        </w:rPr>
        <w:t xml:space="preserve">CLO </w:t>
      </w:r>
      <w:r w:rsidR="00E27BD4">
        <w:rPr>
          <w:rStyle w:val="fontstyle01"/>
          <w:rFonts w:ascii="Garamond" w:hAnsi="Garamond"/>
          <w:b/>
          <w:bCs/>
        </w:rPr>
        <w:t>C</w:t>
      </w:r>
    </w:p>
    <w:p w14:paraId="53793A95" w14:textId="77777777" w:rsidR="009B1A99" w:rsidRDefault="009B1A99" w:rsidP="009B1A99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2F03D3">
        <w:rPr>
          <w:rFonts w:ascii="Garamond" w:hAnsi="Garamond"/>
          <w:sz w:val="24"/>
          <w:szCs w:val="24"/>
        </w:rPr>
        <w:t>Case study of Union Government</w:t>
      </w:r>
      <w:r>
        <w:rPr>
          <w:rFonts w:ascii="Garamond" w:hAnsi="Garamond"/>
          <w:sz w:val="24"/>
          <w:szCs w:val="24"/>
        </w:rPr>
        <w:t xml:space="preserve"> and </w:t>
      </w:r>
      <w:r w:rsidRPr="002F03D3">
        <w:rPr>
          <w:rFonts w:ascii="Garamond" w:hAnsi="Garamond"/>
          <w:sz w:val="24"/>
          <w:szCs w:val="24"/>
        </w:rPr>
        <w:t>Federal Government</w:t>
      </w:r>
    </w:p>
    <w:p w14:paraId="6CC950D3" w14:textId="77777777" w:rsidR="009B1A99" w:rsidRPr="002F03D3" w:rsidRDefault="009B1A99" w:rsidP="009B1A99">
      <w:pPr>
        <w:pStyle w:val="ListParagraph"/>
        <w:spacing w:line="360" w:lineRule="auto"/>
        <w:jc w:val="both"/>
        <w:rPr>
          <w:rFonts w:ascii="Garamond" w:hAnsi="Garamond"/>
          <w:sz w:val="24"/>
          <w:szCs w:val="24"/>
        </w:rPr>
      </w:pPr>
    </w:p>
    <w:p w14:paraId="022EA1AC" w14:textId="77777777" w:rsidR="00671E97" w:rsidRDefault="009B1A99" w:rsidP="009B1A99">
      <w:pPr>
        <w:pStyle w:val="ListParagraph"/>
        <w:numPr>
          <w:ilvl w:val="0"/>
          <w:numId w:val="36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9B1A99">
        <w:rPr>
          <w:rFonts w:ascii="Garamond" w:hAnsi="Garamond"/>
          <w:sz w:val="24"/>
          <w:szCs w:val="24"/>
        </w:rPr>
        <w:t>Sovereign Risk Rating</w:t>
      </w:r>
      <w:r>
        <w:rPr>
          <w:rFonts w:ascii="Garamond" w:hAnsi="Garamond"/>
          <w:sz w:val="24"/>
          <w:szCs w:val="24"/>
        </w:rPr>
        <w:t xml:space="preserve">&amp; Impact Analysis </w:t>
      </w:r>
      <w:r w:rsidRPr="002F03D3">
        <w:rPr>
          <w:rStyle w:val="fontstyle01"/>
          <w:rFonts w:ascii="Garamond" w:hAnsi="Garamond"/>
        </w:rPr>
        <w:t>[</w:t>
      </w:r>
      <w:r w:rsidR="00055D2D">
        <w:rPr>
          <w:rStyle w:val="fontstyle01"/>
          <w:rFonts w:ascii="Garamond" w:hAnsi="Garamond"/>
        </w:rPr>
        <w:t>1</w:t>
      </w:r>
      <w:r>
        <w:rPr>
          <w:rStyle w:val="fontstyle01"/>
          <w:rFonts w:ascii="Garamond" w:hAnsi="Garamond"/>
        </w:rPr>
        <w:t>session</w:t>
      </w:r>
      <w:r w:rsidRPr="002F03D3">
        <w:rPr>
          <w:rStyle w:val="fontstyle01"/>
          <w:rFonts w:ascii="Garamond" w:hAnsi="Garamond"/>
        </w:rPr>
        <w:t>]</w:t>
      </w:r>
      <w:r w:rsidR="00A3416E" w:rsidRPr="00151ED0">
        <w:rPr>
          <w:rStyle w:val="fontstyle01"/>
          <w:rFonts w:ascii="Garamond" w:hAnsi="Garamond"/>
        </w:rPr>
        <w:sym w:font="Wingdings" w:char="F0E0"/>
      </w:r>
      <w:r w:rsidR="00A3416E" w:rsidRPr="00151ED0">
        <w:rPr>
          <w:rStyle w:val="fontstyle01"/>
          <w:rFonts w:ascii="Garamond" w:hAnsi="Garamond"/>
          <w:b/>
          <w:bCs/>
        </w:rPr>
        <w:t xml:space="preserve">CLO </w:t>
      </w:r>
      <w:r w:rsidR="00015A08">
        <w:rPr>
          <w:rStyle w:val="fontstyle01"/>
          <w:rFonts w:ascii="Garamond" w:hAnsi="Garamond"/>
          <w:b/>
          <w:bCs/>
        </w:rPr>
        <w:t>C</w:t>
      </w:r>
    </w:p>
    <w:p w14:paraId="51FCF011" w14:textId="77777777" w:rsidR="009B1A99" w:rsidRDefault="009B1A99" w:rsidP="009B1A99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2F03D3">
        <w:rPr>
          <w:rFonts w:ascii="Garamond" w:hAnsi="Garamond"/>
          <w:sz w:val="24"/>
          <w:szCs w:val="24"/>
        </w:rPr>
        <w:t>Case study of Union Government</w:t>
      </w:r>
      <w:r>
        <w:rPr>
          <w:rFonts w:ascii="Garamond" w:hAnsi="Garamond"/>
          <w:sz w:val="24"/>
          <w:szCs w:val="24"/>
        </w:rPr>
        <w:t xml:space="preserve"> and </w:t>
      </w:r>
      <w:r w:rsidRPr="002F03D3">
        <w:rPr>
          <w:rFonts w:ascii="Garamond" w:hAnsi="Garamond"/>
          <w:sz w:val="24"/>
          <w:szCs w:val="24"/>
        </w:rPr>
        <w:t>Federal Government</w:t>
      </w:r>
    </w:p>
    <w:p w14:paraId="6F9298F0" w14:textId="77777777" w:rsidR="009B1A99" w:rsidRDefault="009B1A99" w:rsidP="009B1A99">
      <w:pPr>
        <w:pStyle w:val="ListParagraph"/>
        <w:numPr>
          <w:ilvl w:val="0"/>
          <w:numId w:val="36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Economic Evaluation Government Project</w:t>
      </w:r>
      <w:r w:rsidR="00490B2D">
        <w:rPr>
          <w:rFonts w:ascii="Garamond" w:hAnsi="Garamond"/>
          <w:sz w:val="24"/>
          <w:szCs w:val="24"/>
        </w:rPr>
        <w:t xml:space="preserve">: Both Central Sector and State Sector </w:t>
      </w:r>
      <w:proofErr w:type="gramStart"/>
      <w:r w:rsidR="00490B2D">
        <w:rPr>
          <w:rFonts w:ascii="Garamond" w:hAnsi="Garamond"/>
          <w:sz w:val="24"/>
          <w:szCs w:val="24"/>
        </w:rPr>
        <w:t>Schemes</w:t>
      </w:r>
      <w:r w:rsidR="0081726C" w:rsidRPr="002F03D3">
        <w:rPr>
          <w:rStyle w:val="fontstyle01"/>
          <w:rFonts w:ascii="Garamond" w:hAnsi="Garamond"/>
        </w:rPr>
        <w:t>[</w:t>
      </w:r>
      <w:proofErr w:type="gramEnd"/>
      <w:r w:rsidR="0081726C" w:rsidRPr="002F03D3">
        <w:rPr>
          <w:rStyle w:val="fontstyle01"/>
          <w:rFonts w:ascii="Garamond" w:hAnsi="Garamond"/>
        </w:rPr>
        <w:t xml:space="preserve"> </w:t>
      </w:r>
      <w:r w:rsidR="0081726C">
        <w:rPr>
          <w:rStyle w:val="fontstyle01"/>
          <w:rFonts w:ascii="Garamond" w:hAnsi="Garamond"/>
        </w:rPr>
        <w:t>2 sessions</w:t>
      </w:r>
      <w:r w:rsidR="0081726C" w:rsidRPr="002F03D3">
        <w:rPr>
          <w:rStyle w:val="fontstyle01"/>
          <w:rFonts w:ascii="Garamond" w:hAnsi="Garamond"/>
        </w:rPr>
        <w:t>]</w:t>
      </w:r>
      <w:r w:rsidR="00A3416E" w:rsidRPr="00151ED0">
        <w:rPr>
          <w:rStyle w:val="fontstyle01"/>
          <w:rFonts w:ascii="Garamond" w:hAnsi="Garamond"/>
        </w:rPr>
        <w:sym w:font="Wingdings" w:char="F0E0"/>
      </w:r>
      <w:r w:rsidR="00F6020C" w:rsidRPr="00151ED0">
        <w:rPr>
          <w:rStyle w:val="fontstyle01"/>
          <w:rFonts w:ascii="Garamond" w:hAnsi="Garamond"/>
          <w:b/>
          <w:bCs/>
        </w:rPr>
        <w:t xml:space="preserve">CLO </w:t>
      </w:r>
      <w:r w:rsidR="00015A08">
        <w:rPr>
          <w:rStyle w:val="fontstyle01"/>
          <w:rFonts w:ascii="Garamond" w:hAnsi="Garamond"/>
          <w:b/>
          <w:bCs/>
        </w:rPr>
        <w:t>D</w:t>
      </w:r>
    </w:p>
    <w:p w14:paraId="66021B15" w14:textId="77777777" w:rsidR="009B1A99" w:rsidRDefault="009B1A99" w:rsidP="0081726C">
      <w:pPr>
        <w:pStyle w:val="ListParagraph"/>
        <w:numPr>
          <w:ilvl w:val="0"/>
          <w:numId w:val="39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Economic IRR</w:t>
      </w:r>
      <w:r w:rsidR="0081726C">
        <w:rPr>
          <w:rFonts w:ascii="Garamond" w:hAnsi="Garamond"/>
          <w:sz w:val="24"/>
          <w:szCs w:val="24"/>
        </w:rPr>
        <w:t xml:space="preserve">, </w:t>
      </w:r>
      <w:r w:rsidR="0081726C" w:rsidRPr="0081726C">
        <w:rPr>
          <w:rFonts w:ascii="Garamond" w:hAnsi="Garamond"/>
          <w:sz w:val="24"/>
          <w:szCs w:val="24"/>
        </w:rPr>
        <w:t>Hurdle Rate</w:t>
      </w:r>
      <w:r w:rsidR="0081726C">
        <w:rPr>
          <w:rFonts w:ascii="Garamond" w:hAnsi="Garamond"/>
          <w:sz w:val="24"/>
          <w:szCs w:val="24"/>
        </w:rPr>
        <w:t xml:space="preserve">, </w:t>
      </w:r>
      <w:r w:rsidRPr="0081726C">
        <w:rPr>
          <w:rFonts w:ascii="Garamond" w:hAnsi="Garamond"/>
          <w:sz w:val="24"/>
          <w:szCs w:val="24"/>
        </w:rPr>
        <w:t>Economic NPV</w:t>
      </w:r>
      <w:r w:rsidR="0081726C">
        <w:rPr>
          <w:rFonts w:ascii="Garamond" w:hAnsi="Garamond"/>
          <w:sz w:val="24"/>
          <w:szCs w:val="24"/>
        </w:rPr>
        <w:t xml:space="preserve"> with Case Study Projects in both Economic and Social Sector</w:t>
      </w:r>
    </w:p>
    <w:p w14:paraId="79D5E40B" w14:textId="77777777" w:rsidR="00426B28" w:rsidRPr="00E27BD4" w:rsidRDefault="0081726C" w:rsidP="00426B28">
      <w:pPr>
        <w:pStyle w:val="ListParagraph"/>
        <w:numPr>
          <w:ilvl w:val="0"/>
          <w:numId w:val="36"/>
        </w:numPr>
        <w:spacing w:line="360" w:lineRule="auto"/>
        <w:jc w:val="both"/>
        <w:rPr>
          <w:rStyle w:val="fontstyle01"/>
          <w:rFonts w:ascii="Garamond" w:hAnsi="Garamond" w:cstheme="minorBidi"/>
          <w:color w:val="auto"/>
        </w:rPr>
      </w:pPr>
      <w:r>
        <w:rPr>
          <w:rFonts w:ascii="Garamond" w:hAnsi="Garamond"/>
          <w:sz w:val="24"/>
          <w:szCs w:val="24"/>
        </w:rPr>
        <w:t xml:space="preserve">Interrelationship of Government, Banking and Corporate Balance Sheet </w:t>
      </w:r>
      <w:r w:rsidRPr="002F03D3">
        <w:rPr>
          <w:rStyle w:val="fontstyle01"/>
          <w:rFonts w:ascii="Garamond" w:hAnsi="Garamond"/>
        </w:rPr>
        <w:t xml:space="preserve">[ </w:t>
      </w:r>
      <w:r w:rsidR="00426B28">
        <w:rPr>
          <w:rStyle w:val="fontstyle01"/>
          <w:rFonts w:ascii="Garamond" w:hAnsi="Garamond"/>
        </w:rPr>
        <w:t>1</w:t>
      </w:r>
      <w:r>
        <w:rPr>
          <w:rStyle w:val="fontstyle01"/>
          <w:rFonts w:ascii="Garamond" w:hAnsi="Garamond"/>
        </w:rPr>
        <w:t xml:space="preserve"> session</w:t>
      </w:r>
      <w:r w:rsidRPr="002F03D3">
        <w:rPr>
          <w:rStyle w:val="fontstyle01"/>
          <w:rFonts w:ascii="Garamond" w:hAnsi="Garamond"/>
        </w:rPr>
        <w:t>]</w:t>
      </w:r>
      <w:r w:rsidR="00A3416E" w:rsidRPr="00151ED0">
        <w:rPr>
          <w:rStyle w:val="fontstyle01"/>
          <w:rFonts w:ascii="Garamond" w:hAnsi="Garamond"/>
        </w:rPr>
        <w:sym w:font="Wingdings" w:char="F0E0"/>
      </w:r>
      <w:r w:rsidR="00A3416E" w:rsidRPr="00151ED0">
        <w:rPr>
          <w:rStyle w:val="fontstyle01"/>
          <w:rFonts w:ascii="Garamond" w:hAnsi="Garamond"/>
          <w:b/>
          <w:bCs/>
        </w:rPr>
        <w:t xml:space="preserve">CLO </w:t>
      </w:r>
      <w:r w:rsidR="00E27BD4">
        <w:rPr>
          <w:rStyle w:val="fontstyle01"/>
          <w:rFonts w:ascii="Garamond" w:hAnsi="Garamond"/>
          <w:b/>
          <w:bCs/>
        </w:rPr>
        <w:t>A</w:t>
      </w:r>
    </w:p>
    <w:p w14:paraId="1D9A7E06" w14:textId="77777777" w:rsidR="00426B28" w:rsidRPr="00426B28" w:rsidRDefault="00426B28" w:rsidP="00E27BD4">
      <w:pPr>
        <w:pStyle w:val="ListParagraph"/>
        <w:numPr>
          <w:ilvl w:val="0"/>
          <w:numId w:val="36"/>
        </w:numPr>
        <w:spacing w:line="360" w:lineRule="auto"/>
        <w:jc w:val="both"/>
        <w:rPr>
          <w:rStyle w:val="fontstyle01"/>
          <w:rFonts w:ascii="Garamond" w:hAnsi="Garamond" w:cstheme="minorBidi"/>
          <w:color w:val="auto"/>
        </w:rPr>
      </w:pPr>
      <w:r w:rsidRPr="00426B28">
        <w:rPr>
          <w:rStyle w:val="fontstyle01"/>
          <w:rFonts w:ascii="Garamond" w:hAnsi="Garamond" w:cstheme="minorBidi"/>
          <w:color w:val="auto"/>
        </w:rPr>
        <w:t xml:space="preserve">Monetization of Government/PSU assets </w:t>
      </w:r>
      <w:r w:rsidRPr="00426B28">
        <w:rPr>
          <w:rStyle w:val="fontstyle01"/>
          <w:rFonts w:ascii="Garamond" w:hAnsi="Garamond"/>
        </w:rPr>
        <w:t>1 sessions]</w:t>
      </w:r>
      <w:r w:rsidRPr="00151ED0">
        <w:rPr>
          <w:rStyle w:val="fontstyle01"/>
          <w:rFonts w:ascii="Garamond" w:hAnsi="Garamond"/>
        </w:rPr>
        <w:sym w:font="Wingdings" w:char="F0E0"/>
      </w:r>
      <w:r w:rsidRPr="00426B28">
        <w:rPr>
          <w:rStyle w:val="fontstyle01"/>
          <w:rFonts w:ascii="Garamond" w:hAnsi="Garamond"/>
          <w:b/>
          <w:bCs/>
        </w:rPr>
        <w:t xml:space="preserve">CLO </w:t>
      </w:r>
      <w:r w:rsidR="00E27BD4">
        <w:rPr>
          <w:rStyle w:val="fontstyle01"/>
          <w:rFonts w:ascii="Garamond" w:hAnsi="Garamond"/>
          <w:b/>
          <w:bCs/>
        </w:rPr>
        <w:t>A</w:t>
      </w:r>
    </w:p>
    <w:p w14:paraId="4AE161C1" w14:textId="77777777" w:rsidR="00426B28" w:rsidRPr="00E27BD4" w:rsidRDefault="00426B28" w:rsidP="00E27BD4">
      <w:pPr>
        <w:pStyle w:val="ListParagraph"/>
        <w:numPr>
          <w:ilvl w:val="0"/>
          <w:numId w:val="39"/>
        </w:numPr>
        <w:spacing w:line="360" w:lineRule="auto"/>
        <w:jc w:val="both"/>
        <w:rPr>
          <w:rStyle w:val="fontstyle01"/>
          <w:rFonts w:ascii="Garamond" w:hAnsi="Garamond"/>
        </w:rPr>
      </w:pPr>
      <w:r w:rsidRPr="00E27BD4">
        <w:rPr>
          <w:rStyle w:val="fontstyle01"/>
          <w:rFonts w:ascii="Garamond" w:hAnsi="Garamond"/>
        </w:rPr>
        <w:t xml:space="preserve">Structure &amp; Role of Infrastructure Investment </w:t>
      </w:r>
      <w:proofErr w:type="gramStart"/>
      <w:r w:rsidRPr="00E27BD4">
        <w:rPr>
          <w:rStyle w:val="fontstyle01"/>
          <w:rFonts w:ascii="Garamond" w:hAnsi="Garamond"/>
        </w:rPr>
        <w:t>Trust(</w:t>
      </w:r>
      <w:proofErr w:type="spellStart"/>
      <w:proofErr w:type="gramEnd"/>
      <w:r w:rsidRPr="00E27BD4">
        <w:rPr>
          <w:rStyle w:val="fontstyle01"/>
          <w:rFonts w:ascii="Garamond" w:hAnsi="Garamond"/>
        </w:rPr>
        <w:t>InvIT</w:t>
      </w:r>
      <w:proofErr w:type="spellEnd"/>
      <w:r w:rsidRPr="00E27BD4">
        <w:rPr>
          <w:rStyle w:val="fontstyle01"/>
          <w:rFonts w:ascii="Garamond" w:hAnsi="Garamond"/>
        </w:rPr>
        <w:t>)</w:t>
      </w:r>
    </w:p>
    <w:p w14:paraId="436FFE15" w14:textId="77777777" w:rsidR="0081726C" w:rsidRPr="00F6020C" w:rsidRDefault="0081726C" w:rsidP="00F6020C">
      <w:pPr>
        <w:pStyle w:val="ListParagraph"/>
        <w:numPr>
          <w:ilvl w:val="0"/>
          <w:numId w:val="36"/>
        </w:numPr>
        <w:spacing w:line="360" w:lineRule="auto"/>
        <w:jc w:val="both"/>
        <w:rPr>
          <w:rStyle w:val="fontstyle01"/>
          <w:rFonts w:ascii="Garamond" w:hAnsi="Garamond" w:cstheme="minorBidi"/>
          <w:color w:val="auto"/>
        </w:rPr>
      </w:pPr>
      <w:r>
        <w:rPr>
          <w:rStyle w:val="fontstyle01"/>
          <w:rFonts w:ascii="Garamond" w:hAnsi="Garamond"/>
        </w:rPr>
        <w:t xml:space="preserve">Sources and uses of funds in Local Self Governments and Municipalities </w:t>
      </w:r>
      <w:proofErr w:type="gramStart"/>
      <w:r>
        <w:rPr>
          <w:rStyle w:val="fontstyle01"/>
          <w:rFonts w:ascii="Garamond" w:hAnsi="Garamond"/>
        </w:rPr>
        <w:t>Bonds</w:t>
      </w:r>
      <w:r w:rsidRPr="002F03D3">
        <w:rPr>
          <w:rStyle w:val="fontstyle01"/>
          <w:rFonts w:ascii="Garamond" w:hAnsi="Garamond"/>
        </w:rPr>
        <w:t>[</w:t>
      </w:r>
      <w:proofErr w:type="gramEnd"/>
      <w:r w:rsidRPr="002F03D3">
        <w:rPr>
          <w:rStyle w:val="fontstyle01"/>
          <w:rFonts w:ascii="Garamond" w:hAnsi="Garamond"/>
        </w:rPr>
        <w:t xml:space="preserve"> </w:t>
      </w:r>
      <w:r w:rsidR="00055D2D">
        <w:rPr>
          <w:rStyle w:val="fontstyle01"/>
          <w:rFonts w:ascii="Garamond" w:hAnsi="Garamond"/>
        </w:rPr>
        <w:t xml:space="preserve">1 </w:t>
      </w:r>
      <w:r>
        <w:rPr>
          <w:rStyle w:val="fontstyle01"/>
          <w:rFonts w:ascii="Garamond" w:hAnsi="Garamond"/>
        </w:rPr>
        <w:t>session</w:t>
      </w:r>
      <w:r w:rsidRPr="002F03D3">
        <w:rPr>
          <w:rStyle w:val="fontstyle01"/>
          <w:rFonts w:ascii="Garamond" w:hAnsi="Garamond"/>
        </w:rPr>
        <w:t>]</w:t>
      </w:r>
      <w:r w:rsidR="00F6020C" w:rsidRPr="00151ED0">
        <w:rPr>
          <w:rStyle w:val="fontstyle01"/>
          <w:rFonts w:ascii="Garamond" w:hAnsi="Garamond"/>
          <w:b/>
          <w:bCs/>
        </w:rPr>
        <w:t xml:space="preserve">CLO </w:t>
      </w:r>
      <w:r w:rsidR="00E27BD4">
        <w:rPr>
          <w:rStyle w:val="fontstyle01"/>
          <w:rFonts w:ascii="Garamond" w:hAnsi="Garamond"/>
          <w:b/>
          <w:bCs/>
        </w:rPr>
        <w:t>A &amp; E</w:t>
      </w:r>
    </w:p>
    <w:p w14:paraId="3A7344B8" w14:textId="77777777" w:rsidR="0081726C" w:rsidRDefault="0081726C" w:rsidP="00C62243">
      <w:pPr>
        <w:pStyle w:val="ListParagraph"/>
        <w:numPr>
          <w:ilvl w:val="0"/>
          <w:numId w:val="39"/>
        </w:numPr>
        <w:spacing w:line="360" w:lineRule="auto"/>
        <w:jc w:val="both"/>
        <w:rPr>
          <w:rStyle w:val="fontstyle01"/>
          <w:rFonts w:ascii="Garamond" w:hAnsi="Garamond"/>
        </w:rPr>
      </w:pPr>
      <w:r w:rsidRPr="00C62243">
        <w:rPr>
          <w:rStyle w:val="fontstyle01"/>
          <w:rFonts w:ascii="Garamond" w:hAnsi="Garamond"/>
        </w:rPr>
        <w:t xml:space="preserve">Case study of Ahmedabad </w:t>
      </w:r>
      <w:r w:rsidR="00BF3868">
        <w:rPr>
          <w:rStyle w:val="fontstyle01"/>
          <w:rFonts w:ascii="Garamond" w:hAnsi="Garamond"/>
        </w:rPr>
        <w:t>M</w:t>
      </w:r>
      <w:r w:rsidRPr="00C62243">
        <w:rPr>
          <w:rStyle w:val="fontstyle01"/>
          <w:rFonts w:ascii="Garamond" w:hAnsi="Garamond"/>
        </w:rPr>
        <w:t>unicipal bonds</w:t>
      </w:r>
    </w:p>
    <w:p w14:paraId="73201F8E" w14:textId="77777777" w:rsidR="00BF3868" w:rsidRPr="00292AE1" w:rsidRDefault="00BF3868" w:rsidP="00292AE1">
      <w:pPr>
        <w:pStyle w:val="ListParagraph"/>
        <w:numPr>
          <w:ilvl w:val="0"/>
          <w:numId w:val="39"/>
        </w:numPr>
        <w:spacing w:line="360" w:lineRule="auto"/>
        <w:jc w:val="both"/>
        <w:rPr>
          <w:rStyle w:val="fontstyle01"/>
          <w:rFonts w:ascii="Garamond" w:hAnsi="Garamond"/>
        </w:rPr>
      </w:pPr>
      <w:r w:rsidRPr="00C62243">
        <w:rPr>
          <w:rStyle w:val="fontstyle01"/>
          <w:rFonts w:ascii="Garamond" w:hAnsi="Garamond"/>
        </w:rPr>
        <w:t xml:space="preserve">Case study of </w:t>
      </w:r>
      <w:proofErr w:type="spellStart"/>
      <w:r>
        <w:rPr>
          <w:rStyle w:val="fontstyle01"/>
          <w:rFonts w:ascii="Garamond" w:hAnsi="Garamond"/>
        </w:rPr>
        <w:t>PuneM</w:t>
      </w:r>
      <w:r w:rsidRPr="00C62243">
        <w:rPr>
          <w:rStyle w:val="fontstyle01"/>
          <w:rFonts w:ascii="Garamond" w:hAnsi="Garamond"/>
        </w:rPr>
        <w:t>unicipal</w:t>
      </w:r>
      <w:proofErr w:type="spellEnd"/>
      <w:r w:rsidRPr="00C62243">
        <w:rPr>
          <w:rStyle w:val="fontstyle01"/>
          <w:rFonts w:ascii="Garamond" w:hAnsi="Garamond"/>
        </w:rPr>
        <w:t xml:space="preserve"> bonds</w:t>
      </w:r>
    </w:p>
    <w:p w14:paraId="32678D30" w14:textId="77777777" w:rsidR="0081726C" w:rsidRDefault="0081726C" w:rsidP="00C62243">
      <w:pPr>
        <w:pStyle w:val="ListParagraph"/>
        <w:spacing w:line="360" w:lineRule="auto"/>
        <w:ind w:left="990"/>
        <w:jc w:val="both"/>
        <w:rPr>
          <w:rFonts w:ascii="Garamond" w:hAnsi="Garamond"/>
          <w:sz w:val="24"/>
          <w:szCs w:val="24"/>
        </w:rPr>
      </w:pPr>
    </w:p>
    <w:p w14:paraId="49A034FE" w14:textId="77777777" w:rsidR="00C62243" w:rsidRPr="00C62243" w:rsidRDefault="00C62243" w:rsidP="00C62243">
      <w:pPr>
        <w:pStyle w:val="ListParagraph"/>
        <w:numPr>
          <w:ilvl w:val="0"/>
          <w:numId w:val="36"/>
        </w:numPr>
        <w:spacing w:line="360" w:lineRule="auto"/>
        <w:jc w:val="both"/>
        <w:rPr>
          <w:rStyle w:val="fontstyle01"/>
          <w:rFonts w:ascii="Garamond" w:hAnsi="Garamond" w:cstheme="minorBidi"/>
          <w:color w:val="auto"/>
        </w:rPr>
      </w:pPr>
      <w:r>
        <w:rPr>
          <w:rStyle w:val="fontstyle01"/>
          <w:rFonts w:ascii="Garamond" w:hAnsi="Garamond"/>
        </w:rPr>
        <w:t xml:space="preserve">PFM and Risk Analysis of Distribution Utilities in Energy Sector </w:t>
      </w:r>
      <w:r w:rsidRPr="002F03D3">
        <w:rPr>
          <w:rStyle w:val="fontstyle01"/>
          <w:rFonts w:ascii="Garamond" w:hAnsi="Garamond"/>
        </w:rPr>
        <w:t xml:space="preserve">[ </w:t>
      </w:r>
      <w:r>
        <w:rPr>
          <w:rStyle w:val="fontstyle01"/>
          <w:rFonts w:ascii="Garamond" w:hAnsi="Garamond"/>
        </w:rPr>
        <w:t>1 session</w:t>
      </w:r>
      <w:r w:rsidRPr="002F03D3">
        <w:rPr>
          <w:rStyle w:val="fontstyle01"/>
          <w:rFonts w:ascii="Garamond" w:hAnsi="Garamond"/>
        </w:rPr>
        <w:t>]</w:t>
      </w:r>
      <w:r w:rsidR="00F6020C" w:rsidRPr="00151ED0">
        <w:rPr>
          <w:rStyle w:val="fontstyle01"/>
          <w:rFonts w:ascii="Garamond" w:hAnsi="Garamond"/>
        </w:rPr>
        <w:sym w:font="Wingdings" w:char="F0E0"/>
      </w:r>
      <w:proofErr w:type="gramStart"/>
      <w:r w:rsidR="00F6020C" w:rsidRPr="00151ED0">
        <w:rPr>
          <w:rStyle w:val="fontstyle01"/>
          <w:rFonts w:ascii="Garamond" w:hAnsi="Garamond"/>
          <w:b/>
          <w:bCs/>
        </w:rPr>
        <w:t xml:space="preserve">CLO </w:t>
      </w:r>
      <w:r w:rsidR="00E27BD4">
        <w:rPr>
          <w:rStyle w:val="fontstyle01"/>
          <w:rFonts w:ascii="Garamond" w:hAnsi="Garamond"/>
          <w:b/>
          <w:bCs/>
        </w:rPr>
        <w:t xml:space="preserve"> A</w:t>
      </w:r>
      <w:proofErr w:type="gramEnd"/>
      <w:r w:rsidR="00E27BD4">
        <w:rPr>
          <w:rStyle w:val="fontstyle01"/>
          <w:rFonts w:ascii="Garamond" w:hAnsi="Garamond"/>
          <w:b/>
          <w:bCs/>
        </w:rPr>
        <w:t>&amp; E</w:t>
      </w:r>
    </w:p>
    <w:p w14:paraId="221DC3D9" w14:textId="77777777" w:rsidR="008A2641" w:rsidRDefault="008A2641" w:rsidP="008A2641">
      <w:pPr>
        <w:pStyle w:val="ListParagraph"/>
        <w:numPr>
          <w:ilvl w:val="0"/>
          <w:numId w:val="44"/>
        </w:numPr>
        <w:spacing w:line="360" w:lineRule="auto"/>
        <w:jc w:val="both"/>
        <w:rPr>
          <w:rStyle w:val="fontstyle01"/>
          <w:rFonts w:ascii="Garamond" w:hAnsi="Garamond"/>
        </w:rPr>
      </w:pPr>
      <w:r w:rsidRPr="00C62243">
        <w:rPr>
          <w:rStyle w:val="fontstyle01"/>
          <w:rFonts w:ascii="Garamond" w:hAnsi="Garamond"/>
        </w:rPr>
        <w:t xml:space="preserve">Case study of </w:t>
      </w:r>
      <w:r>
        <w:rPr>
          <w:rStyle w:val="fontstyle01"/>
          <w:rFonts w:ascii="Garamond" w:hAnsi="Garamond"/>
        </w:rPr>
        <w:t>Distribution Utilities in Odisha</w:t>
      </w:r>
    </w:p>
    <w:p w14:paraId="6AEF31EC" w14:textId="77777777" w:rsidR="0081726C" w:rsidRDefault="0081726C" w:rsidP="00C62243">
      <w:pPr>
        <w:pStyle w:val="ListParagraph"/>
        <w:spacing w:line="360" w:lineRule="auto"/>
        <w:jc w:val="both"/>
        <w:rPr>
          <w:rStyle w:val="fontstyle01"/>
          <w:rFonts w:ascii="Garamond" w:hAnsi="Garamond"/>
        </w:rPr>
      </w:pPr>
    </w:p>
    <w:p w14:paraId="755B1F9F" w14:textId="77777777" w:rsidR="00E27BD4" w:rsidRDefault="00E27BD4" w:rsidP="00C62243">
      <w:pPr>
        <w:pStyle w:val="ListParagraph"/>
        <w:spacing w:line="360" w:lineRule="auto"/>
        <w:jc w:val="both"/>
        <w:rPr>
          <w:rStyle w:val="fontstyle01"/>
          <w:rFonts w:ascii="Garamond" w:hAnsi="Garamond"/>
        </w:rPr>
      </w:pPr>
    </w:p>
    <w:p w14:paraId="43D8FE63" w14:textId="77777777" w:rsidR="008A2641" w:rsidRPr="008A2641" w:rsidRDefault="008A2641" w:rsidP="008A2641">
      <w:pPr>
        <w:spacing w:line="360" w:lineRule="auto"/>
        <w:jc w:val="both"/>
        <w:rPr>
          <w:rStyle w:val="fontstyle01"/>
          <w:rFonts w:ascii="Garamond" w:hAnsi="Garamond"/>
          <w:b/>
          <w:sz w:val="32"/>
          <w:szCs w:val="28"/>
          <w:u w:val="single"/>
        </w:rPr>
      </w:pPr>
      <w:r w:rsidRPr="008A2641">
        <w:rPr>
          <w:rStyle w:val="fontstyle01"/>
          <w:rFonts w:ascii="Garamond" w:hAnsi="Garamond"/>
          <w:b/>
          <w:sz w:val="32"/>
          <w:szCs w:val="28"/>
          <w:u w:val="single"/>
        </w:rPr>
        <w:t xml:space="preserve">Prescribed </w:t>
      </w:r>
      <w:proofErr w:type="gramStart"/>
      <w:r w:rsidRPr="008A2641">
        <w:rPr>
          <w:rStyle w:val="fontstyle01"/>
          <w:rFonts w:ascii="Garamond" w:hAnsi="Garamond"/>
          <w:b/>
          <w:sz w:val="32"/>
          <w:szCs w:val="28"/>
          <w:u w:val="single"/>
        </w:rPr>
        <w:t>Text Book</w:t>
      </w:r>
      <w:proofErr w:type="gramEnd"/>
    </w:p>
    <w:p w14:paraId="76A3FDE5" w14:textId="77777777" w:rsidR="008A2641" w:rsidRPr="008A2641" w:rsidRDefault="008A2641" w:rsidP="008A2641">
      <w:pPr>
        <w:shd w:val="clear" w:color="auto" w:fill="FFFFFF"/>
        <w:spacing w:after="0" w:line="360" w:lineRule="auto"/>
        <w:rPr>
          <w:rStyle w:val="fontstyle01"/>
          <w:rFonts w:ascii="Garamond" w:hAnsi="Garamond"/>
          <w:b/>
          <w:bCs/>
        </w:rPr>
      </w:pPr>
      <w:r w:rsidRPr="008A2641">
        <w:rPr>
          <w:rStyle w:val="fontstyle01"/>
          <w:rFonts w:ascii="Garamond" w:hAnsi="Garamond"/>
          <w:b/>
          <w:bCs/>
        </w:rPr>
        <w:t>PUBLIC FINANCE- A CONTEMPORARY APPLICATION OF THEORY TO POLICY</w:t>
      </w:r>
      <w:r w:rsidRPr="008A2641">
        <w:rPr>
          <w:rStyle w:val="fontstyle01"/>
          <w:rFonts w:ascii="Garamond" w:hAnsi="Garamond"/>
        </w:rPr>
        <w:t>BY DAVID N. HYMAN</w:t>
      </w:r>
      <w:r>
        <w:rPr>
          <w:rStyle w:val="fontstyle01"/>
          <w:rFonts w:ascii="Garamond" w:hAnsi="Garamond"/>
          <w:b/>
          <w:bCs/>
        </w:rPr>
        <w:t xml:space="preserve">, </w:t>
      </w:r>
      <w:r w:rsidRPr="008A2641">
        <w:rPr>
          <w:rStyle w:val="fontstyle01"/>
          <w:rFonts w:ascii="Garamond" w:hAnsi="Garamond"/>
        </w:rPr>
        <w:t>11TH EDITION (CENGAGE PUBLICATION)</w:t>
      </w:r>
    </w:p>
    <w:p w14:paraId="0C50238B" w14:textId="77777777" w:rsidR="008A2641" w:rsidRDefault="008A2641" w:rsidP="008A2641">
      <w:pPr>
        <w:spacing w:line="360" w:lineRule="auto"/>
        <w:jc w:val="both"/>
        <w:rPr>
          <w:rStyle w:val="fontstyle01"/>
          <w:rFonts w:ascii="Garamond" w:hAnsi="Garamond"/>
        </w:rPr>
      </w:pPr>
    </w:p>
    <w:p w14:paraId="79704DF4" w14:textId="77777777" w:rsidR="00E27BD4" w:rsidRPr="008A2641" w:rsidRDefault="00E27BD4" w:rsidP="008A2641">
      <w:pPr>
        <w:spacing w:line="360" w:lineRule="auto"/>
        <w:jc w:val="both"/>
        <w:rPr>
          <w:rStyle w:val="fontstyle01"/>
          <w:rFonts w:ascii="Garamond" w:hAnsi="Garamond"/>
        </w:rPr>
      </w:pPr>
    </w:p>
    <w:p w14:paraId="646B8E43" w14:textId="77777777" w:rsidR="008A2641" w:rsidRPr="008A2641" w:rsidRDefault="008A2641" w:rsidP="008A2641">
      <w:pPr>
        <w:spacing w:line="360" w:lineRule="auto"/>
        <w:jc w:val="both"/>
        <w:rPr>
          <w:rStyle w:val="fontstyle01"/>
          <w:rFonts w:ascii="Garamond" w:hAnsi="Garamond"/>
          <w:b/>
          <w:sz w:val="32"/>
          <w:szCs w:val="28"/>
          <w:u w:val="single"/>
        </w:rPr>
      </w:pPr>
      <w:r w:rsidRPr="008A2641">
        <w:rPr>
          <w:rStyle w:val="fontstyle01"/>
          <w:rFonts w:ascii="Garamond" w:hAnsi="Garamond"/>
          <w:b/>
          <w:sz w:val="32"/>
          <w:szCs w:val="28"/>
          <w:u w:val="single"/>
        </w:rPr>
        <w:t>Reference Books and Additional Reading Materials</w:t>
      </w:r>
    </w:p>
    <w:p w14:paraId="0D3D8DAA" w14:textId="77777777" w:rsidR="00633C87" w:rsidRDefault="00633C87" w:rsidP="00E27BD4">
      <w:pPr>
        <w:pStyle w:val="Heading1"/>
        <w:numPr>
          <w:ilvl w:val="0"/>
          <w:numId w:val="39"/>
        </w:numPr>
        <w:shd w:val="clear" w:color="auto" w:fill="FFFFFF"/>
        <w:spacing w:before="0" w:beforeAutospacing="0" w:line="540" w:lineRule="atLeast"/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</w:pPr>
      <w:r w:rsidRPr="00633C87">
        <w:rPr>
          <w:rStyle w:val="fontstyle01"/>
          <w:rFonts w:ascii="Garamond" w:eastAsiaTheme="minorHAnsi" w:hAnsi="Garamond"/>
          <w:kern w:val="0"/>
          <w:lang w:val="en-US" w:eastAsia="en-US"/>
        </w:rPr>
        <w:lastRenderedPageBreak/>
        <w:t>The International Handbook of Public Financial Management </w:t>
      </w:r>
      <w:r>
        <w:rPr>
          <w:rStyle w:val="fontstyle01"/>
          <w:rFonts w:ascii="Garamond" w:eastAsiaTheme="minorHAnsi" w:hAnsi="Garamond"/>
          <w:kern w:val="0"/>
          <w:lang w:val="en-US" w:eastAsia="en-US"/>
        </w:rPr>
        <w:t xml:space="preserve">: </w:t>
      </w:r>
      <w:r w:rsidRPr="00633C87"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> </w:t>
      </w:r>
      <w:hyperlink r:id="rId8" w:history="1">
        <w:r w:rsidRPr="00633C87">
          <w:rPr>
            <w:rStyle w:val="fontstyle01"/>
            <w:rFonts w:ascii="Garamond" w:eastAsiaTheme="minorHAnsi" w:hAnsi="Garamond"/>
            <w:b w:val="0"/>
            <w:bCs w:val="0"/>
            <w:kern w:val="0"/>
            <w:lang w:val="en-US" w:eastAsia="en-US"/>
          </w:rPr>
          <w:t>Richard Allen</w:t>
        </w:r>
      </w:hyperlink>
      <w:r w:rsidRPr="00633C87"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> , </w:t>
      </w:r>
      <w:hyperlink r:id="rId9" w:history="1">
        <w:r w:rsidRPr="00633C87">
          <w:rPr>
            <w:rStyle w:val="fontstyle01"/>
            <w:rFonts w:ascii="Garamond" w:eastAsiaTheme="minorHAnsi" w:hAnsi="Garamond"/>
            <w:b w:val="0"/>
            <w:bCs w:val="0"/>
            <w:kern w:val="0"/>
            <w:lang w:val="en-US" w:eastAsia="en-US"/>
          </w:rPr>
          <w:t>Richard Hemming</w:t>
        </w:r>
      </w:hyperlink>
      <w:r w:rsidRPr="00633C87"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>  </w:t>
      </w:r>
      <w:r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 xml:space="preserve">and </w:t>
      </w:r>
      <w:hyperlink r:id="rId10" w:history="1">
        <w:r w:rsidRPr="00633C87">
          <w:rPr>
            <w:rStyle w:val="fontstyle01"/>
            <w:rFonts w:ascii="Garamond" w:eastAsiaTheme="minorHAnsi" w:hAnsi="Garamond"/>
            <w:b w:val="0"/>
            <w:bCs w:val="0"/>
            <w:kern w:val="0"/>
            <w:lang w:val="en-US" w:eastAsia="en-US"/>
          </w:rPr>
          <w:t>Barry Potter</w:t>
        </w:r>
      </w:hyperlink>
      <w:r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 xml:space="preserve"> (</w:t>
      </w:r>
      <w:r w:rsidRPr="00633C87"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>PALGRAVE MACMILLAN</w:t>
      </w:r>
      <w:r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 xml:space="preserve"> Publication)</w:t>
      </w:r>
    </w:p>
    <w:p w14:paraId="0D7066C3" w14:textId="77777777" w:rsidR="000C466A" w:rsidRDefault="000C466A" w:rsidP="00633C87">
      <w:pPr>
        <w:pStyle w:val="Heading1"/>
        <w:numPr>
          <w:ilvl w:val="0"/>
          <w:numId w:val="39"/>
        </w:numPr>
        <w:shd w:val="clear" w:color="auto" w:fill="FFFFFF"/>
        <w:spacing w:before="0" w:beforeAutospacing="0" w:line="540" w:lineRule="atLeast"/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</w:pPr>
      <w:r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>G</w:t>
      </w:r>
      <w:r w:rsidRPr="000C466A"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 xml:space="preserve">ruber, Jonathan: </w:t>
      </w:r>
      <w:r w:rsidRPr="000C466A">
        <w:rPr>
          <w:rStyle w:val="fontstyle01"/>
          <w:rFonts w:ascii="Garamond" w:eastAsiaTheme="minorHAnsi" w:hAnsi="Garamond"/>
          <w:kern w:val="0"/>
          <w:lang w:val="en-US" w:eastAsia="en-US"/>
        </w:rPr>
        <w:t>Public Finance and Public Policy</w:t>
      </w:r>
      <w:r w:rsidRPr="000C466A"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>, 3rdedition, Worth Publishers</w:t>
      </w:r>
    </w:p>
    <w:p w14:paraId="2C22FC91" w14:textId="77777777" w:rsidR="006C5440" w:rsidRDefault="00633C87" w:rsidP="006C5440">
      <w:pPr>
        <w:pStyle w:val="Heading1"/>
        <w:numPr>
          <w:ilvl w:val="0"/>
          <w:numId w:val="39"/>
        </w:numPr>
        <w:shd w:val="clear" w:color="auto" w:fill="FFFFFF"/>
        <w:spacing w:before="0" w:beforeAutospacing="0" w:line="540" w:lineRule="atLeast"/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</w:pPr>
      <w:r w:rsidRPr="00633C87">
        <w:rPr>
          <w:rStyle w:val="fontstyle01"/>
          <w:rFonts w:ascii="Garamond" w:eastAsiaTheme="minorHAnsi" w:hAnsi="Garamond"/>
          <w:kern w:val="0"/>
          <w:lang w:val="en-US" w:eastAsia="en-US"/>
        </w:rPr>
        <w:t xml:space="preserve">80 Years of Odisha Budget: A Commemorative </w:t>
      </w:r>
      <w:r w:rsidRPr="00936A15">
        <w:rPr>
          <w:rStyle w:val="fontstyle01"/>
          <w:rFonts w:ascii="Garamond" w:eastAsiaTheme="minorHAnsi" w:hAnsi="Garamond"/>
          <w:kern w:val="0"/>
          <w:lang w:val="en-US" w:eastAsia="en-US"/>
        </w:rPr>
        <w:t>Volum</w:t>
      </w:r>
      <w:r w:rsidRPr="00633C87"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>e</w:t>
      </w:r>
      <w:r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 xml:space="preserve">: </w:t>
      </w:r>
      <w:r w:rsidRPr="00633C87"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>Finance Department, Government of Odisha</w:t>
      </w:r>
      <w:r w:rsidR="00936A15"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>.</w:t>
      </w:r>
    </w:p>
    <w:p w14:paraId="55400338" w14:textId="77777777" w:rsidR="00936A15" w:rsidRDefault="00936A15" w:rsidP="006C5440">
      <w:pPr>
        <w:pStyle w:val="Heading1"/>
        <w:numPr>
          <w:ilvl w:val="0"/>
          <w:numId w:val="39"/>
        </w:numPr>
        <w:shd w:val="clear" w:color="auto" w:fill="FFFFFF"/>
        <w:spacing w:before="0" w:beforeAutospacing="0" w:line="540" w:lineRule="atLeast"/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</w:pPr>
      <w:r w:rsidRPr="00936A15">
        <w:rPr>
          <w:rStyle w:val="fontstyle01"/>
          <w:rFonts w:ascii="Garamond" w:eastAsiaTheme="minorHAnsi" w:hAnsi="Garamond"/>
          <w:kern w:val="0"/>
          <w:lang w:val="en-US" w:eastAsia="en-US"/>
        </w:rPr>
        <w:t>A guide to public financial management literature for practitioners in developing countries</w:t>
      </w:r>
      <w:r w:rsidR="005C47A0">
        <w:rPr>
          <w:rStyle w:val="fontstyle01"/>
          <w:rFonts w:ascii="Garamond" w:eastAsiaTheme="minorHAnsi" w:hAnsi="Garamond"/>
          <w:kern w:val="0"/>
          <w:lang w:val="en-US" w:eastAsia="en-US"/>
        </w:rPr>
        <w:t xml:space="preserve">: </w:t>
      </w:r>
      <w:r w:rsidRPr="00936A15"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 xml:space="preserve">Simson, R., Sharma, N. and Aziz, I. (2011)., Overseas Development Institute, London. </w:t>
      </w:r>
      <w:hyperlink r:id="rId11" w:history="1">
        <w:r w:rsidR="00762433" w:rsidRPr="003E6860">
          <w:rPr>
            <w:rStyle w:val="Hyperlink"/>
            <w:rFonts w:ascii="Garamond" w:eastAsiaTheme="minorHAnsi" w:hAnsi="Garamond"/>
            <w:b w:val="0"/>
            <w:bCs w:val="0"/>
            <w:kern w:val="0"/>
            <w:sz w:val="24"/>
            <w:szCs w:val="24"/>
            <w:lang w:val="en-US" w:eastAsia="en-US"/>
          </w:rPr>
          <w:t>http://www.odi.org/publications/6242-public-financial-management-pfm-guide</w:t>
        </w:r>
      </w:hyperlink>
      <w:r w:rsidR="00762433"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>.</w:t>
      </w:r>
    </w:p>
    <w:p w14:paraId="13C84C32" w14:textId="77777777" w:rsidR="00762433" w:rsidRPr="00762433" w:rsidRDefault="00762433" w:rsidP="00762433">
      <w:pPr>
        <w:pStyle w:val="Heading1"/>
        <w:numPr>
          <w:ilvl w:val="0"/>
          <w:numId w:val="39"/>
        </w:numPr>
        <w:shd w:val="clear" w:color="auto" w:fill="FFFFFF"/>
        <w:spacing w:before="0" w:beforeAutospacing="0" w:line="540" w:lineRule="atLeast"/>
        <w:rPr>
          <w:rStyle w:val="fontstyle01"/>
          <w:rFonts w:ascii="Garamond" w:eastAsiaTheme="minorHAnsi" w:hAnsi="Garamond"/>
          <w:kern w:val="0"/>
          <w:lang w:val="en-US" w:eastAsia="en-US"/>
        </w:rPr>
      </w:pPr>
      <w:r w:rsidRPr="00762433">
        <w:rPr>
          <w:rStyle w:val="fontstyle01"/>
          <w:rFonts w:ascii="Garamond" w:eastAsiaTheme="minorHAnsi" w:hAnsi="Garamond"/>
          <w:kern w:val="0"/>
          <w:lang w:val="en-US" w:eastAsia="en-US"/>
        </w:rPr>
        <w:t>A Contemporary Approach to Public Expenditure Management</w:t>
      </w:r>
      <w:r>
        <w:rPr>
          <w:rStyle w:val="fontstyle01"/>
          <w:rFonts w:ascii="Garamond" w:eastAsiaTheme="minorHAnsi" w:hAnsi="Garamond"/>
          <w:kern w:val="0"/>
          <w:lang w:val="en-US" w:eastAsia="en-US"/>
        </w:rPr>
        <w:t xml:space="preserve">: </w:t>
      </w:r>
      <w:r w:rsidRPr="00762433">
        <w:rPr>
          <w:rStyle w:val="fontstyle01"/>
          <w:rFonts w:ascii="Garamond" w:eastAsiaTheme="minorHAnsi" w:hAnsi="Garamond"/>
          <w:kern w:val="0"/>
          <w:lang w:val="en-US" w:eastAsia="en-US"/>
        </w:rPr>
        <w:t xml:space="preserve">Schick, A. World Bank Institute, Washington DC, Chapter 1, pp. 1-27 </w:t>
      </w:r>
      <w:hyperlink r:id="rId12" w:history="1">
        <w:r w:rsidRPr="003E6860">
          <w:rPr>
            <w:rStyle w:val="Hyperlink"/>
            <w:rFonts w:ascii="Garamond" w:eastAsiaTheme="minorHAnsi" w:hAnsi="Garamond"/>
            <w:kern w:val="0"/>
            <w:sz w:val="24"/>
            <w:szCs w:val="24"/>
            <w:lang w:val="en-US" w:eastAsia="en-US"/>
          </w:rPr>
          <w:t>http://documents.worldbank.org/curated/en/1998/05/6573357/contemporary-approach-public-expendituremanagement.pdf</w:t>
        </w:r>
      </w:hyperlink>
    </w:p>
    <w:p w14:paraId="061FCD45" w14:textId="77777777" w:rsidR="00ED04E7" w:rsidRPr="00ED04E7" w:rsidRDefault="00633C87" w:rsidP="00ED04E7">
      <w:pPr>
        <w:pStyle w:val="Heading1"/>
        <w:numPr>
          <w:ilvl w:val="0"/>
          <w:numId w:val="39"/>
        </w:numPr>
        <w:shd w:val="clear" w:color="auto" w:fill="FFFFFF"/>
        <w:spacing w:before="0" w:beforeAutospacing="0" w:line="540" w:lineRule="atLeast"/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</w:pPr>
      <w:r w:rsidRPr="00ED04E7"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 xml:space="preserve">Relevant News Paper Clippings from </w:t>
      </w:r>
      <w:r w:rsidRPr="00ED04E7">
        <w:rPr>
          <w:rStyle w:val="fontstyle01"/>
          <w:rFonts w:ascii="Garamond" w:eastAsiaTheme="minorHAnsi" w:hAnsi="Garamond"/>
          <w:kern w:val="0"/>
          <w:lang w:val="en-US" w:eastAsia="en-US"/>
        </w:rPr>
        <w:t xml:space="preserve">Mint and Business Standard </w:t>
      </w:r>
      <w:r w:rsidRPr="00ED04E7"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 xml:space="preserve">will be distributed </w:t>
      </w:r>
      <w:r w:rsidR="00ED04E7" w:rsidRPr="00ED04E7"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>to the students.</w:t>
      </w:r>
    </w:p>
    <w:p w14:paraId="0D127EE6" w14:textId="77777777" w:rsidR="00ED04E7" w:rsidRDefault="00ED04E7" w:rsidP="00ED04E7">
      <w:pPr>
        <w:pStyle w:val="Heading1"/>
        <w:numPr>
          <w:ilvl w:val="0"/>
          <w:numId w:val="39"/>
        </w:numPr>
        <w:shd w:val="clear" w:color="auto" w:fill="FFFFFF"/>
        <w:spacing w:before="0" w:beforeAutospacing="0" w:line="540" w:lineRule="atLeast"/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</w:pPr>
      <w:r w:rsidRPr="00ED04E7"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  <w:t>Relevant Studies from Journals and Working Papers.</w:t>
      </w:r>
    </w:p>
    <w:p w14:paraId="199B0530" w14:textId="77777777" w:rsidR="00671E97" w:rsidRPr="00260343" w:rsidRDefault="0076105C" w:rsidP="00260343">
      <w:pPr>
        <w:spacing w:line="360" w:lineRule="auto"/>
        <w:jc w:val="both"/>
        <w:rPr>
          <w:rStyle w:val="fontstyle01"/>
          <w:rFonts w:ascii="Garamond" w:hAnsi="Garamond"/>
          <w:sz w:val="32"/>
          <w:szCs w:val="28"/>
          <w:u w:val="single"/>
        </w:rPr>
      </w:pPr>
      <w:r w:rsidRPr="00ED04E7">
        <w:rPr>
          <w:rStyle w:val="fontstyle01"/>
          <w:rFonts w:ascii="Garamond" w:hAnsi="Garamond"/>
        </w:rPr>
        <w:br/>
      </w:r>
      <w:proofErr w:type="spellStart"/>
      <w:r w:rsidR="00ED04E7" w:rsidRPr="00260343">
        <w:rPr>
          <w:rStyle w:val="fontstyle01"/>
          <w:rFonts w:ascii="Garamond" w:hAnsi="Garamond"/>
          <w:b/>
          <w:bCs/>
          <w:sz w:val="32"/>
          <w:szCs w:val="28"/>
          <w:u w:val="single"/>
        </w:rPr>
        <w:t>PFM</w:t>
      </w:r>
      <w:r w:rsidR="00260343" w:rsidRPr="00260343">
        <w:rPr>
          <w:rStyle w:val="fontstyle01"/>
          <w:rFonts w:ascii="Garamond" w:hAnsi="Garamond"/>
          <w:sz w:val="32"/>
          <w:szCs w:val="28"/>
          <w:u w:val="single"/>
        </w:rPr>
        <w:t>Web</w:t>
      </w:r>
      <w:proofErr w:type="spellEnd"/>
      <w:r w:rsidR="00260343" w:rsidRPr="00260343">
        <w:rPr>
          <w:rStyle w:val="fontstyle01"/>
          <w:rFonts w:ascii="Garamond" w:hAnsi="Garamond"/>
          <w:sz w:val="32"/>
          <w:szCs w:val="28"/>
          <w:u w:val="single"/>
        </w:rPr>
        <w:t xml:space="preserve"> Resources</w:t>
      </w:r>
    </w:p>
    <w:p w14:paraId="6B22CECA" w14:textId="77777777" w:rsidR="006A6664" w:rsidRPr="006A6664" w:rsidRDefault="006A6664" w:rsidP="00E27BD4">
      <w:pPr>
        <w:pStyle w:val="Heading1"/>
        <w:numPr>
          <w:ilvl w:val="0"/>
          <w:numId w:val="39"/>
        </w:numPr>
        <w:shd w:val="clear" w:color="auto" w:fill="FFFFFF"/>
        <w:spacing w:before="0" w:beforeAutospacing="0" w:line="540" w:lineRule="atLeast"/>
        <w:rPr>
          <w:rFonts w:ascii="Garamond" w:eastAsiaTheme="minorHAnsi" w:hAnsi="Garamond"/>
          <w:b w:val="0"/>
          <w:bCs w:val="0"/>
          <w:color w:val="000000"/>
          <w:kern w:val="0"/>
          <w:sz w:val="24"/>
          <w:szCs w:val="24"/>
          <w:lang w:val="en-US" w:eastAsia="en-US"/>
        </w:rPr>
      </w:pPr>
      <w:r w:rsidRPr="006A6664">
        <w:rPr>
          <w:rFonts w:ascii="Garamond" w:eastAsiaTheme="minorHAnsi" w:hAnsi="Garamond"/>
          <w:b w:val="0"/>
          <w:bCs w:val="0"/>
          <w:color w:val="000000"/>
          <w:kern w:val="0"/>
          <w:sz w:val="24"/>
          <w:szCs w:val="24"/>
          <w:lang w:val="en-US" w:eastAsia="en-US"/>
        </w:rPr>
        <w:t>https://www.rbi.org.in/Scripts/AnnualPublications.aspx</w:t>
      </w:r>
    </w:p>
    <w:p w14:paraId="3163F8BF" w14:textId="77777777" w:rsidR="00ED04E7" w:rsidRDefault="00000000" w:rsidP="00ED04E7">
      <w:pPr>
        <w:pStyle w:val="Heading1"/>
        <w:numPr>
          <w:ilvl w:val="0"/>
          <w:numId w:val="39"/>
        </w:numPr>
        <w:shd w:val="clear" w:color="auto" w:fill="FFFFFF"/>
        <w:spacing w:before="0" w:beforeAutospacing="0" w:line="540" w:lineRule="atLeast"/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</w:pPr>
      <w:hyperlink r:id="rId13" w:history="1">
        <w:r w:rsidR="006A6664" w:rsidRPr="00C774F0">
          <w:rPr>
            <w:rStyle w:val="Hyperlink"/>
            <w:rFonts w:ascii="Garamond" w:eastAsiaTheme="minorHAnsi" w:hAnsi="Garamond"/>
            <w:b w:val="0"/>
            <w:bCs w:val="0"/>
            <w:kern w:val="0"/>
            <w:sz w:val="24"/>
            <w:szCs w:val="24"/>
            <w:lang w:val="en-US" w:eastAsia="en-US"/>
          </w:rPr>
          <w:t>https://www.imf.org/external/np/fad/news/2018/06/fad.html</w:t>
        </w:r>
      </w:hyperlink>
    </w:p>
    <w:p w14:paraId="634A7773" w14:textId="77777777" w:rsidR="00ED04E7" w:rsidRDefault="00000000" w:rsidP="00ED04E7">
      <w:pPr>
        <w:pStyle w:val="Heading1"/>
        <w:numPr>
          <w:ilvl w:val="0"/>
          <w:numId w:val="39"/>
        </w:numPr>
        <w:shd w:val="clear" w:color="auto" w:fill="FFFFFF"/>
        <w:spacing w:before="0" w:beforeAutospacing="0" w:line="540" w:lineRule="atLeast"/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</w:pPr>
      <w:hyperlink r:id="rId14" w:history="1">
        <w:r w:rsidR="00ED04E7" w:rsidRPr="003E6860">
          <w:rPr>
            <w:rStyle w:val="Hyperlink"/>
            <w:rFonts w:ascii="Garamond" w:eastAsiaTheme="minorHAnsi" w:hAnsi="Garamond"/>
            <w:b w:val="0"/>
            <w:bCs w:val="0"/>
            <w:kern w:val="0"/>
            <w:sz w:val="24"/>
            <w:szCs w:val="24"/>
            <w:lang w:val="en-US" w:eastAsia="en-US"/>
          </w:rPr>
          <w:t>https://finmin.nic.in/</w:t>
        </w:r>
      </w:hyperlink>
    </w:p>
    <w:p w14:paraId="3AD55C3B" w14:textId="77777777" w:rsidR="00ED04E7" w:rsidRDefault="00000000" w:rsidP="00ED04E7">
      <w:pPr>
        <w:pStyle w:val="Heading1"/>
        <w:numPr>
          <w:ilvl w:val="0"/>
          <w:numId w:val="39"/>
        </w:numPr>
        <w:shd w:val="clear" w:color="auto" w:fill="FFFFFF"/>
        <w:spacing w:before="0" w:beforeAutospacing="0" w:line="540" w:lineRule="atLeast"/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</w:pPr>
      <w:hyperlink r:id="rId15" w:history="1">
        <w:r w:rsidR="00ED04E7" w:rsidRPr="003E6860">
          <w:rPr>
            <w:rStyle w:val="Hyperlink"/>
            <w:rFonts w:ascii="Garamond" w:eastAsiaTheme="minorHAnsi" w:hAnsi="Garamond"/>
            <w:b w:val="0"/>
            <w:bCs w:val="0"/>
            <w:kern w:val="0"/>
            <w:sz w:val="24"/>
            <w:szCs w:val="24"/>
            <w:lang w:val="en-US" w:eastAsia="en-US"/>
          </w:rPr>
          <w:t>https://cag.gov.in/en</w:t>
        </w:r>
      </w:hyperlink>
    </w:p>
    <w:p w14:paraId="26401B07" w14:textId="77777777" w:rsidR="00ED04E7" w:rsidRDefault="00000000" w:rsidP="00ED04E7">
      <w:pPr>
        <w:pStyle w:val="Heading1"/>
        <w:numPr>
          <w:ilvl w:val="0"/>
          <w:numId w:val="39"/>
        </w:numPr>
        <w:shd w:val="clear" w:color="auto" w:fill="FFFFFF"/>
        <w:spacing w:before="0" w:beforeAutospacing="0" w:line="540" w:lineRule="atLeast"/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</w:pPr>
      <w:hyperlink r:id="rId16" w:history="1">
        <w:r w:rsidR="00ED04E7" w:rsidRPr="003E6860">
          <w:rPr>
            <w:rStyle w:val="Hyperlink"/>
            <w:rFonts w:ascii="Garamond" w:eastAsiaTheme="minorHAnsi" w:hAnsi="Garamond"/>
            <w:b w:val="0"/>
            <w:bCs w:val="0"/>
            <w:kern w:val="0"/>
            <w:sz w:val="24"/>
            <w:szCs w:val="24"/>
            <w:lang w:val="en-US" w:eastAsia="en-US"/>
          </w:rPr>
          <w:t>http://www.cga.nic.in/</w:t>
        </w:r>
      </w:hyperlink>
    </w:p>
    <w:p w14:paraId="04599BFC" w14:textId="77777777" w:rsidR="006C5440" w:rsidRDefault="00000000" w:rsidP="00ED04E7">
      <w:pPr>
        <w:pStyle w:val="Heading1"/>
        <w:numPr>
          <w:ilvl w:val="0"/>
          <w:numId w:val="39"/>
        </w:numPr>
        <w:shd w:val="clear" w:color="auto" w:fill="FFFFFF"/>
        <w:spacing w:before="0" w:beforeAutospacing="0" w:line="540" w:lineRule="atLeast"/>
        <w:rPr>
          <w:rStyle w:val="fontstyle01"/>
          <w:rFonts w:ascii="Garamond" w:eastAsiaTheme="minorHAnsi" w:hAnsi="Garamond"/>
          <w:b w:val="0"/>
          <w:bCs w:val="0"/>
          <w:kern w:val="0"/>
          <w:lang w:val="en-US" w:eastAsia="en-US"/>
        </w:rPr>
      </w:pPr>
      <w:hyperlink r:id="rId17" w:history="1">
        <w:r w:rsidR="006C5440" w:rsidRPr="003E6860">
          <w:rPr>
            <w:rStyle w:val="Hyperlink"/>
            <w:rFonts w:ascii="Garamond" w:eastAsiaTheme="minorHAnsi" w:hAnsi="Garamond"/>
            <w:b w:val="0"/>
            <w:bCs w:val="0"/>
            <w:kern w:val="0"/>
            <w:sz w:val="24"/>
            <w:szCs w:val="24"/>
            <w:lang w:val="en-US" w:eastAsia="en-US"/>
          </w:rPr>
          <w:t>http://www.gstcouncil.gov.in/</w:t>
        </w:r>
      </w:hyperlink>
    </w:p>
    <w:p w14:paraId="7CC1CE1D" w14:textId="77777777" w:rsidR="00CE74F8" w:rsidRPr="00936A15" w:rsidRDefault="00000000" w:rsidP="00936A15">
      <w:pPr>
        <w:pStyle w:val="Heading1"/>
        <w:numPr>
          <w:ilvl w:val="0"/>
          <w:numId w:val="39"/>
        </w:numPr>
        <w:shd w:val="clear" w:color="auto" w:fill="FFFFFF"/>
        <w:spacing w:before="0" w:beforeAutospacing="0" w:line="540" w:lineRule="atLeast"/>
        <w:rPr>
          <w:rFonts w:ascii="Garamond" w:eastAsiaTheme="minorHAnsi" w:hAnsi="Garamond"/>
          <w:b w:val="0"/>
          <w:bCs w:val="0"/>
          <w:color w:val="000000"/>
          <w:kern w:val="0"/>
          <w:sz w:val="24"/>
          <w:szCs w:val="24"/>
          <w:lang w:val="en-US" w:eastAsia="en-US"/>
        </w:rPr>
      </w:pPr>
      <w:hyperlink r:id="rId18" w:history="1">
        <w:r w:rsidR="006C5440" w:rsidRPr="003E6860">
          <w:rPr>
            <w:rStyle w:val="Hyperlink"/>
            <w:rFonts w:ascii="Garamond" w:eastAsiaTheme="minorHAnsi" w:hAnsi="Garamond"/>
            <w:b w:val="0"/>
            <w:bCs w:val="0"/>
            <w:kern w:val="0"/>
            <w:sz w:val="24"/>
            <w:szCs w:val="24"/>
            <w:lang w:val="en-US" w:eastAsia="en-US"/>
          </w:rPr>
          <w:t>https://powermin.nic.in/</w:t>
        </w:r>
      </w:hyperlink>
    </w:p>
    <w:p w14:paraId="320D17E3" w14:textId="77777777" w:rsidR="00CE74F8" w:rsidRPr="00CE74F8" w:rsidRDefault="00CE74F8" w:rsidP="00CE74F8">
      <w:pPr>
        <w:spacing w:line="360" w:lineRule="auto"/>
        <w:jc w:val="both"/>
        <w:rPr>
          <w:rStyle w:val="fontstyle01"/>
          <w:rFonts w:ascii="Garamond" w:hAnsi="Garamond"/>
          <w:b/>
          <w:bCs/>
          <w:sz w:val="32"/>
          <w:szCs w:val="28"/>
          <w:u w:val="single"/>
        </w:rPr>
      </w:pPr>
      <w:r w:rsidRPr="00CE74F8">
        <w:rPr>
          <w:rStyle w:val="fontstyle01"/>
          <w:rFonts w:ascii="Garamond" w:hAnsi="Garamond"/>
          <w:b/>
          <w:bCs/>
          <w:sz w:val="32"/>
          <w:szCs w:val="28"/>
          <w:u w:val="single"/>
        </w:rPr>
        <w:t xml:space="preserve">Pedagogy </w:t>
      </w:r>
    </w:p>
    <w:p w14:paraId="3B5A21ED" w14:textId="77777777" w:rsidR="00CE74F8" w:rsidRPr="00CE74F8" w:rsidRDefault="00CE74F8" w:rsidP="00CE74F8">
      <w:pPr>
        <w:pStyle w:val="BodyText"/>
        <w:spacing w:line="360" w:lineRule="auto"/>
        <w:ind w:left="1440"/>
        <w:jc w:val="both"/>
        <w:rPr>
          <w:rStyle w:val="fontstyle01"/>
          <w:rFonts w:ascii="Garamond" w:eastAsiaTheme="minorHAnsi" w:hAnsi="Garamond"/>
        </w:rPr>
      </w:pPr>
      <w:r w:rsidRPr="00CE74F8">
        <w:rPr>
          <w:rStyle w:val="fontstyle01"/>
          <w:rFonts w:ascii="Garamond" w:eastAsiaTheme="minorHAnsi" w:hAnsi="Garamond"/>
        </w:rPr>
        <w:t xml:space="preserve">A mix of classroom instructional methods includes lectures, case </w:t>
      </w:r>
      <w:r>
        <w:rPr>
          <w:rStyle w:val="fontstyle01"/>
          <w:rFonts w:ascii="Garamond" w:eastAsiaTheme="minorHAnsi" w:hAnsi="Garamond"/>
        </w:rPr>
        <w:t>studies and linking theory with practice.</w:t>
      </w:r>
      <w:r w:rsidRPr="00CE74F8">
        <w:rPr>
          <w:rStyle w:val="fontstyle01"/>
          <w:rFonts w:ascii="Garamond" w:eastAsiaTheme="minorHAnsi" w:hAnsi="Garamond"/>
        </w:rPr>
        <w:t xml:space="preserve"> The efforts would be made to strengthen the conceptual knowledge, analytical </w:t>
      </w:r>
      <w:proofErr w:type="gramStart"/>
      <w:r w:rsidRPr="00CE74F8">
        <w:rPr>
          <w:rStyle w:val="fontstyle01"/>
          <w:rFonts w:ascii="Garamond" w:eastAsiaTheme="minorHAnsi" w:hAnsi="Garamond"/>
        </w:rPr>
        <w:t>thinking</w:t>
      </w:r>
      <w:proofErr w:type="gramEnd"/>
      <w:r w:rsidRPr="00CE74F8">
        <w:rPr>
          <w:rStyle w:val="fontstyle01"/>
          <w:rFonts w:ascii="Garamond" w:eastAsiaTheme="minorHAnsi" w:hAnsi="Garamond"/>
        </w:rPr>
        <w:t xml:space="preserve"> and practical application. Focus will be on concept</w:t>
      </w:r>
      <w:r>
        <w:rPr>
          <w:rStyle w:val="fontstyle01"/>
          <w:rFonts w:ascii="Garamond" w:eastAsiaTheme="minorHAnsi" w:hAnsi="Garamond"/>
        </w:rPr>
        <w:t xml:space="preserve">ual clarity on PFM and its implication on decision </w:t>
      </w:r>
      <w:proofErr w:type="spellStart"/>
      <w:proofErr w:type="gramStart"/>
      <w:r>
        <w:rPr>
          <w:rStyle w:val="fontstyle01"/>
          <w:rFonts w:ascii="Garamond" w:eastAsiaTheme="minorHAnsi" w:hAnsi="Garamond"/>
        </w:rPr>
        <w:t>making.Therefore</w:t>
      </w:r>
      <w:proofErr w:type="spellEnd"/>
      <w:proofErr w:type="gramEnd"/>
      <w:r>
        <w:rPr>
          <w:rStyle w:val="fontstyle01"/>
          <w:rFonts w:ascii="Garamond" w:eastAsiaTheme="minorHAnsi" w:hAnsi="Garamond"/>
        </w:rPr>
        <w:t xml:space="preserve">, use of advance data analysis &amp; decision making </w:t>
      </w:r>
      <w:proofErr w:type="spellStart"/>
      <w:r>
        <w:rPr>
          <w:rStyle w:val="fontstyle01"/>
          <w:rFonts w:ascii="Garamond" w:eastAsiaTheme="minorHAnsi" w:hAnsi="Garamond"/>
        </w:rPr>
        <w:t>tools</w:t>
      </w:r>
      <w:r w:rsidR="00260343">
        <w:rPr>
          <w:rStyle w:val="fontstyle01"/>
          <w:rFonts w:ascii="Garamond" w:eastAsiaTheme="minorHAnsi" w:hAnsi="Garamond"/>
        </w:rPr>
        <w:t>,</w:t>
      </w:r>
      <w:r w:rsidR="00936A15">
        <w:rPr>
          <w:rStyle w:val="fontstyle01"/>
          <w:rFonts w:ascii="Garamond" w:eastAsiaTheme="minorHAnsi" w:hAnsi="Garamond"/>
        </w:rPr>
        <w:t>c</w:t>
      </w:r>
      <w:r w:rsidRPr="00CE74F8">
        <w:rPr>
          <w:rStyle w:val="fontstyle01"/>
          <w:rFonts w:ascii="Garamond" w:eastAsiaTheme="minorHAnsi" w:hAnsi="Garamond"/>
        </w:rPr>
        <w:t>ase</w:t>
      </w:r>
      <w:proofErr w:type="spellEnd"/>
      <w:r>
        <w:rPr>
          <w:rStyle w:val="fontstyle01"/>
          <w:rFonts w:ascii="Garamond" w:eastAsiaTheme="minorHAnsi" w:hAnsi="Garamond"/>
        </w:rPr>
        <w:t xml:space="preserve"> studies</w:t>
      </w:r>
      <w:r w:rsidR="00260343">
        <w:rPr>
          <w:rStyle w:val="fontstyle01"/>
          <w:rFonts w:ascii="Garamond" w:eastAsiaTheme="minorHAnsi" w:hAnsi="Garamond"/>
        </w:rPr>
        <w:t xml:space="preserve">, teaching </w:t>
      </w:r>
      <w:proofErr w:type="spellStart"/>
      <w:r w:rsidR="00260343">
        <w:rPr>
          <w:rStyle w:val="fontstyle01"/>
          <w:rFonts w:ascii="Garamond" w:eastAsiaTheme="minorHAnsi" w:hAnsi="Garamond"/>
        </w:rPr>
        <w:t>notes</w:t>
      </w:r>
      <w:r w:rsidRPr="00CE74F8">
        <w:rPr>
          <w:rStyle w:val="fontstyle01"/>
          <w:rFonts w:ascii="Garamond" w:eastAsiaTheme="minorHAnsi" w:hAnsi="Garamond"/>
        </w:rPr>
        <w:t>and</w:t>
      </w:r>
      <w:proofErr w:type="spellEnd"/>
      <w:r w:rsidRPr="00CE74F8">
        <w:rPr>
          <w:rStyle w:val="fontstyle01"/>
          <w:rFonts w:ascii="Garamond" w:eastAsiaTheme="minorHAnsi" w:hAnsi="Garamond"/>
        </w:rPr>
        <w:t xml:space="preserve"> exercises </w:t>
      </w:r>
      <w:r w:rsidR="00936A15">
        <w:rPr>
          <w:rStyle w:val="fontstyle01"/>
          <w:rFonts w:ascii="Garamond" w:eastAsiaTheme="minorHAnsi" w:hAnsi="Garamond"/>
        </w:rPr>
        <w:t xml:space="preserve">are </w:t>
      </w:r>
      <w:r>
        <w:rPr>
          <w:rStyle w:val="fontstyle01"/>
          <w:rFonts w:ascii="Garamond" w:eastAsiaTheme="minorHAnsi" w:hAnsi="Garamond"/>
        </w:rPr>
        <w:t xml:space="preserve">integral part of </w:t>
      </w:r>
      <w:r w:rsidR="00936A15">
        <w:rPr>
          <w:rStyle w:val="fontstyle01"/>
          <w:rFonts w:ascii="Garamond" w:eastAsiaTheme="minorHAnsi" w:hAnsi="Garamond"/>
        </w:rPr>
        <w:t>pedagogy.</w:t>
      </w:r>
    </w:p>
    <w:p w14:paraId="0BD45F5C" w14:textId="77777777" w:rsidR="00D55EC1" w:rsidRDefault="00D55EC1" w:rsidP="007F7221">
      <w:pPr>
        <w:rPr>
          <w:rFonts w:cstheme="minorHAnsi"/>
          <w:b/>
          <w:sz w:val="28"/>
          <w:szCs w:val="28"/>
          <w:u w:val="single"/>
        </w:rPr>
      </w:pPr>
    </w:p>
    <w:p w14:paraId="6D5B133A" w14:textId="77777777" w:rsidR="00D55EC1" w:rsidRPr="00191662" w:rsidRDefault="00D55EC1" w:rsidP="00D55EC1">
      <w:pPr>
        <w:rPr>
          <w:rStyle w:val="fontstyle01"/>
          <w:rFonts w:ascii="Garamond" w:hAnsi="Garamond"/>
          <w:b/>
          <w:bCs/>
          <w:sz w:val="32"/>
          <w:szCs w:val="32"/>
          <w:u w:val="single"/>
        </w:rPr>
      </w:pPr>
      <w:r w:rsidRPr="00191662">
        <w:rPr>
          <w:rStyle w:val="fontstyle01"/>
          <w:rFonts w:ascii="Garamond" w:hAnsi="Garamond"/>
          <w:b/>
          <w:bCs/>
          <w:sz w:val="32"/>
          <w:szCs w:val="32"/>
          <w:u w:val="single"/>
        </w:rPr>
        <w:t>Method of Evaluation</w:t>
      </w:r>
    </w:p>
    <w:p w14:paraId="59FD8ADC" w14:textId="77777777" w:rsidR="00D55EC1" w:rsidRPr="00376B18" w:rsidRDefault="00D55EC1" w:rsidP="00D55EC1">
      <w:pPr>
        <w:pStyle w:val="ListParagraph"/>
        <w:numPr>
          <w:ilvl w:val="0"/>
          <w:numId w:val="35"/>
        </w:numPr>
        <w:rPr>
          <w:rStyle w:val="fontstyle01"/>
          <w:rFonts w:ascii="Garamond" w:hAnsi="Garamond"/>
          <w:b/>
          <w:bCs/>
          <w:u w:val="single"/>
        </w:rPr>
      </w:pPr>
      <w:r w:rsidRPr="00376B18">
        <w:rPr>
          <w:rStyle w:val="fontstyle01"/>
          <w:rFonts w:ascii="Garamond" w:hAnsi="Garamond"/>
          <w:b/>
          <w:bCs/>
          <w:u w:val="single"/>
        </w:rPr>
        <w:t>Quizzes (20%)</w:t>
      </w:r>
    </w:p>
    <w:p w14:paraId="6EC4FE40" w14:textId="77777777" w:rsidR="00D55EC1" w:rsidRPr="00191662" w:rsidRDefault="00D55EC1" w:rsidP="00D55EC1">
      <w:pPr>
        <w:jc w:val="both"/>
        <w:rPr>
          <w:rStyle w:val="fontstyle01"/>
          <w:rFonts w:ascii="Garamond" w:hAnsi="Garamond"/>
        </w:rPr>
      </w:pPr>
      <w:r w:rsidRPr="00191662">
        <w:rPr>
          <w:rStyle w:val="fontstyle01"/>
          <w:rFonts w:ascii="Garamond" w:hAnsi="Garamond"/>
        </w:rPr>
        <w:t xml:space="preserve">The course will have </w:t>
      </w:r>
      <w:r>
        <w:rPr>
          <w:rStyle w:val="fontstyle01"/>
          <w:rFonts w:ascii="Garamond" w:hAnsi="Garamond"/>
        </w:rPr>
        <w:t xml:space="preserve">2 </w:t>
      </w:r>
      <w:r w:rsidRPr="00191662">
        <w:rPr>
          <w:rStyle w:val="fontstyle01"/>
          <w:rFonts w:ascii="Garamond" w:hAnsi="Garamond"/>
        </w:rPr>
        <w:t>quizzes. The mode of conducting the quiz will be communicated during the session.</w:t>
      </w:r>
    </w:p>
    <w:p w14:paraId="165ABF69" w14:textId="77777777" w:rsidR="00D55EC1" w:rsidRPr="003D2C86" w:rsidRDefault="00D55EC1" w:rsidP="00D55EC1">
      <w:pPr>
        <w:pStyle w:val="ListParagraph"/>
        <w:numPr>
          <w:ilvl w:val="0"/>
          <w:numId w:val="35"/>
        </w:numPr>
        <w:rPr>
          <w:rStyle w:val="fontstyle01"/>
          <w:rFonts w:ascii="Garamond" w:hAnsi="Garamond"/>
          <w:b/>
          <w:bCs/>
          <w:u w:val="single"/>
        </w:rPr>
      </w:pPr>
      <w:r w:rsidRPr="00614786">
        <w:rPr>
          <w:rStyle w:val="fontstyle01"/>
          <w:rFonts w:ascii="Garamond" w:hAnsi="Garamond"/>
          <w:b/>
          <w:bCs/>
          <w:u w:val="single"/>
        </w:rPr>
        <w:t>Group</w:t>
      </w:r>
      <w:r w:rsidRPr="003D2C86">
        <w:rPr>
          <w:rStyle w:val="fontstyle01"/>
          <w:rFonts w:ascii="Garamond" w:hAnsi="Garamond"/>
          <w:b/>
          <w:bCs/>
          <w:u w:val="single"/>
        </w:rPr>
        <w:t xml:space="preserve"> Project (20%)</w:t>
      </w:r>
    </w:p>
    <w:p w14:paraId="326DD0D3" w14:textId="77777777" w:rsidR="00D55EC1" w:rsidRPr="00191662" w:rsidRDefault="00D55EC1" w:rsidP="00D55EC1">
      <w:pPr>
        <w:rPr>
          <w:rStyle w:val="fontstyle01"/>
          <w:rFonts w:ascii="Garamond" w:hAnsi="Garamond"/>
        </w:rPr>
      </w:pPr>
      <w:r>
        <w:rPr>
          <w:rStyle w:val="fontstyle01"/>
          <w:rFonts w:ascii="Garamond" w:hAnsi="Garamond"/>
        </w:rPr>
        <w:t>Group Projects will be decided on current policy issues and industry relevance.</w:t>
      </w:r>
    </w:p>
    <w:p w14:paraId="39F0F28A" w14:textId="77777777" w:rsidR="00D55EC1" w:rsidRPr="003D2C86" w:rsidRDefault="00D55EC1" w:rsidP="00D55EC1">
      <w:pPr>
        <w:pStyle w:val="ListParagraph"/>
        <w:numPr>
          <w:ilvl w:val="0"/>
          <w:numId w:val="35"/>
        </w:numPr>
        <w:rPr>
          <w:rStyle w:val="fontstyle01"/>
          <w:rFonts w:ascii="Garamond" w:hAnsi="Garamond"/>
          <w:b/>
          <w:bCs/>
          <w:u w:val="single"/>
        </w:rPr>
      </w:pPr>
      <w:r w:rsidRPr="003D2C86">
        <w:rPr>
          <w:rStyle w:val="fontstyle01"/>
          <w:rFonts w:ascii="Garamond" w:hAnsi="Garamond"/>
          <w:b/>
          <w:bCs/>
          <w:u w:val="single"/>
        </w:rPr>
        <w:t>Mid-term examination (25%)</w:t>
      </w:r>
    </w:p>
    <w:p w14:paraId="6B956156" w14:textId="77777777" w:rsidR="00D55EC1" w:rsidRPr="00191662" w:rsidRDefault="00D55EC1" w:rsidP="00D55EC1">
      <w:pPr>
        <w:rPr>
          <w:rStyle w:val="fontstyle01"/>
          <w:rFonts w:ascii="Garamond" w:hAnsi="Garamond"/>
        </w:rPr>
      </w:pPr>
      <w:r w:rsidRPr="00191662">
        <w:rPr>
          <w:rStyle w:val="fontstyle01"/>
          <w:rFonts w:ascii="Garamond" w:hAnsi="Garamond"/>
        </w:rPr>
        <w:t xml:space="preserve">Midterm will be conducted separately. </w:t>
      </w:r>
      <w:r>
        <w:rPr>
          <w:rStyle w:val="fontstyle01"/>
          <w:rFonts w:ascii="Garamond" w:hAnsi="Garamond"/>
        </w:rPr>
        <w:t xml:space="preserve">This </w:t>
      </w:r>
      <w:r w:rsidRPr="00191662">
        <w:rPr>
          <w:rStyle w:val="fontstyle01"/>
          <w:rFonts w:ascii="Garamond" w:hAnsi="Garamond"/>
        </w:rPr>
        <w:t>contains of numerical</w:t>
      </w:r>
      <w:r>
        <w:rPr>
          <w:rStyle w:val="fontstyle01"/>
          <w:rFonts w:ascii="Garamond" w:hAnsi="Garamond"/>
        </w:rPr>
        <w:t xml:space="preserve"> as well as </w:t>
      </w:r>
      <w:r w:rsidRPr="00191662">
        <w:rPr>
          <w:rStyle w:val="fontstyle01"/>
          <w:rFonts w:ascii="Garamond" w:hAnsi="Garamond"/>
        </w:rPr>
        <w:t>conceptual based questions.</w:t>
      </w:r>
    </w:p>
    <w:p w14:paraId="5CC40BD6" w14:textId="77777777" w:rsidR="00D55EC1" w:rsidRPr="003D2C86" w:rsidRDefault="00D55EC1" w:rsidP="00D55EC1">
      <w:pPr>
        <w:pStyle w:val="ListParagraph"/>
        <w:numPr>
          <w:ilvl w:val="0"/>
          <w:numId w:val="35"/>
        </w:numPr>
        <w:rPr>
          <w:rStyle w:val="fontstyle01"/>
          <w:rFonts w:ascii="Garamond" w:hAnsi="Garamond"/>
          <w:b/>
          <w:bCs/>
          <w:u w:val="single"/>
        </w:rPr>
      </w:pPr>
      <w:r w:rsidRPr="003D2C86">
        <w:rPr>
          <w:rStyle w:val="fontstyle01"/>
          <w:rFonts w:ascii="Garamond" w:hAnsi="Garamond"/>
          <w:b/>
          <w:bCs/>
          <w:u w:val="single"/>
        </w:rPr>
        <w:t>End term exam (30%)</w:t>
      </w:r>
    </w:p>
    <w:p w14:paraId="68070AA6" w14:textId="77777777" w:rsidR="00D55EC1" w:rsidRPr="00191662" w:rsidRDefault="00D55EC1" w:rsidP="00D55EC1">
      <w:pPr>
        <w:rPr>
          <w:rStyle w:val="fontstyle01"/>
          <w:rFonts w:ascii="Garamond" w:hAnsi="Garamond"/>
        </w:rPr>
      </w:pPr>
      <w:r w:rsidRPr="00191662">
        <w:rPr>
          <w:rStyle w:val="fontstyle01"/>
          <w:rFonts w:ascii="Garamond" w:hAnsi="Garamond"/>
        </w:rPr>
        <w:t xml:space="preserve">End term will </w:t>
      </w:r>
      <w:r>
        <w:rPr>
          <w:rStyle w:val="fontstyle01"/>
          <w:rFonts w:ascii="Garamond" w:hAnsi="Garamond"/>
        </w:rPr>
        <w:t>cover course contents of all 20 sessions. This will</w:t>
      </w:r>
      <w:r w:rsidRPr="00191662">
        <w:rPr>
          <w:rStyle w:val="fontstyle01"/>
          <w:rFonts w:ascii="Garamond" w:hAnsi="Garamond"/>
        </w:rPr>
        <w:t xml:space="preserve"> consist of numerical</w:t>
      </w:r>
      <w:r>
        <w:rPr>
          <w:rStyle w:val="fontstyle01"/>
          <w:rFonts w:ascii="Garamond" w:hAnsi="Garamond"/>
        </w:rPr>
        <w:t xml:space="preserve"> -cum-</w:t>
      </w:r>
      <w:r w:rsidRPr="00191662">
        <w:rPr>
          <w:rStyle w:val="fontstyle01"/>
          <w:rFonts w:ascii="Garamond" w:hAnsi="Garamond"/>
        </w:rPr>
        <w:t>conceptual questions.</w:t>
      </w:r>
    </w:p>
    <w:p w14:paraId="71307072" w14:textId="77777777" w:rsidR="00D55EC1" w:rsidRDefault="00D55EC1" w:rsidP="007F7221">
      <w:pPr>
        <w:rPr>
          <w:rFonts w:cstheme="minorHAnsi"/>
          <w:b/>
          <w:sz w:val="28"/>
          <w:szCs w:val="28"/>
          <w:u w:val="single"/>
        </w:rPr>
      </w:pPr>
    </w:p>
    <w:p w14:paraId="6A56C610" w14:textId="77777777" w:rsidR="00260343" w:rsidRDefault="005172B8" w:rsidP="008A2641">
      <w:pPr>
        <w:autoSpaceDE w:val="0"/>
        <w:autoSpaceDN w:val="0"/>
        <w:adjustRightInd w:val="0"/>
        <w:spacing w:after="120" w:line="240" w:lineRule="atLeast"/>
        <w:jc w:val="both"/>
        <w:rPr>
          <w:rStyle w:val="fontstyle01"/>
          <w:rFonts w:ascii="Garamond" w:hAnsi="Garamond"/>
          <w:b/>
          <w:bCs/>
          <w:sz w:val="32"/>
          <w:szCs w:val="32"/>
          <w:u w:val="single"/>
        </w:rPr>
      </w:pPr>
      <w:r w:rsidRPr="005172B8">
        <w:rPr>
          <w:rStyle w:val="fontstyle01"/>
          <w:rFonts w:ascii="Garamond" w:hAnsi="Garamond"/>
          <w:b/>
          <w:bCs/>
          <w:sz w:val="32"/>
          <w:szCs w:val="32"/>
          <w:u w:val="single"/>
        </w:rPr>
        <w:t>Code of Ethics</w:t>
      </w:r>
    </w:p>
    <w:p w14:paraId="1DF94F5F" w14:textId="77777777" w:rsidR="00260343" w:rsidRPr="00260343" w:rsidRDefault="005172B8" w:rsidP="008A2641">
      <w:pPr>
        <w:autoSpaceDE w:val="0"/>
        <w:autoSpaceDN w:val="0"/>
        <w:adjustRightInd w:val="0"/>
        <w:spacing w:after="120" w:line="360" w:lineRule="auto"/>
        <w:jc w:val="both"/>
        <w:rPr>
          <w:rStyle w:val="fontstyle01"/>
          <w:rFonts w:ascii="Garamond" w:hAnsi="Garamond"/>
        </w:rPr>
      </w:pPr>
      <w:r w:rsidRPr="00EE212E">
        <w:rPr>
          <w:rFonts w:ascii="Times New Roman" w:eastAsia="Times New Roman" w:hAnsi="Times New Roman" w:cs="Times New Roman"/>
          <w:sz w:val="24"/>
          <w:szCs w:val="24"/>
        </w:rPr>
        <w:br/>
      </w:r>
      <w:r w:rsidR="00260343" w:rsidRPr="00260343">
        <w:rPr>
          <w:rStyle w:val="fontstyle01"/>
          <w:rFonts w:ascii="Garamond" w:hAnsi="Garamond"/>
        </w:rPr>
        <w:t xml:space="preserve">Utmost care </w:t>
      </w:r>
      <w:r w:rsidR="00260343">
        <w:rPr>
          <w:rStyle w:val="fontstyle01"/>
          <w:rFonts w:ascii="Garamond" w:hAnsi="Garamond"/>
        </w:rPr>
        <w:t xml:space="preserve">will </w:t>
      </w:r>
      <w:r w:rsidR="00260343" w:rsidRPr="00260343">
        <w:rPr>
          <w:rStyle w:val="fontstyle01"/>
          <w:rFonts w:ascii="Garamond" w:hAnsi="Garamond"/>
        </w:rPr>
        <w:t xml:space="preserve">be </w:t>
      </w:r>
      <w:proofErr w:type="spellStart"/>
      <w:r w:rsidR="00260343" w:rsidRPr="00260343">
        <w:rPr>
          <w:rStyle w:val="fontstyle01"/>
          <w:rFonts w:ascii="Garamond" w:hAnsi="Garamond"/>
        </w:rPr>
        <w:t>takento</w:t>
      </w:r>
      <w:proofErr w:type="spellEnd"/>
      <w:r w:rsidR="00260343" w:rsidRPr="00260343">
        <w:rPr>
          <w:rStyle w:val="fontstyle01"/>
          <w:rFonts w:ascii="Garamond" w:hAnsi="Garamond"/>
        </w:rPr>
        <w:t xml:space="preserve"> maintain class decorum. </w:t>
      </w:r>
      <w:r w:rsidR="00260343">
        <w:rPr>
          <w:rStyle w:val="fontstyle01"/>
          <w:rFonts w:ascii="Garamond" w:hAnsi="Garamond"/>
        </w:rPr>
        <w:t>E</w:t>
      </w:r>
      <w:r w:rsidR="00260343" w:rsidRPr="00260343">
        <w:rPr>
          <w:rStyle w:val="fontstyle01"/>
          <w:rFonts w:ascii="Garamond" w:hAnsi="Garamond"/>
        </w:rPr>
        <w:t>valuation criteria</w:t>
      </w:r>
      <w:r w:rsidR="00260343">
        <w:rPr>
          <w:rStyle w:val="fontstyle01"/>
          <w:rFonts w:ascii="Garamond" w:hAnsi="Garamond"/>
        </w:rPr>
        <w:t xml:space="preserve"> will be strictly followed</w:t>
      </w:r>
      <w:r w:rsidR="00260343" w:rsidRPr="00260343">
        <w:rPr>
          <w:rStyle w:val="fontstyle01"/>
          <w:rFonts w:ascii="Garamond" w:hAnsi="Garamond"/>
        </w:rPr>
        <w:t xml:space="preserve">. Any academic dishonesty viz. exchange of remarks, notes, gestures, or glances at another student’s paper in the examination hall will lead to disciplinary action against the </w:t>
      </w:r>
      <w:r w:rsidR="00260343">
        <w:rPr>
          <w:rStyle w:val="fontstyle01"/>
          <w:rFonts w:ascii="Garamond" w:hAnsi="Garamond"/>
        </w:rPr>
        <w:t xml:space="preserve">identified </w:t>
      </w:r>
      <w:r w:rsidR="00260343" w:rsidRPr="00260343">
        <w:rPr>
          <w:rStyle w:val="fontstyle01"/>
          <w:rFonts w:ascii="Garamond" w:hAnsi="Garamond"/>
        </w:rPr>
        <w:t>student</w:t>
      </w:r>
      <w:r w:rsidR="00260343">
        <w:rPr>
          <w:rStyle w:val="fontstyle01"/>
          <w:rFonts w:ascii="Garamond" w:hAnsi="Garamond"/>
        </w:rPr>
        <w:t xml:space="preserve">s. </w:t>
      </w:r>
    </w:p>
    <w:p w14:paraId="0066B726" w14:textId="77777777" w:rsidR="008A2641" w:rsidRDefault="008A2641" w:rsidP="00260343">
      <w:pPr>
        <w:spacing w:line="360" w:lineRule="auto"/>
        <w:rPr>
          <w:rStyle w:val="fontstyle01"/>
          <w:rFonts w:ascii="Garamond" w:hAnsi="Garamond"/>
          <w:b/>
          <w:bCs/>
          <w:sz w:val="32"/>
          <w:szCs w:val="32"/>
          <w:u w:val="single"/>
        </w:rPr>
      </w:pPr>
    </w:p>
    <w:p w14:paraId="7F8CD2CA" w14:textId="77777777" w:rsidR="005172B8" w:rsidRDefault="005172B8" w:rsidP="00260343">
      <w:pPr>
        <w:spacing w:line="360" w:lineRule="auto"/>
        <w:rPr>
          <w:rFonts w:cstheme="minorHAnsi"/>
          <w:b/>
          <w:sz w:val="28"/>
          <w:szCs w:val="28"/>
          <w:u w:val="single"/>
        </w:rPr>
      </w:pPr>
      <w:r w:rsidRPr="005172B8">
        <w:rPr>
          <w:rStyle w:val="fontstyle01"/>
          <w:rFonts w:ascii="Garamond" w:hAnsi="Garamond"/>
          <w:b/>
          <w:bCs/>
          <w:sz w:val="32"/>
          <w:szCs w:val="32"/>
          <w:u w:val="single"/>
        </w:rPr>
        <w:t>Feedback</w:t>
      </w:r>
      <w:r w:rsidRPr="00EE212E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="00850743">
        <w:rPr>
          <w:rStyle w:val="fontstyle01"/>
          <w:rFonts w:ascii="Garamond" w:hAnsi="Garamond"/>
        </w:rPr>
        <w:t>F</w:t>
      </w:r>
      <w:r w:rsidRPr="005172B8">
        <w:rPr>
          <w:rStyle w:val="fontstyle01"/>
          <w:rFonts w:ascii="Garamond" w:hAnsi="Garamond"/>
        </w:rPr>
        <w:t>eedback</w:t>
      </w:r>
      <w:proofErr w:type="spellEnd"/>
      <w:r w:rsidR="00850743">
        <w:rPr>
          <w:rStyle w:val="fontstyle01"/>
          <w:rFonts w:ascii="Garamond" w:hAnsi="Garamond"/>
        </w:rPr>
        <w:t xml:space="preserve"> after end of each session will be solicited. D</w:t>
      </w:r>
      <w:r w:rsidRPr="005172B8">
        <w:rPr>
          <w:rStyle w:val="fontstyle01"/>
          <w:rFonts w:ascii="Garamond" w:hAnsi="Garamond"/>
        </w:rPr>
        <w:t>oubts</w:t>
      </w:r>
      <w:r w:rsidR="00850743">
        <w:rPr>
          <w:rStyle w:val="fontstyle01"/>
          <w:rFonts w:ascii="Garamond" w:hAnsi="Garamond"/>
        </w:rPr>
        <w:t xml:space="preserve"> clearing sessions will be separately taken.</w:t>
      </w:r>
      <w:r w:rsidRPr="005172B8">
        <w:rPr>
          <w:rStyle w:val="fontstyle01"/>
          <w:rFonts w:ascii="Garamond" w:hAnsi="Garamond"/>
        </w:rPr>
        <w:t xml:space="preserve"> “</w:t>
      </w:r>
      <w:r w:rsidR="00850743">
        <w:rPr>
          <w:rStyle w:val="fontstyle01"/>
          <w:rFonts w:ascii="Garamond" w:hAnsi="Garamond"/>
        </w:rPr>
        <w:t>F</w:t>
      </w:r>
      <w:r w:rsidRPr="005172B8">
        <w:rPr>
          <w:rStyle w:val="fontstyle01"/>
          <w:rFonts w:ascii="Garamond" w:hAnsi="Garamond"/>
        </w:rPr>
        <w:t xml:space="preserve">ocus </w:t>
      </w:r>
      <w:r w:rsidR="00850743">
        <w:rPr>
          <w:rStyle w:val="fontstyle01"/>
          <w:rFonts w:ascii="Garamond" w:hAnsi="Garamond"/>
        </w:rPr>
        <w:t>G</w:t>
      </w:r>
      <w:r w:rsidRPr="005172B8">
        <w:rPr>
          <w:rStyle w:val="fontstyle01"/>
          <w:rFonts w:ascii="Garamond" w:hAnsi="Garamond"/>
        </w:rPr>
        <w:t xml:space="preserve">roup” (consisting of 6-7 students from the class with diverse backgrounds including the CR) </w:t>
      </w:r>
      <w:r w:rsidR="00850743">
        <w:rPr>
          <w:rStyle w:val="fontstyle01"/>
          <w:rFonts w:ascii="Garamond" w:hAnsi="Garamond"/>
        </w:rPr>
        <w:t xml:space="preserve">will </w:t>
      </w:r>
      <w:r w:rsidRPr="005172B8">
        <w:rPr>
          <w:rStyle w:val="fontstyle01"/>
          <w:rFonts w:ascii="Garamond" w:hAnsi="Garamond"/>
        </w:rPr>
        <w:t xml:space="preserve">continuously interacts with the students and </w:t>
      </w:r>
      <w:r w:rsidR="00850743">
        <w:rPr>
          <w:rStyle w:val="fontstyle01"/>
          <w:rFonts w:ascii="Garamond" w:hAnsi="Garamond"/>
        </w:rPr>
        <w:t xml:space="preserve">intimate </w:t>
      </w:r>
      <w:r w:rsidRPr="005172B8">
        <w:rPr>
          <w:rStyle w:val="fontstyle01"/>
          <w:rFonts w:ascii="Garamond" w:hAnsi="Garamond"/>
        </w:rPr>
        <w:t>about their problems, if any, with the course.</w:t>
      </w:r>
    </w:p>
    <w:sectPr w:rsidR="005172B8" w:rsidSect="00E27BD4">
      <w:footerReference w:type="default" r:id="rId19"/>
      <w:pgSz w:w="12240" w:h="15840"/>
      <w:pgMar w:top="1134" w:right="1440" w:bottom="1134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1864A9" w14:textId="77777777" w:rsidR="00343F5E" w:rsidRDefault="00343F5E" w:rsidP="001E5926">
      <w:pPr>
        <w:spacing w:after="0" w:line="240" w:lineRule="auto"/>
      </w:pPr>
      <w:r>
        <w:separator/>
      </w:r>
    </w:p>
  </w:endnote>
  <w:endnote w:type="continuationSeparator" w:id="0">
    <w:p w14:paraId="25A0BCE9" w14:textId="77777777" w:rsidR="00343F5E" w:rsidRDefault="00343F5E" w:rsidP="001E5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63287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608392" w14:textId="77777777" w:rsidR="001E5926" w:rsidRDefault="00D21BB8">
        <w:pPr>
          <w:pStyle w:val="Footer"/>
          <w:jc w:val="center"/>
        </w:pPr>
        <w:r>
          <w:fldChar w:fldCharType="begin"/>
        </w:r>
        <w:r w:rsidR="001E5926">
          <w:instrText xml:space="preserve"> PAGE   \* MERGEFORMAT </w:instrText>
        </w:r>
        <w:r>
          <w:fldChar w:fldCharType="separate"/>
        </w:r>
        <w:r w:rsidR="00B75733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3EA44451" w14:textId="77777777" w:rsidR="001E5926" w:rsidRDefault="001E59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7F33A1" w14:textId="77777777" w:rsidR="00343F5E" w:rsidRDefault="00343F5E" w:rsidP="001E5926">
      <w:pPr>
        <w:spacing w:after="0" w:line="240" w:lineRule="auto"/>
      </w:pPr>
      <w:r>
        <w:separator/>
      </w:r>
    </w:p>
  </w:footnote>
  <w:footnote w:type="continuationSeparator" w:id="0">
    <w:p w14:paraId="2169ADDB" w14:textId="77777777" w:rsidR="00343F5E" w:rsidRDefault="00343F5E" w:rsidP="001E59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clip_image001"/>
      </v:shape>
    </w:pict>
  </w:numPicBullet>
  <w:abstractNum w:abstractNumId="0" w15:restartNumberingAfterBreak="0">
    <w:nsid w:val="047811E4"/>
    <w:multiLevelType w:val="hybridMultilevel"/>
    <w:tmpl w:val="5CDE070A"/>
    <w:lvl w:ilvl="0" w:tplc="4AAE4CC4">
      <w:start w:val="1"/>
      <w:numFmt w:val="bullet"/>
      <w:lvlText w:val="-"/>
      <w:lvlJc w:val="left"/>
      <w:pPr>
        <w:ind w:left="135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 w15:restartNumberingAfterBreak="0">
    <w:nsid w:val="05C15CDA"/>
    <w:multiLevelType w:val="hybridMultilevel"/>
    <w:tmpl w:val="69E4B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A4D4A"/>
    <w:multiLevelType w:val="hybridMultilevel"/>
    <w:tmpl w:val="6BDE9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50B14"/>
    <w:multiLevelType w:val="hybridMultilevel"/>
    <w:tmpl w:val="3D56726C"/>
    <w:lvl w:ilvl="0" w:tplc="04090001">
      <w:start w:val="1"/>
      <w:numFmt w:val="bullet"/>
      <w:lvlText w:val=""/>
      <w:lvlJc w:val="left"/>
      <w:pPr>
        <w:ind w:left="12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7" w:hanging="360"/>
      </w:pPr>
      <w:rPr>
        <w:rFonts w:ascii="Wingdings" w:hAnsi="Wingdings" w:hint="default"/>
      </w:rPr>
    </w:lvl>
  </w:abstractNum>
  <w:abstractNum w:abstractNumId="4" w15:restartNumberingAfterBreak="0">
    <w:nsid w:val="137A5673"/>
    <w:multiLevelType w:val="hybridMultilevel"/>
    <w:tmpl w:val="028AC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6155D8"/>
    <w:multiLevelType w:val="hybridMultilevel"/>
    <w:tmpl w:val="46802FF2"/>
    <w:lvl w:ilvl="0" w:tplc="04090001">
      <w:start w:val="1"/>
      <w:numFmt w:val="bullet"/>
      <w:lvlText w:val=""/>
      <w:lvlJc w:val="left"/>
      <w:pPr>
        <w:ind w:left="577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3C76C2">
      <w:start w:val="1"/>
      <w:numFmt w:val="lowerLetter"/>
      <w:lvlText w:val="%2"/>
      <w:lvlJc w:val="left"/>
      <w:pPr>
        <w:ind w:left="1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10C8AC">
      <w:start w:val="1"/>
      <w:numFmt w:val="lowerRoman"/>
      <w:lvlText w:val="%3"/>
      <w:lvlJc w:val="left"/>
      <w:pPr>
        <w:ind w:left="2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A884F8">
      <w:start w:val="1"/>
      <w:numFmt w:val="decimal"/>
      <w:lvlText w:val="%4"/>
      <w:lvlJc w:val="left"/>
      <w:pPr>
        <w:ind w:left="2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C4D4F4">
      <w:start w:val="1"/>
      <w:numFmt w:val="lowerLetter"/>
      <w:lvlText w:val="%5"/>
      <w:lvlJc w:val="left"/>
      <w:pPr>
        <w:ind w:left="3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F6962A">
      <w:start w:val="1"/>
      <w:numFmt w:val="lowerRoman"/>
      <w:lvlText w:val="%6"/>
      <w:lvlJc w:val="left"/>
      <w:pPr>
        <w:ind w:left="4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CE53DA">
      <w:start w:val="1"/>
      <w:numFmt w:val="decimal"/>
      <w:lvlText w:val="%7"/>
      <w:lvlJc w:val="left"/>
      <w:pPr>
        <w:ind w:left="5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027002">
      <w:start w:val="1"/>
      <w:numFmt w:val="lowerLetter"/>
      <w:lvlText w:val="%8"/>
      <w:lvlJc w:val="left"/>
      <w:pPr>
        <w:ind w:left="5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146472">
      <w:start w:val="1"/>
      <w:numFmt w:val="lowerRoman"/>
      <w:lvlText w:val="%9"/>
      <w:lvlJc w:val="left"/>
      <w:pPr>
        <w:ind w:left="6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5DF45AE"/>
    <w:multiLevelType w:val="hybridMultilevel"/>
    <w:tmpl w:val="F140B4EC"/>
    <w:lvl w:ilvl="0" w:tplc="67C690A4">
      <w:start w:val="1"/>
      <w:numFmt w:val="decimal"/>
      <w:lvlText w:val="%1."/>
      <w:lvlJc w:val="left"/>
      <w:pPr>
        <w:ind w:left="5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982190">
      <w:start w:val="1"/>
      <w:numFmt w:val="bullet"/>
      <w:lvlText w:val="-"/>
      <w:lvlJc w:val="left"/>
      <w:pPr>
        <w:ind w:left="9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B02D1E">
      <w:start w:val="1"/>
      <w:numFmt w:val="bullet"/>
      <w:lvlText w:val="▪"/>
      <w:lvlJc w:val="left"/>
      <w:pPr>
        <w:ind w:left="1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A2A73A">
      <w:start w:val="1"/>
      <w:numFmt w:val="bullet"/>
      <w:lvlText w:val="•"/>
      <w:lvlJc w:val="left"/>
      <w:pPr>
        <w:ind w:left="24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7ACC56">
      <w:start w:val="1"/>
      <w:numFmt w:val="bullet"/>
      <w:lvlText w:val="o"/>
      <w:lvlJc w:val="left"/>
      <w:pPr>
        <w:ind w:left="3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864C0C">
      <w:start w:val="1"/>
      <w:numFmt w:val="bullet"/>
      <w:lvlText w:val="▪"/>
      <w:lvlJc w:val="left"/>
      <w:pPr>
        <w:ind w:left="39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B838C2">
      <w:start w:val="1"/>
      <w:numFmt w:val="bullet"/>
      <w:lvlText w:val="•"/>
      <w:lvlJc w:val="left"/>
      <w:pPr>
        <w:ind w:left="4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EE49AA">
      <w:start w:val="1"/>
      <w:numFmt w:val="bullet"/>
      <w:lvlText w:val="o"/>
      <w:lvlJc w:val="left"/>
      <w:pPr>
        <w:ind w:left="5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18CCF0">
      <w:start w:val="1"/>
      <w:numFmt w:val="bullet"/>
      <w:lvlText w:val="▪"/>
      <w:lvlJc w:val="left"/>
      <w:pPr>
        <w:ind w:left="6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AA2786B"/>
    <w:multiLevelType w:val="hybridMultilevel"/>
    <w:tmpl w:val="F63CFE78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8" w15:restartNumberingAfterBreak="0">
    <w:nsid w:val="1C0E7937"/>
    <w:multiLevelType w:val="hybridMultilevel"/>
    <w:tmpl w:val="F0CC4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16999"/>
    <w:multiLevelType w:val="hybridMultilevel"/>
    <w:tmpl w:val="BB1EFA9A"/>
    <w:lvl w:ilvl="0" w:tplc="04090001">
      <w:start w:val="1"/>
      <w:numFmt w:val="bullet"/>
      <w:lvlText w:val=""/>
      <w:lvlJc w:val="left"/>
      <w:pPr>
        <w:ind w:left="577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9C2314">
      <w:start w:val="1"/>
      <w:numFmt w:val="lowerLetter"/>
      <w:lvlText w:val="%2"/>
      <w:lvlJc w:val="left"/>
      <w:pPr>
        <w:ind w:left="1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CE750E">
      <w:start w:val="1"/>
      <w:numFmt w:val="lowerRoman"/>
      <w:lvlText w:val="%3"/>
      <w:lvlJc w:val="left"/>
      <w:pPr>
        <w:ind w:left="2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B65DDC">
      <w:start w:val="1"/>
      <w:numFmt w:val="decimal"/>
      <w:lvlText w:val="%4"/>
      <w:lvlJc w:val="left"/>
      <w:pPr>
        <w:ind w:left="2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965CA2">
      <w:start w:val="1"/>
      <w:numFmt w:val="lowerLetter"/>
      <w:lvlText w:val="%5"/>
      <w:lvlJc w:val="left"/>
      <w:pPr>
        <w:ind w:left="3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80BA48">
      <w:start w:val="1"/>
      <w:numFmt w:val="lowerRoman"/>
      <w:lvlText w:val="%6"/>
      <w:lvlJc w:val="left"/>
      <w:pPr>
        <w:ind w:left="4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64D538">
      <w:start w:val="1"/>
      <w:numFmt w:val="decimal"/>
      <w:lvlText w:val="%7"/>
      <w:lvlJc w:val="left"/>
      <w:pPr>
        <w:ind w:left="5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E26CB0">
      <w:start w:val="1"/>
      <w:numFmt w:val="lowerLetter"/>
      <w:lvlText w:val="%8"/>
      <w:lvlJc w:val="left"/>
      <w:pPr>
        <w:ind w:left="5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A477FC">
      <w:start w:val="1"/>
      <w:numFmt w:val="lowerRoman"/>
      <w:lvlText w:val="%9"/>
      <w:lvlJc w:val="left"/>
      <w:pPr>
        <w:ind w:left="6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2414B48"/>
    <w:multiLevelType w:val="hybridMultilevel"/>
    <w:tmpl w:val="A00A25D6"/>
    <w:lvl w:ilvl="0" w:tplc="04090001">
      <w:start w:val="1"/>
      <w:numFmt w:val="bullet"/>
      <w:lvlText w:val=""/>
      <w:lvlJc w:val="left"/>
      <w:pPr>
        <w:ind w:left="577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B56FF3C">
      <w:start w:val="1"/>
      <w:numFmt w:val="lowerLetter"/>
      <w:lvlText w:val="%2"/>
      <w:lvlJc w:val="left"/>
      <w:pPr>
        <w:ind w:left="1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AA5108">
      <w:start w:val="1"/>
      <w:numFmt w:val="lowerRoman"/>
      <w:lvlText w:val="%3"/>
      <w:lvlJc w:val="left"/>
      <w:pPr>
        <w:ind w:left="2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5B86544">
      <w:start w:val="1"/>
      <w:numFmt w:val="decimal"/>
      <w:lvlText w:val="%4"/>
      <w:lvlJc w:val="left"/>
      <w:pPr>
        <w:ind w:left="2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AA838A">
      <w:start w:val="1"/>
      <w:numFmt w:val="lowerLetter"/>
      <w:lvlText w:val="%5"/>
      <w:lvlJc w:val="left"/>
      <w:pPr>
        <w:ind w:left="3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38AED6">
      <w:start w:val="1"/>
      <w:numFmt w:val="lowerRoman"/>
      <w:lvlText w:val="%6"/>
      <w:lvlJc w:val="left"/>
      <w:pPr>
        <w:ind w:left="4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500886">
      <w:start w:val="1"/>
      <w:numFmt w:val="decimal"/>
      <w:lvlText w:val="%7"/>
      <w:lvlJc w:val="left"/>
      <w:pPr>
        <w:ind w:left="5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B88FDC">
      <w:start w:val="1"/>
      <w:numFmt w:val="lowerLetter"/>
      <w:lvlText w:val="%8"/>
      <w:lvlJc w:val="left"/>
      <w:pPr>
        <w:ind w:left="5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3E9108">
      <w:start w:val="1"/>
      <w:numFmt w:val="lowerRoman"/>
      <w:lvlText w:val="%9"/>
      <w:lvlJc w:val="left"/>
      <w:pPr>
        <w:ind w:left="6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3204A7B"/>
    <w:multiLevelType w:val="hybridMultilevel"/>
    <w:tmpl w:val="6B565E92"/>
    <w:lvl w:ilvl="0" w:tplc="78B67DA0">
      <w:start w:val="1"/>
      <w:numFmt w:val="upperLetter"/>
      <w:lvlText w:val="%1."/>
      <w:lvlJc w:val="left"/>
      <w:pPr>
        <w:ind w:left="720" w:hanging="360"/>
      </w:pPr>
      <w:rPr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6C0A68"/>
    <w:multiLevelType w:val="hybridMultilevel"/>
    <w:tmpl w:val="C874A5F4"/>
    <w:lvl w:ilvl="0" w:tplc="ECE807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330229"/>
    <w:multiLevelType w:val="multilevel"/>
    <w:tmpl w:val="33A0F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FF2145"/>
    <w:multiLevelType w:val="hybridMultilevel"/>
    <w:tmpl w:val="E94ED7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E6810F6"/>
    <w:multiLevelType w:val="hybridMultilevel"/>
    <w:tmpl w:val="A0A20832"/>
    <w:lvl w:ilvl="0" w:tplc="40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0F67D07"/>
    <w:multiLevelType w:val="hybridMultilevel"/>
    <w:tmpl w:val="FB64BA78"/>
    <w:lvl w:ilvl="0" w:tplc="E2BE4C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1B7675"/>
    <w:multiLevelType w:val="hybridMultilevel"/>
    <w:tmpl w:val="4AF8A5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616B8B"/>
    <w:multiLevelType w:val="hybridMultilevel"/>
    <w:tmpl w:val="199277D2"/>
    <w:lvl w:ilvl="0" w:tplc="40090015">
      <w:start w:val="1"/>
      <w:numFmt w:val="upp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AF344BF"/>
    <w:multiLevelType w:val="hybridMultilevel"/>
    <w:tmpl w:val="09BA8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8427A9"/>
    <w:multiLevelType w:val="hybridMultilevel"/>
    <w:tmpl w:val="78C6C646"/>
    <w:lvl w:ilvl="0" w:tplc="04090001">
      <w:start w:val="1"/>
      <w:numFmt w:val="bullet"/>
      <w:lvlText w:val=""/>
      <w:lvlJc w:val="left"/>
      <w:pPr>
        <w:ind w:left="577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E80DDC">
      <w:start w:val="1"/>
      <w:numFmt w:val="lowerLetter"/>
      <w:lvlText w:val="%2"/>
      <w:lvlJc w:val="left"/>
      <w:pPr>
        <w:ind w:left="1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A6E592">
      <w:start w:val="1"/>
      <w:numFmt w:val="lowerRoman"/>
      <w:lvlText w:val="%3"/>
      <w:lvlJc w:val="left"/>
      <w:pPr>
        <w:ind w:left="2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408BB6">
      <w:start w:val="1"/>
      <w:numFmt w:val="decimal"/>
      <w:lvlText w:val="%4"/>
      <w:lvlJc w:val="left"/>
      <w:pPr>
        <w:ind w:left="2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7497B8">
      <w:start w:val="1"/>
      <w:numFmt w:val="lowerLetter"/>
      <w:lvlText w:val="%5"/>
      <w:lvlJc w:val="left"/>
      <w:pPr>
        <w:ind w:left="3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781C36">
      <w:start w:val="1"/>
      <w:numFmt w:val="lowerRoman"/>
      <w:lvlText w:val="%6"/>
      <w:lvlJc w:val="left"/>
      <w:pPr>
        <w:ind w:left="4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3CA66EA">
      <w:start w:val="1"/>
      <w:numFmt w:val="decimal"/>
      <w:lvlText w:val="%7"/>
      <w:lvlJc w:val="left"/>
      <w:pPr>
        <w:ind w:left="5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D0F9E6">
      <w:start w:val="1"/>
      <w:numFmt w:val="lowerLetter"/>
      <w:lvlText w:val="%8"/>
      <w:lvlJc w:val="left"/>
      <w:pPr>
        <w:ind w:left="5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EEFEA8">
      <w:start w:val="1"/>
      <w:numFmt w:val="lowerRoman"/>
      <w:lvlText w:val="%9"/>
      <w:lvlJc w:val="left"/>
      <w:pPr>
        <w:ind w:left="6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1121423"/>
    <w:multiLevelType w:val="hybridMultilevel"/>
    <w:tmpl w:val="86088874"/>
    <w:lvl w:ilvl="0" w:tplc="04090001">
      <w:start w:val="1"/>
      <w:numFmt w:val="bullet"/>
      <w:lvlText w:val=""/>
      <w:lvlJc w:val="left"/>
      <w:pPr>
        <w:ind w:left="577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96C02A">
      <w:start w:val="1"/>
      <w:numFmt w:val="lowerLetter"/>
      <w:lvlText w:val="%2"/>
      <w:lvlJc w:val="left"/>
      <w:pPr>
        <w:ind w:left="1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F684A2">
      <w:start w:val="1"/>
      <w:numFmt w:val="lowerRoman"/>
      <w:lvlText w:val="%3"/>
      <w:lvlJc w:val="left"/>
      <w:pPr>
        <w:ind w:left="2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A8BA76">
      <w:start w:val="1"/>
      <w:numFmt w:val="decimal"/>
      <w:lvlText w:val="%4"/>
      <w:lvlJc w:val="left"/>
      <w:pPr>
        <w:ind w:left="2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BADB94">
      <w:start w:val="1"/>
      <w:numFmt w:val="lowerLetter"/>
      <w:lvlText w:val="%5"/>
      <w:lvlJc w:val="left"/>
      <w:pPr>
        <w:ind w:left="3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D3279FA">
      <w:start w:val="1"/>
      <w:numFmt w:val="lowerRoman"/>
      <w:lvlText w:val="%6"/>
      <w:lvlJc w:val="left"/>
      <w:pPr>
        <w:ind w:left="4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9488B90">
      <w:start w:val="1"/>
      <w:numFmt w:val="decimal"/>
      <w:lvlText w:val="%7"/>
      <w:lvlJc w:val="left"/>
      <w:pPr>
        <w:ind w:left="5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66F9C8">
      <w:start w:val="1"/>
      <w:numFmt w:val="lowerLetter"/>
      <w:lvlText w:val="%8"/>
      <w:lvlJc w:val="left"/>
      <w:pPr>
        <w:ind w:left="5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48A536">
      <w:start w:val="1"/>
      <w:numFmt w:val="lowerRoman"/>
      <w:lvlText w:val="%9"/>
      <w:lvlJc w:val="left"/>
      <w:pPr>
        <w:ind w:left="6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2EE6B85"/>
    <w:multiLevelType w:val="hybridMultilevel"/>
    <w:tmpl w:val="6ED20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255F47"/>
    <w:multiLevelType w:val="hybridMultilevel"/>
    <w:tmpl w:val="BF4EA076"/>
    <w:lvl w:ilvl="0" w:tplc="45043B7A">
      <w:start w:val="1"/>
      <w:numFmt w:val="decimal"/>
      <w:lvlText w:val="%1."/>
      <w:lvlJc w:val="left"/>
      <w:pPr>
        <w:ind w:left="5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3C76C2">
      <w:start w:val="1"/>
      <w:numFmt w:val="lowerLetter"/>
      <w:lvlText w:val="%2"/>
      <w:lvlJc w:val="left"/>
      <w:pPr>
        <w:ind w:left="1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10C8AC">
      <w:start w:val="1"/>
      <w:numFmt w:val="lowerRoman"/>
      <w:lvlText w:val="%3"/>
      <w:lvlJc w:val="left"/>
      <w:pPr>
        <w:ind w:left="2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A884F8">
      <w:start w:val="1"/>
      <w:numFmt w:val="decimal"/>
      <w:lvlText w:val="%4"/>
      <w:lvlJc w:val="left"/>
      <w:pPr>
        <w:ind w:left="2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C4D4F4">
      <w:start w:val="1"/>
      <w:numFmt w:val="lowerLetter"/>
      <w:lvlText w:val="%5"/>
      <w:lvlJc w:val="left"/>
      <w:pPr>
        <w:ind w:left="3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F6962A">
      <w:start w:val="1"/>
      <w:numFmt w:val="lowerRoman"/>
      <w:lvlText w:val="%6"/>
      <w:lvlJc w:val="left"/>
      <w:pPr>
        <w:ind w:left="4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CE53DA">
      <w:start w:val="1"/>
      <w:numFmt w:val="decimal"/>
      <w:lvlText w:val="%7"/>
      <w:lvlJc w:val="left"/>
      <w:pPr>
        <w:ind w:left="5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027002">
      <w:start w:val="1"/>
      <w:numFmt w:val="lowerLetter"/>
      <w:lvlText w:val="%8"/>
      <w:lvlJc w:val="left"/>
      <w:pPr>
        <w:ind w:left="5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146472">
      <w:start w:val="1"/>
      <w:numFmt w:val="lowerRoman"/>
      <w:lvlText w:val="%9"/>
      <w:lvlJc w:val="left"/>
      <w:pPr>
        <w:ind w:left="6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5981AB6"/>
    <w:multiLevelType w:val="hybridMultilevel"/>
    <w:tmpl w:val="BEB6FA40"/>
    <w:lvl w:ilvl="0" w:tplc="29FE727C">
      <w:start w:val="1"/>
      <w:numFmt w:val="decimal"/>
      <w:lvlText w:val="%1."/>
      <w:lvlJc w:val="left"/>
      <w:pPr>
        <w:ind w:left="4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16D86E">
      <w:start w:val="1"/>
      <w:numFmt w:val="lowerLetter"/>
      <w:lvlText w:val="%2"/>
      <w:lvlJc w:val="left"/>
      <w:pPr>
        <w:ind w:left="1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BCCE2EC">
      <w:start w:val="1"/>
      <w:numFmt w:val="lowerRoman"/>
      <w:lvlText w:val="%3"/>
      <w:lvlJc w:val="left"/>
      <w:pPr>
        <w:ind w:left="2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42BAC6">
      <w:start w:val="1"/>
      <w:numFmt w:val="decimal"/>
      <w:lvlText w:val="%4"/>
      <w:lvlJc w:val="left"/>
      <w:pPr>
        <w:ind w:left="2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5CD0EC">
      <w:start w:val="1"/>
      <w:numFmt w:val="lowerLetter"/>
      <w:lvlText w:val="%5"/>
      <w:lvlJc w:val="left"/>
      <w:pPr>
        <w:ind w:left="3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32C332">
      <w:start w:val="1"/>
      <w:numFmt w:val="lowerRoman"/>
      <w:lvlText w:val="%6"/>
      <w:lvlJc w:val="left"/>
      <w:pPr>
        <w:ind w:left="4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36A0D6">
      <w:start w:val="1"/>
      <w:numFmt w:val="decimal"/>
      <w:lvlText w:val="%7"/>
      <w:lvlJc w:val="left"/>
      <w:pPr>
        <w:ind w:left="5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3ABC0C">
      <w:start w:val="1"/>
      <w:numFmt w:val="lowerLetter"/>
      <w:lvlText w:val="%8"/>
      <w:lvlJc w:val="left"/>
      <w:pPr>
        <w:ind w:left="5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AEE062">
      <w:start w:val="1"/>
      <w:numFmt w:val="lowerRoman"/>
      <w:lvlText w:val="%9"/>
      <w:lvlJc w:val="left"/>
      <w:pPr>
        <w:ind w:left="6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839024A"/>
    <w:multiLevelType w:val="hybridMultilevel"/>
    <w:tmpl w:val="A2981E00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26" w15:restartNumberingAfterBreak="0">
    <w:nsid w:val="57FB7017"/>
    <w:multiLevelType w:val="hybridMultilevel"/>
    <w:tmpl w:val="10001C1C"/>
    <w:lvl w:ilvl="0" w:tplc="04090001">
      <w:start w:val="1"/>
      <w:numFmt w:val="bullet"/>
      <w:lvlText w:val=""/>
      <w:lvlJc w:val="left"/>
      <w:pPr>
        <w:ind w:left="577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9C2314">
      <w:start w:val="1"/>
      <w:numFmt w:val="lowerLetter"/>
      <w:lvlText w:val="%2"/>
      <w:lvlJc w:val="left"/>
      <w:pPr>
        <w:ind w:left="1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CE750E">
      <w:start w:val="1"/>
      <w:numFmt w:val="lowerRoman"/>
      <w:lvlText w:val="%3"/>
      <w:lvlJc w:val="left"/>
      <w:pPr>
        <w:ind w:left="2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B65DDC">
      <w:start w:val="1"/>
      <w:numFmt w:val="decimal"/>
      <w:lvlText w:val="%4"/>
      <w:lvlJc w:val="left"/>
      <w:pPr>
        <w:ind w:left="2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965CA2">
      <w:start w:val="1"/>
      <w:numFmt w:val="lowerLetter"/>
      <w:lvlText w:val="%5"/>
      <w:lvlJc w:val="left"/>
      <w:pPr>
        <w:ind w:left="3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80BA48">
      <w:start w:val="1"/>
      <w:numFmt w:val="lowerRoman"/>
      <w:lvlText w:val="%6"/>
      <w:lvlJc w:val="left"/>
      <w:pPr>
        <w:ind w:left="4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64D538">
      <w:start w:val="1"/>
      <w:numFmt w:val="decimal"/>
      <w:lvlText w:val="%7"/>
      <w:lvlJc w:val="left"/>
      <w:pPr>
        <w:ind w:left="5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E26CB0">
      <w:start w:val="1"/>
      <w:numFmt w:val="lowerLetter"/>
      <w:lvlText w:val="%8"/>
      <w:lvlJc w:val="left"/>
      <w:pPr>
        <w:ind w:left="5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A477FC">
      <w:start w:val="1"/>
      <w:numFmt w:val="lowerRoman"/>
      <w:lvlText w:val="%9"/>
      <w:lvlJc w:val="left"/>
      <w:pPr>
        <w:ind w:left="6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9195E3B"/>
    <w:multiLevelType w:val="hybridMultilevel"/>
    <w:tmpl w:val="0AD4AE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91B3AF2"/>
    <w:multiLevelType w:val="hybridMultilevel"/>
    <w:tmpl w:val="2BF81BCE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29" w15:restartNumberingAfterBreak="0">
    <w:nsid w:val="59D22959"/>
    <w:multiLevelType w:val="hybridMultilevel"/>
    <w:tmpl w:val="BE2E8BD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F643F22"/>
    <w:multiLevelType w:val="hybridMultilevel"/>
    <w:tmpl w:val="CE5EABF4"/>
    <w:lvl w:ilvl="0" w:tplc="04090001">
      <w:start w:val="1"/>
      <w:numFmt w:val="bullet"/>
      <w:lvlText w:val=""/>
      <w:lvlJc w:val="left"/>
      <w:pPr>
        <w:ind w:left="577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9C2314">
      <w:start w:val="1"/>
      <w:numFmt w:val="lowerLetter"/>
      <w:lvlText w:val="%2"/>
      <w:lvlJc w:val="left"/>
      <w:pPr>
        <w:ind w:left="1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CE750E">
      <w:start w:val="1"/>
      <w:numFmt w:val="lowerRoman"/>
      <w:lvlText w:val="%3"/>
      <w:lvlJc w:val="left"/>
      <w:pPr>
        <w:ind w:left="2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B65DDC">
      <w:start w:val="1"/>
      <w:numFmt w:val="decimal"/>
      <w:lvlText w:val="%4"/>
      <w:lvlJc w:val="left"/>
      <w:pPr>
        <w:ind w:left="2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965CA2">
      <w:start w:val="1"/>
      <w:numFmt w:val="lowerLetter"/>
      <w:lvlText w:val="%5"/>
      <w:lvlJc w:val="left"/>
      <w:pPr>
        <w:ind w:left="3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80BA48">
      <w:start w:val="1"/>
      <w:numFmt w:val="lowerRoman"/>
      <w:lvlText w:val="%6"/>
      <w:lvlJc w:val="left"/>
      <w:pPr>
        <w:ind w:left="4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64D538">
      <w:start w:val="1"/>
      <w:numFmt w:val="decimal"/>
      <w:lvlText w:val="%7"/>
      <w:lvlJc w:val="left"/>
      <w:pPr>
        <w:ind w:left="5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E26CB0">
      <w:start w:val="1"/>
      <w:numFmt w:val="lowerLetter"/>
      <w:lvlText w:val="%8"/>
      <w:lvlJc w:val="left"/>
      <w:pPr>
        <w:ind w:left="5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A477FC">
      <w:start w:val="1"/>
      <w:numFmt w:val="lowerRoman"/>
      <w:lvlText w:val="%9"/>
      <w:lvlJc w:val="left"/>
      <w:pPr>
        <w:ind w:left="6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20D5703"/>
    <w:multiLevelType w:val="hybridMultilevel"/>
    <w:tmpl w:val="2716E52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5F832DE"/>
    <w:multiLevelType w:val="hybridMultilevel"/>
    <w:tmpl w:val="86B66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752EB3"/>
    <w:multiLevelType w:val="hybridMultilevel"/>
    <w:tmpl w:val="F76C745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4" w15:restartNumberingAfterBreak="0">
    <w:nsid w:val="688E5F2C"/>
    <w:multiLevelType w:val="hybridMultilevel"/>
    <w:tmpl w:val="DC288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9517D1"/>
    <w:multiLevelType w:val="hybridMultilevel"/>
    <w:tmpl w:val="83E45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C537FF"/>
    <w:multiLevelType w:val="hybridMultilevel"/>
    <w:tmpl w:val="F140B4EC"/>
    <w:lvl w:ilvl="0" w:tplc="67C690A4">
      <w:start w:val="1"/>
      <w:numFmt w:val="decimal"/>
      <w:lvlText w:val="%1."/>
      <w:lvlJc w:val="left"/>
      <w:pPr>
        <w:ind w:left="5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982190">
      <w:start w:val="1"/>
      <w:numFmt w:val="bullet"/>
      <w:lvlText w:val="-"/>
      <w:lvlJc w:val="left"/>
      <w:pPr>
        <w:ind w:left="9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B02D1E">
      <w:start w:val="1"/>
      <w:numFmt w:val="bullet"/>
      <w:lvlText w:val="▪"/>
      <w:lvlJc w:val="left"/>
      <w:pPr>
        <w:ind w:left="1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A2A73A">
      <w:start w:val="1"/>
      <w:numFmt w:val="bullet"/>
      <w:lvlText w:val="•"/>
      <w:lvlJc w:val="left"/>
      <w:pPr>
        <w:ind w:left="24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7ACC56">
      <w:start w:val="1"/>
      <w:numFmt w:val="bullet"/>
      <w:lvlText w:val="o"/>
      <w:lvlJc w:val="left"/>
      <w:pPr>
        <w:ind w:left="3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864C0C">
      <w:start w:val="1"/>
      <w:numFmt w:val="bullet"/>
      <w:lvlText w:val="▪"/>
      <w:lvlJc w:val="left"/>
      <w:pPr>
        <w:ind w:left="39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B838C2">
      <w:start w:val="1"/>
      <w:numFmt w:val="bullet"/>
      <w:lvlText w:val="•"/>
      <w:lvlJc w:val="left"/>
      <w:pPr>
        <w:ind w:left="4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EE49AA">
      <w:start w:val="1"/>
      <w:numFmt w:val="bullet"/>
      <w:lvlText w:val="o"/>
      <w:lvlJc w:val="left"/>
      <w:pPr>
        <w:ind w:left="5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18CCF0">
      <w:start w:val="1"/>
      <w:numFmt w:val="bullet"/>
      <w:lvlText w:val="▪"/>
      <w:lvlJc w:val="left"/>
      <w:pPr>
        <w:ind w:left="6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3526CF6"/>
    <w:multiLevelType w:val="hybridMultilevel"/>
    <w:tmpl w:val="DFD483D6"/>
    <w:lvl w:ilvl="0" w:tplc="04090001">
      <w:start w:val="1"/>
      <w:numFmt w:val="bullet"/>
      <w:lvlText w:val=""/>
      <w:lvlJc w:val="left"/>
      <w:pPr>
        <w:ind w:left="577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982190">
      <w:start w:val="1"/>
      <w:numFmt w:val="bullet"/>
      <w:lvlText w:val="-"/>
      <w:lvlJc w:val="left"/>
      <w:pPr>
        <w:ind w:left="9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B02D1E">
      <w:start w:val="1"/>
      <w:numFmt w:val="bullet"/>
      <w:lvlText w:val="▪"/>
      <w:lvlJc w:val="left"/>
      <w:pPr>
        <w:ind w:left="1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A2A73A">
      <w:start w:val="1"/>
      <w:numFmt w:val="bullet"/>
      <w:lvlText w:val="•"/>
      <w:lvlJc w:val="left"/>
      <w:pPr>
        <w:ind w:left="24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7ACC56">
      <w:start w:val="1"/>
      <w:numFmt w:val="bullet"/>
      <w:lvlText w:val="o"/>
      <w:lvlJc w:val="left"/>
      <w:pPr>
        <w:ind w:left="3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864C0C">
      <w:start w:val="1"/>
      <w:numFmt w:val="bullet"/>
      <w:lvlText w:val="▪"/>
      <w:lvlJc w:val="left"/>
      <w:pPr>
        <w:ind w:left="39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B838C2">
      <w:start w:val="1"/>
      <w:numFmt w:val="bullet"/>
      <w:lvlText w:val="•"/>
      <w:lvlJc w:val="left"/>
      <w:pPr>
        <w:ind w:left="4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EE49AA">
      <w:start w:val="1"/>
      <w:numFmt w:val="bullet"/>
      <w:lvlText w:val="o"/>
      <w:lvlJc w:val="left"/>
      <w:pPr>
        <w:ind w:left="5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18CCF0">
      <w:start w:val="1"/>
      <w:numFmt w:val="bullet"/>
      <w:lvlText w:val="▪"/>
      <w:lvlJc w:val="left"/>
      <w:pPr>
        <w:ind w:left="6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4E36B09"/>
    <w:multiLevelType w:val="hybridMultilevel"/>
    <w:tmpl w:val="FF84F4F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B023C6F"/>
    <w:multiLevelType w:val="hybridMultilevel"/>
    <w:tmpl w:val="55E6BF36"/>
    <w:lvl w:ilvl="0" w:tplc="04090001">
      <w:start w:val="1"/>
      <w:numFmt w:val="bullet"/>
      <w:lvlText w:val=""/>
      <w:lvlJc w:val="left"/>
      <w:pPr>
        <w:ind w:left="577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3C76C2">
      <w:start w:val="1"/>
      <w:numFmt w:val="lowerLetter"/>
      <w:lvlText w:val="%2"/>
      <w:lvlJc w:val="left"/>
      <w:pPr>
        <w:ind w:left="1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10C8AC">
      <w:start w:val="1"/>
      <w:numFmt w:val="lowerRoman"/>
      <w:lvlText w:val="%3"/>
      <w:lvlJc w:val="left"/>
      <w:pPr>
        <w:ind w:left="2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A884F8">
      <w:start w:val="1"/>
      <w:numFmt w:val="decimal"/>
      <w:lvlText w:val="%4"/>
      <w:lvlJc w:val="left"/>
      <w:pPr>
        <w:ind w:left="2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C4D4F4">
      <w:start w:val="1"/>
      <w:numFmt w:val="lowerLetter"/>
      <w:lvlText w:val="%5"/>
      <w:lvlJc w:val="left"/>
      <w:pPr>
        <w:ind w:left="3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F6962A">
      <w:start w:val="1"/>
      <w:numFmt w:val="lowerRoman"/>
      <w:lvlText w:val="%6"/>
      <w:lvlJc w:val="left"/>
      <w:pPr>
        <w:ind w:left="4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CE53DA">
      <w:start w:val="1"/>
      <w:numFmt w:val="decimal"/>
      <w:lvlText w:val="%7"/>
      <w:lvlJc w:val="left"/>
      <w:pPr>
        <w:ind w:left="5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027002">
      <w:start w:val="1"/>
      <w:numFmt w:val="lowerLetter"/>
      <w:lvlText w:val="%8"/>
      <w:lvlJc w:val="left"/>
      <w:pPr>
        <w:ind w:left="5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146472">
      <w:start w:val="1"/>
      <w:numFmt w:val="lowerRoman"/>
      <w:lvlText w:val="%9"/>
      <w:lvlJc w:val="left"/>
      <w:pPr>
        <w:ind w:left="6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7C176015"/>
    <w:multiLevelType w:val="hybridMultilevel"/>
    <w:tmpl w:val="98EC3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D35252"/>
    <w:multiLevelType w:val="hybridMultilevel"/>
    <w:tmpl w:val="086EB1A8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42" w15:restartNumberingAfterBreak="0">
    <w:nsid w:val="7FB62C51"/>
    <w:multiLevelType w:val="hybridMultilevel"/>
    <w:tmpl w:val="B030B9AA"/>
    <w:lvl w:ilvl="0" w:tplc="04090001">
      <w:start w:val="1"/>
      <w:numFmt w:val="bullet"/>
      <w:lvlText w:val=""/>
      <w:lvlJc w:val="left"/>
      <w:pPr>
        <w:ind w:left="577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B56FF3C">
      <w:start w:val="1"/>
      <w:numFmt w:val="lowerLetter"/>
      <w:lvlText w:val="%2"/>
      <w:lvlJc w:val="left"/>
      <w:pPr>
        <w:ind w:left="1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AA5108">
      <w:start w:val="1"/>
      <w:numFmt w:val="lowerRoman"/>
      <w:lvlText w:val="%3"/>
      <w:lvlJc w:val="left"/>
      <w:pPr>
        <w:ind w:left="2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5B86544">
      <w:start w:val="1"/>
      <w:numFmt w:val="decimal"/>
      <w:lvlText w:val="%4"/>
      <w:lvlJc w:val="left"/>
      <w:pPr>
        <w:ind w:left="2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AA838A">
      <w:start w:val="1"/>
      <w:numFmt w:val="lowerLetter"/>
      <w:lvlText w:val="%5"/>
      <w:lvlJc w:val="left"/>
      <w:pPr>
        <w:ind w:left="3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38AED6">
      <w:start w:val="1"/>
      <w:numFmt w:val="lowerRoman"/>
      <w:lvlText w:val="%6"/>
      <w:lvlJc w:val="left"/>
      <w:pPr>
        <w:ind w:left="4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500886">
      <w:start w:val="1"/>
      <w:numFmt w:val="decimal"/>
      <w:lvlText w:val="%7"/>
      <w:lvlJc w:val="left"/>
      <w:pPr>
        <w:ind w:left="5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B88FDC">
      <w:start w:val="1"/>
      <w:numFmt w:val="lowerLetter"/>
      <w:lvlText w:val="%8"/>
      <w:lvlJc w:val="left"/>
      <w:pPr>
        <w:ind w:left="5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3E9108">
      <w:start w:val="1"/>
      <w:numFmt w:val="lowerRoman"/>
      <w:lvlText w:val="%9"/>
      <w:lvlJc w:val="left"/>
      <w:pPr>
        <w:ind w:left="6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81337016">
    <w:abstractNumId w:val="4"/>
  </w:num>
  <w:num w:numId="2" w16cid:durableId="638649179">
    <w:abstractNumId w:val="31"/>
  </w:num>
  <w:num w:numId="3" w16cid:durableId="1255625785">
    <w:abstractNumId w:val="19"/>
  </w:num>
  <w:num w:numId="4" w16cid:durableId="1679888369">
    <w:abstractNumId w:val="34"/>
  </w:num>
  <w:num w:numId="5" w16cid:durableId="303195654">
    <w:abstractNumId w:val="27"/>
  </w:num>
  <w:num w:numId="6" w16cid:durableId="1245410851">
    <w:abstractNumId w:val="32"/>
  </w:num>
  <w:num w:numId="7" w16cid:durableId="1167357517">
    <w:abstractNumId w:val="6"/>
  </w:num>
  <w:num w:numId="8" w16cid:durableId="1323587237">
    <w:abstractNumId w:val="36"/>
  </w:num>
  <w:num w:numId="9" w16cid:durableId="291180251">
    <w:abstractNumId w:val="24"/>
  </w:num>
  <w:num w:numId="10" w16cid:durableId="1695692270">
    <w:abstractNumId w:val="23"/>
  </w:num>
  <w:num w:numId="11" w16cid:durableId="2050953906">
    <w:abstractNumId w:val="41"/>
  </w:num>
  <w:num w:numId="12" w16cid:durableId="1800562349">
    <w:abstractNumId w:val="21"/>
  </w:num>
  <w:num w:numId="13" w16cid:durableId="1238708825">
    <w:abstractNumId w:val="1"/>
  </w:num>
  <w:num w:numId="14" w16cid:durableId="1114905957">
    <w:abstractNumId w:val="28"/>
  </w:num>
  <w:num w:numId="15" w16cid:durableId="1932353665">
    <w:abstractNumId w:val="25"/>
  </w:num>
  <w:num w:numId="16" w16cid:durableId="403067939">
    <w:abstractNumId w:val="42"/>
  </w:num>
  <w:num w:numId="17" w16cid:durableId="1158882074">
    <w:abstractNumId w:val="35"/>
  </w:num>
  <w:num w:numId="18" w16cid:durableId="1502087448">
    <w:abstractNumId w:val="8"/>
  </w:num>
  <w:num w:numId="19" w16cid:durableId="615214467">
    <w:abstractNumId w:val="30"/>
  </w:num>
  <w:num w:numId="20" w16cid:durableId="659041094">
    <w:abstractNumId w:val="9"/>
  </w:num>
  <w:num w:numId="21" w16cid:durableId="498623340">
    <w:abstractNumId w:val="26"/>
  </w:num>
  <w:num w:numId="22" w16cid:durableId="311524840">
    <w:abstractNumId w:val="37"/>
  </w:num>
  <w:num w:numId="23" w16cid:durableId="914780230">
    <w:abstractNumId w:val="10"/>
  </w:num>
  <w:num w:numId="24" w16cid:durableId="730345910">
    <w:abstractNumId w:val="39"/>
  </w:num>
  <w:num w:numId="25" w16cid:durableId="34278376">
    <w:abstractNumId w:val="5"/>
  </w:num>
  <w:num w:numId="26" w16cid:durableId="1319110568">
    <w:abstractNumId w:val="20"/>
  </w:num>
  <w:num w:numId="27" w16cid:durableId="1021467066">
    <w:abstractNumId w:val="3"/>
  </w:num>
  <w:num w:numId="28" w16cid:durableId="1269965313">
    <w:abstractNumId w:val="2"/>
  </w:num>
  <w:num w:numId="29" w16cid:durableId="896017801">
    <w:abstractNumId w:val="40"/>
  </w:num>
  <w:num w:numId="30" w16cid:durableId="2102528612">
    <w:abstractNumId w:val="22"/>
  </w:num>
  <w:num w:numId="31" w16cid:durableId="865602479">
    <w:abstractNumId w:val="33"/>
  </w:num>
  <w:num w:numId="32" w16cid:durableId="1271013451">
    <w:abstractNumId w:val="13"/>
  </w:num>
  <w:num w:numId="33" w16cid:durableId="1397051057">
    <w:abstractNumId w:val="11"/>
  </w:num>
  <w:num w:numId="34" w16cid:durableId="1156844636">
    <w:abstractNumId w:val="18"/>
  </w:num>
  <w:num w:numId="35" w16cid:durableId="1835219927">
    <w:abstractNumId w:val="16"/>
  </w:num>
  <w:num w:numId="36" w16cid:durableId="1756703072">
    <w:abstractNumId w:val="12"/>
  </w:num>
  <w:num w:numId="37" w16cid:durableId="562302231">
    <w:abstractNumId w:val="7"/>
  </w:num>
  <w:num w:numId="38" w16cid:durableId="248394776">
    <w:abstractNumId w:val="0"/>
  </w:num>
  <w:num w:numId="39" w16cid:durableId="1199203244">
    <w:abstractNumId w:val="29"/>
  </w:num>
  <w:num w:numId="40" w16cid:durableId="930743334">
    <w:abstractNumId w:val="15"/>
  </w:num>
  <w:num w:numId="41" w16cid:durableId="1860002403">
    <w:abstractNumId w:val="15"/>
  </w:num>
  <w:num w:numId="42" w16cid:durableId="1466122689">
    <w:abstractNumId w:val="17"/>
  </w:num>
  <w:num w:numId="43" w16cid:durableId="1951349763">
    <w:abstractNumId w:val="14"/>
  </w:num>
  <w:num w:numId="44" w16cid:durableId="403454563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FB5"/>
    <w:rsid w:val="00015A08"/>
    <w:rsid w:val="00024BF1"/>
    <w:rsid w:val="0004519B"/>
    <w:rsid w:val="00055D2D"/>
    <w:rsid w:val="00077A71"/>
    <w:rsid w:val="0008718E"/>
    <w:rsid w:val="00091603"/>
    <w:rsid w:val="000C466A"/>
    <w:rsid w:val="000D66B4"/>
    <w:rsid w:val="0012202A"/>
    <w:rsid w:val="00127F10"/>
    <w:rsid w:val="00135543"/>
    <w:rsid w:val="00151ED0"/>
    <w:rsid w:val="00177DFD"/>
    <w:rsid w:val="0018723C"/>
    <w:rsid w:val="00191662"/>
    <w:rsid w:val="001C60D6"/>
    <w:rsid w:val="001E5926"/>
    <w:rsid w:val="001F7FA5"/>
    <w:rsid w:val="002203AD"/>
    <w:rsid w:val="002256C1"/>
    <w:rsid w:val="0023067B"/>
    <w:rsid w:val="00260343"/>
    <w:rsid w:val="00262CE3"/>
    <w:rsid w:val="00282D83"/>
    <w:rsid w:val="00292AE1"/>
    <w:rsid w:val="002B747C"/>
    <w:rsid w:val="00335F06"/>
    <w:rsid w:val="00343F5E"/>
    <w:rsid w:val="00344C07"/>
    <w:rsid w:val="00352EC9"/>
    <w:rsid w:val="003657A1"/>
    <w:rsid w:val="0037352D"/>
    <w:rsid w:val="00376B18"/>
    <w:rsid w:val="00382346"/>
    <w:rsid w:val="00387C59"/>
    <w:rsid w:val="0039519F"/>
    <w:rsid w:val="003A53AC"/>
    <w:rsid w:val="003D2C86"/>
    <w:rsid w:val="003D60A3"/>
    <w:rsid w:val="003F5736"/>
    <w:rsid w:val="00402F8E"/>
    <w:rsid w:val="00416D93"/>
    <w:rsid w:val="00423BC7"/>
    <w:rsid w:val="00426B28"/>
    <w:rsid w:val="004364F1"/>
    <w:rsid w:val="004610EC"/>
    <w:rsid w:val="004706D8"/>
    <w:rsid w:val="00490B2D"/>
    <w:rsid w:val="00491729"/>
    <w:rsid w:val="0049378B"/>
    <w:rsid w:val="004A2739"/>
    <w:rsid w:val="004B1901"/>
    <w:rsid w:val="004F35EB"/>
    <w:rsid w:val="004F4422"/>
    <w:rsid w:val="005172B8"/>
    <w:rsid w:val="00543947"/>
    <w:rsid w:val="005A6CE7"/>
    <w:rsid w:val="005C47A0"/>
    <w:rsid w:val="005E18F6"/>
    <w:rsid w:val="005F17D6"/>
    <w:rsid w:val="006104CD"/>
    <w:rsid w:val="00614786"/>
    <w:rsid w:val="0061522D"/>
    <w:rsid w:val="0061661E"/>
    <w:rsid w:val="00633C87"/>
    <w:rsid w:val="0066241C"/>
    <w:rsid w:val="00671466"/>
    <w:rsid w:val="00671E97"/>
    <w:rsid w:val="00673DD5"/>
    <w:rsid w:val="006A0745"/>
    <w:rsid w:val="006A1028"/>
    <w:rsid w:val="006A6664"/>
    <w:rsid w:val="006C5440"/>
    <w:rsid w:val="006D0364"/>
    <w:rsid w:val="006D0E29"/>
    <w:rsid w:val="006E6436"/>
    <w:rsid w:val="007118DF"/>
    <w:rsid w:val="0071230C"/>
    <w:rsid w:val="007303D6"/>
    <w:rsid w:val="00732651"/>
    <w:rsid w:val="0073797B"/>
    <w:rsid w:val="0076105C"/>
    <w:rsid w:val="00762433"/>
    <w:rsid w:val="00765787"/>
    <w:rsid w:val="00787786"/>
    <w:rsid w:val="007B4B3A"/>
    <w:rsid w:val="007F7221"/>
    <w:rsid w:val="0081726C"/>
    <w:rsid w:val="00833CA5"/>
    <w:rsid w:val="00850743"/>
    <w:rsid w:val="00892661"/>
    <w:rsid w:val="008A2641"/>
    <w:rsid w:val="00912C23"/>
    <w:rsid w:val="00915025"/>
    <w:rsid w:val="00936A15"/>
    <w:rsid w:val="00940DEA"/>
    <w:rsid w:val="00995779"/>
    <w:rsid w:val="0099760F"/>
    <w:rsid w:val="009B1A99"/>
    <w:rsid w:val="009B2CD2"/>
    <w:rsid w:val="009C5C04"/>
    <w:rsid w:val="009E3FB5"/>
    <w:rsid w:val="00A005BF"/>
    <w:rsid w:val="00A07954"/>
    <w:rsid w:val="00A3416E"/>
    <w:rsid w:val="00A355AA"/>
    <w:rsid w:val="00A53BFB"/>
    <w:rsid w:val="00A61DBE"/>
    <w:rsid w:val="00A95C4D"/>
    <w:rsid w:val="00AB21B2"/>
    <w:rsid w:val="00B44048"/>
    <w:rsid w:val="00B46C52"/>
    <w:rsid w:val="00B5224E"/>
    <w:rsid w:val="00B74C5C"/>
    <w:rsid w:val="00B75733"/>
    <w:rsid w:val="00BA1563"/>
    <w:rsid w:val="00BC2043"/>
    <w:rsid w:val="00BF3868"/>
    <w:rsid w:val="00BF4B0E"/>
    <w:rsid w:val="00C42DBD"/>
    <w:rsid w:val="00C62243"/>
    <w:rsid w:val="00C71DFC"/>
    <w:rsid w:val="00CB3B65"/>
    <w:rsid w:val="00CB6163"/>
    <w:rsid w:val="00CD11E8"/>
    <w:rsid w:val="00CE3C78"/>
    <w:rsid w:val="00CE74F8"/>
    <w:rsid w:val="00D21BB8"/>
    <w:rsid w:val="00D30231"/>
    <w:rsid w:val="00D46405"/>
    <w:rsid w:val="00D55EC1"/>
    <w:rsid w:val="00D611A1"/>
    <w:rsid w:val="00D967ED"/>
    <w:rsid w:val="00DC6B78"/>
    <w:rsid w:val="00E020AA"/>
    <w:rsid w:val="00E0460F"/>
    <w:rsid w:val="00E067CE"/>
    <w:rsid w:val="00E15240"/>
    <w:rsid w:val="00E22001"/>
    <w:rsid w:val="00E27BD4"/>
    <w:rsid w:val="00E32BDC"/>
    <w:rsid w:val="00E514C4"/>
    <w:rsid w:val="00E57164"/>
    <w:rsid w:val="00ED04E7"/>
    <w:rsid w:val="00ED6311"/>
    <w:rsid w:val="00EF06AC"/>
    <w:rsid w:val="00F01FA4"/>
    <w:rsid w:val="00F059A5"/>
    <w:rsid w:val="00F127E4"/>
    <w:rsid w:val="00F6020C"/>
    <w:rsid w:val="00F632E6"/>
    <w:rsid w:val="00F9207A"/>
    <w:rsid w:val="00FA3B46"/>
    <w:rsid w:val="00FA7977"/>
    <w:rsid w:val="00FD2E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46899"/>
  <w15:docId w15:val="{BB012886-704A-4B33-92D3-813245825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BB8"/>
  </w:style>
  <w:style w:type="paragraph" w:styleId="Heading1">
    <w:name w:val="heading 1"/>
    <w:basedOn w:val="Normal"/>
    <w:link w:val="Heading1Char"/>
    <w:uiPriority w:val="9"/>
    <w:qFormat/>
    <w:rsid w:val="008172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2AE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55AA"/>
    <w:pPr>
      <w:ind w:left="720"/>
      <w:contextualSpacing/>
    </w:pPr>
  </w:style>
  <w:style w:type="paragraph" w:customStyle="1" w:styleId="Tabletext">
    <w:name w:val="Table text"/>
    <w:basedOn w:val="Normal"/>
    <w:rsid w:val="00915025"/>
    <w:pPr>
      <w:tabs>
        <w:tab w:val="left" w:pos="284"/>
      </w:tabs>
      <w:spacing w:after="120" w:line="240" w:lineRule="auto"/>
    </w:pPr>
    <w:rPr>
      <w:rFonts w:ascii="Myriad Pro" w:eastAsia="Times New Roman" w:hAnsi="Myriad Pro" w:cs="Times New Roman"/>
      <w:sz w:val="20"/>
      <w:szCs w:val="24"/>
      <w:lang w:val="en-AU"/>
    </w:rPr>
  </w:style>
  <w:style w:type="paragraph" w:customStyle="1" w:styleId="Tableheading">
    <w:name w:val="Table heading"/>
    <w:basedOn w:val="Tabletext"/>
    <w:next w:val="Tabletext"/>
    <w:rsid w:val="00915025"/>
    <w:pPr>
      <w:spacing w:before="60" w:after="60"/>
    </w:pPr>
    <w:rPr>
      <w:b/>
      <w:color w:val="007F8D"/>
    </w:rPr>
  </w:style>
  <w:style w:type="table" w:styleId="TableGrid">
    <w:name w:val="Table Grid"/>
    <w:basedOn w:val="TableNormal"/>
    <w:uiPriority w:val="59"/>
    <w:rsid w:val="00915025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1">
    <w:name w:val="Table Grid Light1"/>
    <w:basedOn w:val="TableNormal"/>
    <w:uiPriority w:val="40"/>
    <w:rsid w:val="0091502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3657A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04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4CD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DefaultParagraphFont"/>
    <w:rsid w:val="00E22001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32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81726C"/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</w:rPr>
  </w:style>
  <w:style w:type="paragraph" w:styleId="NoSpacing">
    <w:name w:val="No Spacing"/>
    <w:uiPriority w:val="1"/>
    <w:qFormat/>
    <w:rsid w:val="0076105C"/>
    <w:pPr>
      <w:spacing w:after="0" w:line="240" w:lineRule="auto"/>
    </w:pPr>
    <w:rPr>
      <w:lang w:val="en-IN"/>
    </w:rPr>
  </w:style>
  <w:style w:type="character" w:customStyle="1" w:styleId="a-size-extra-large">
    <w:name w:val="a-size-extra-large"/>
    <w:basedOn w:val="DefaultParagraphFont"/>
    <w:rsid w:val="00633C87"/>
  </w:style>
  <w:style w:type="character" w:customStyle="1" w:styleId="author">
    <w:name w:val="author"/>
    <w:basedOn w:val="DefaultParagraphFont"/>
    <w:rsid w:val="00633C87"/>
  </w:style>
  <w:style w:type="character" w:customStyle="1" w:styleId="a-color-secondary">
    <w:name w:val="a-color-secondary"/>
    <w:basedOn w:val="DefaultParagraphFont"/>
    <w:rsid w:val="00633C87"/>
  </w:style>
  <w:style w:type="character" w:customStyle="1" w:styleId="a-declarative">
    <w:name w:val="a-declarative"/>
    <w:basedOn w:val="DefaultParagraphFont"/>
    <w:rsid w:val="00633C87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D04E7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unhideWhenUsed/>
    <w:qFormat/>
    <w:rsid w:val="00CE74F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E74F8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E59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926"/>
  </w:style>
  <w:style w:type="paragraph" w:styleId="Footer">
    <w:name w:val="footer"/>
    <w:basedOn w:val="Normal"/>
    <w:link w:val="FooterChar"/>
    <w:uiPriority w:val="99"/>
    <w:unhideWhenUsed/>
    <w:rsid w:val="001E59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926"/>
  </w:style>
  <w:style w:type="character" w:styleId="Emphasis">
    <w:name w:val="Emphasis"/>
    <w:basedOn w:val="DefaultParagraphFont"/>
    <w:uiPriority w:val="20"/>
    <w:qFormat/>
    <w:rsid w:val="006D0E29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2AE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344C07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426B28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426B28"/>
    <w:rPr>
      <w:rFonts w:asciiTheme="majorHAnsi" w:eastAsiaTheme="majorEastAsia" w:hAnsiTheme="majorHAnsi" w:cs="Times New Roman"/>
      <w:b/>
      <w:bCs/>
      <w:kern w:val="28"/>
      <w:sz w:val="32"/>
      <w:szCs w:val="32"/>
      <w:lang w:val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0C466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4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0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4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8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9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0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in/s/ref=dp_byline_sr_book_1?ie=UTF8&amp;field-author=Richard+Allen&amp;search-alias=stripbooks" TargetMode="External"/><Relationship Id="rId13" Type="http://schemas.openxmlformats.org/officeDocument/2006/relationships/hyperlink" Target="https://www.imf.org/external/np/fad/news/2018/06/fad.html" TargetMode="External"/><Relationship Id="rId18" Type="http://schemas.openxmlformats.org/officeDocument/2006/relationships/hyperlink" Target="https://powermin.nic.in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documents.worldbank.org/curated/en/1998/05/6573357/contemporary-approach-public-expendituremanagement.pdf" TargetMode="External"/><Relationship Id="rId17" Type="http://schemas.openxmlformats.org/officeDocument/2006/relationships/hyperlink" Target="http://www.gstcouncil.gov.in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cga.nic.in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di.org/publications/6242-public-financial-management-pfm-guid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ag.gov.in/en" TargetMode="External"/><Relationship Id="rId10" Type="http://schemas.openxmlformats.org/officeDocument/2006/relationships/hyperlink" Target="https://www.amazon.in/s/ref=dp_byline_sr_book_3?ie=UTF8&amp;field-author=Barry+Potter&amp;search-alias=stripbooks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amazon.in/Richard-Hemming/e/B001K8FXD0/ref=dp_byline_cont_book_2" TargetMode="External"/><Relationship Id="rId14" Type="http://schemas.openxmlformats.org/officeDocument/2006/relationships/hyperlink" Target="https://finmin.nic.in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5C76BC-9067-4D10-83C2-2A96C4C11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1790</Words>
  <Characters>10208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Asit Mohanty</dc:creator>
  <cp:lastModifiedBy>Alora Kar</cp:lastModifiedBy>
  <cp:revision>3</cp:revision>
  <cp:lastPrinted>2021-02-12T04:34:00Z</cp:lastPrinted>
  <dcterms:created xsi:type="dcterms:W3CDTF">2022-08-08T11:35:00Z</dcterms:created>
  <dcterms:modified xsi:type="dcterms:W3CDTF">2022-08-08T11:36:00Z</dcterms:modified>
</cp:coreProperties>
</file>