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0ED21" w14:textId="77777777" w:rsidR="00D26061" w:rsidRDefault="00D26061" w:rsidP="00F3537F">
      <w:pPr>
        <w:spacing w:after="0"/>
        <w:jc w:val="center"/>
        <w:rPr>
          <w:rFonts w:ascii="Maiandra GD" w:hAnsi="Maiandra GD" w:cs="Times New Roman"/>
          <w:b/>
        </w:rPr>
      </w:pPr>
      <w:r>
        <w:rPr>
          <w:rFonts w:ascii="Maiandra GD" w:hAnsi="Maiandra GD" w:cs="Times New Roman"/>
          <w:b/>
        </w:rPr>
        <w:t>Xavier Institute of Management (XIMB)</w:t>
      </w:r>
    </w:p>
    <w:p w14:paraId="4AA5FE3A" w14:textId="77777777" w:rsidR="008A4C2A" w:rsidRDefault="00777DD3" w:rsidP="00F3537F">
      <w:pPr>
        <w:spacing w:after="0"/>
        <w:jc w:val="center"/>
        <w:rPr>
          <w:rFonts w:ascii="Maiandra GD" w:hAnsi="Maiandra GD" w:cs="Times New Roman"/>
          <w:b/>
        </w:rPr>
      </w:pPr>
      <w:r w:rsidRPr="00EA7D4D">
        <w:rPr>
          <w:rFonts w:ascii="Maiandra GD" w:hAnsi="Maiandra GD" w:cs="Times New Roman"/>
          <w:b/>
        </w:rPr>
        <w:t>Strategy Implementation</w:t>
      </w:r>
      <w:r w:rsidR="00E8219E" w:rsidRPr="00EA7D4D">
        <w:rPr>
          <w:rFonts w:ascii="Maiandra GD" w:hAnsi="Maiandra GD" w:cs="Times New Roman"/>
          <w:b/>
        </w:rPr>
        <w:t xml:space="preserve"> and Control </w:t>
      </w:r>
    </w:p>
    <w:p w14:paraId="5D16DED8" w14:textId="77777777" w:rsidR="005B636B" w:rsidRPr="00EA7D4D" w:rsidRDefault="00D26061" w:rsidP="00F3537F">
      <w:pPr>
        <w:spacing w:after="0"/>
        <w:jc w:val="center"/>
        <w:rPr>
          <w:rFonts w:ascii="Maiandra GD" w:hAnsi="Maiandra GD" w:cs="Times New Roman"/>
          <w:b/>
        </w:rPr>
      </w:pPr>
      <w:r>
        <w:rPr>
          <w:rFonts w:ascii="Maiandra GD" w:hAnsi="Maiandra GD" w:cs="Times New Roman"/>
          <w:b/>
        </w:rPr>
        <w:t>Elective (</w:t>
      </w:r>
      <w:r w:rsidR="005B636B">
        <w:rPr>
          <w:rFonts w:ascii="Maiandra GD" w:hAnsi="Maiandra GD" w:cs="Times New Roman"/>
          <w:b/>
        </w:rPr>
        <w:t>3 Credit</w:t>
      </w:r>
      <w:r>
        <w:rPr>
          <w:rFonts w:ascii="Maiandra GD" w:hAnsi="Maiandra GD" w:cs="Times New Roman"/>
          <w:b/>
        </w:rPr>
        <w:t>s)</w:t>
      </w:r>
    </w:p>
    <w:p w14:paraId="516FF443" w14:textId="77777777" w:rsidR="00A4787F" w:rsidRPr="00EA7D4D" w:rsidRDefault="00A4787F" w:rsidP="00F3537F">
      <w:pPr>
        <w:spacing w:after="0"/>
        <w:rPr>
          <w:rFonts w:ascii="Maiandra GD" w:hAnsi="Maiandra GD" w:cs="Times New Roman"/>
          <w:b/>
          <w:sz w:val="20"/>
          <w:szCs w:val="20"/>
        </w:rPr>
      </w:pPr>
      <w:r w:rsidRPr="00EA7D4D">
        <w:rPr>
          <w:rFonts w:ascii="Maiandra GD" w:hAnsi="Maiandra GD" w:cs="Times New Roman"/>
          <w:b/>
          <w:sz w:val="20"/>
          <w:szCs w:val="20"/>
        </w:rPr>
        <w:t xml:space="preserve">Course Description </w:t>
      </w:r>
    </w:p>
    <w:p w14:paraId="4EFA887A" w14:textId="77777777" w:rsidR="00A4787F" w:rsidRPr="00EA7D4D" w:rsidRDefault="00A4787F" w:rsidP="00F3537F">
      <w:pPr>
        <w:spacing w:after="0"/>
        <w:jc w:val="both"/>
        <w:rPr>
          <w:rFonts w:ascii="Maiandra GD" w:hAnsi="Maiandra GD" w:cs="Times New Roman"/>
          <w:sz w:val="20"/>
          <w:szCs w:val="20"/>
        </w:rPr>
      </w:pPr>
      <w:r w:rsidRPr="00EA7D4D">
        <w:rPr>
          <w:rFonts w:ascii="Maiandra GD" w:hAnsi="Maiandra GD" w:cs="Times New Roman"/>
          <w:sz w:val="20"/>
          <w:szCs w:val="20"/>
        </w:rPr>
        <w:t>When strategy formulation process, a difficult task, results in well-defined strategy for the organization, the even more difficult process of strategy implementation or execution comes into play. Though Strategy formulation and strategy implementation are separate processes, they are highly interdependent &amp; intertwined, and critical to strategic success.</w:t>
      </w:r>
    </w:p>
    <w:p w14:paraId="7C529DDD" w14:textId="77777777" w:rsidR="00A4787F" w:rsidRPr="00EA7D4D" w:rsidRDefault="00A4787F" w:rsidP="00F3537F">
      <w:pPr>
        <w:autoSpaceDE w:val="0"/>
        <w:autoSpaceDN w:val="0"/>
        <w:adjustRightInd w:val="0"/>
        <w:spacing w:after="0"/>
        <w:jc w:val="both"/>
        <w:rPr>
          <w:rFonts w:ascii="Maiandra GD" w:hAnsi="Maiandra GD" w:cs="Times New Roman"/>
          <w:sz w:val="20"/>
          <w:szCs w:val="20"/>
        </w:rPr>
      </w:pPr>
      <w:r w:rsidRPr="00EA7D4D">
        <w:rPr>
          <w:rFonts w:ascii="Maiandra GD" w:hAnsi="Maiandra GD" w:cs="Times New Roman"/>
          <w:sz w:val="20"/>
          <w:szCs w:val="20"/>
        </w:rPr>
        <w:t>This course is based on the premise that strategy implementation is a difficult task, but can be done systematically. Hence the emphasis here is on the decisions, actions, and conditions that facilitate the successful attainment of strategic objectives.</w:t>
      </w:r>
    </w:p>
    <w:p w14:paraId="087F168F" w14:textId="77777777" w:rsidR="00A4787F" w:rsidRPr="00EA7D4D" w:rsidRDefault="00A4787F" w:rsidP="00F3537F">
      <w:pPr>
        <w:pStyle w:val="Default"/>
        <w:spacing w:line="276" w:lineRule="auto"/>
        <w:rPr>
          <w:rFonts w:ascii="Maiandra GD" w:hAnsi="Maiandra GD"/>
          <w:color w:val="auto"/>
          <w:sz w:val="20"/>
          <w:szCs w:val="20"/>
        </w:rPr>
      </w:pPr>
    </w:p>
    <w:p w14:paraId="0E911563" w14:textId="77777777" w:rsidR="00A4787F" w:rsidRPr="00EA7D4D" w:rsidRDefault="00A4787F" w:rsidP="00F3537F">
      <w:pPr>
        <w:pStyle w:val="Default"/>
        <w:spacing w:line="276" w:lineRule="auto"/>
        <w:rPr>
          <w:rFonts w:ascii="Maiandra GD" w:hAnsi="Maiandra GD"/>
          <w:b/>
          <w:color w:val="auto"/>
          <w:sz w:val="20"/>
          <w:szCs w:val="20"/>
        </w:rPr>
      </w:pPr>
      <w:r w:rsidRPr="00EA7D4D">
        <w:rPr>
          <w:rFonts w:ascii="Maiandra GD" w:hAnsi="Maiandra GD"/>
          <w:b/>
          <w:color w:val="auto"/>
          <w:sz w:val="20"/>
          <w:szCs w:val="20"/>
        </w:rPr>
        <w:t>Course Objectives</w:t>
      </w:r>
    </w:p>
    <w:p w14:paraId="6EEE3B99" w14:textId="77777777" w:rsidR="00A4787F" w:rsidRPr="00EA7D4D" w:rsidRDefault="00A4787F" w:rsidP="00F3537F">
      <w:pPr>
        <w:pStyle w:val="Default"/>
        <w:spacing w:line="276" w:lineRule="auto"/>
        <w:rPr>
          <w:rFonts w:ascii="Maiandra GD" w:hAnsi="Maiandra GD"/>
          <w:b/>
          <w:color w:val="auto"/>
          <w:sz w:val="20"/>
          <w:szCs w:val="20"/>
        </w:rPr>
      </w:pPr>
    </w:p>
    <w:p w14:paraId="4471451B" w14:textId="77777777" w:rsidR="00A4787F" w:rsidRPr="00EA7D4D" w:rsidRDefault="00A4787F" w:rsidP="00F3537F">
      <w:pPr>
        <w:autoSpaceDE w:val="0"/>
        <w:autoSpaceDN w:val="0"/>
        <w:adjustRightInd w:val="0"/>
        <w:spacing w:after="0"/>
        <w:jc w:val="both"/>
        <w:rPr>
          <w:rFonts w:ascii="Maiandra GD" w:hAnsi="Maiandra GD" w:cs="Times New Roman"/>
          <w:sz w:val="20"/>
          <w:szCs w:val="20"/>
        </w:rPr>
      </w:pPr>
      <w:r w:rsidRPr="00EA7D4D">
        <w:rPr>
          <w:rFonts w:ascii="Maiandra GD" w:hAnsi="Maiandra GD" w:cs="Times New Roman"/>
          <w:sz w:val="20"/>
          <w:szCs w:val="20"/>
        </w:rPr>
        <w:t xml:space="preserve">The course seeks to answers to the following questions: </w:t>
      </w:r>
      <w:r w:rsidRPr="00EA7D4D">
        <w:rPr>
          <w:rFonts w:ascii="Maiandra GD" w:hAnsi="Maiandra GD" w:cs="Times New Roman"/>
          <w:i/>
          <w:iCs/>
          <w:sz w:val="20"/>
          <w:szCs w:val="20"/>
        </w:rPr>
        <w:t xml:space="preserve">Given </w:t>
      </w:r>
      <w:r w:rsidRPr="00EA7D4D">
        <w:rPr>
          <w:rFonts w:ascii="Maiandra GD" w:hAnsi="Maiandra GD" w:cs="Times New Roman"/>
          <w:sz w:val="20"/>
          <w:szCs w:val="20"/>
        </w:rPr>
        <w:t>a strategy, how do we get execution right? What could go wrong? How do we correct it through better design of structure? How do we keep motivating people motivated while correcting and implementing a change? How to manage conflict and opposition from others who don’t share our strategic viewpoint?</w:t>
      </w:r>
    </w:p>
    <w:p w14:paraId="487505A2" w14:textId="77777777" w:rsidR="00A4787F" w:rsidRPr="00EA7D4D" w:rsidRDefault="00A4787F" w:rsidP="00F3537F">
      <w:pPr>
        <w:autoSpaceDE w:val="0"/>
        <w:autoSpaceDN w:val="0"/>
        <w:adjustRightInd w:val="0"/>
        <w:spacing w:after="0"/>
        <w:jc w:val="both"/>
        <w:rPr>
          <w:rFonts w:ascii="Maiandra GD" w:hAnsi="Maiandra GD" w:cs="Times New Roman"/>
          <w:sz w:val="20"/>
          <w:szCs w:val="20"/>
        </w:rPr>
      </w:pPr>
      <w:r w:rsidRPr="00EA7D4D">
        <w:rPr>
          <w:rFonts w:ascii="Maiandra GD" w:hAnsi="Maiandra GD" w:cs="Times New Roman"/>
          <w:sz w:val="20"/>
          <w:szCs w:val="20"/>
        </w:rPr>
        <w:t>The course will focus on how organizational dimensions such as strategy, structure, technology and culture, and the many sub-dimensions within each of these, relate to one another and how they collectively determine the overall adaptive efficiency of the organization with respect to its operating environment.</w:t>
      </w:r>
    </w:p>
    <w:p w14:paraId="4C65F61C" w14:textId="77777777" w:rsidR="00A4787F" w:rsidRPr="00EA7D4D" w:rsidRDefault="00A4787F" w:rsidP="00F3537F">
      <w:pPr>
        <w:spacing w:after="0"/>
        <w:jc w:val="center"/>
        <w:rPr>
          <w:rFonts w:ascii="Maiandra GD" w:hAnsi="Maiandra GD" w:cs="Times New Roman"/>
          <w:b/>
        </w:rPr>
      </w:pPr>
    </w:p>
    <w:p w14:paraId="7E9F7D57" w14:textId="77777777" w:rsidR="00A4787F" w:rsidRPr="00EA7D4D" w:rsidRDefault="00A4787F" w:rsidP="00F3537F">
      <w:pPr>
        <w:spacing w:after="0" w:line="240" w:lineRule="auto"/>
        <w:outlineLvl w:val="3"/>
        <w:rPr>
          <w:rFonts w:ascii="Maiandra GD" w:eastAsia="Times New Roman" w:hAnsi="Maiandra GD" w:cs="Times New Roman"/>
          <w:b/>
          <w:bCs/>
          <w:sz w:val="20"/>
          <w:szCs w:val="20"/>
        </w:rPr>
      </w:pPr>
      <w:r w:rsidRPr="00EA7D4D">
        <w:rPr>
          <w:rFonts w:ascii="Maiandra GD" w:eastAsia="Times New Roman" w:hAnsi="Maiandra GD" w:cs="Times New Roman"/>
          <w:b/>
          <w:bCs/>
          <w:sz w:val="20"/>
          <w:szCs w:val="20"/>
        </w:rPr>
        <w:t>Course Content and Organization</w:t>
      </w:r>
    </w:p>
    <w:p w14:paraId="47986565" w14:textId="77777777" w:rsidR="00A4787F" w:rsidRPr="00EA7D4D" w:rsidRDefault="00A4787F" w:rsidP="00F3537F">
      <w:pPr>
        <w:spacing w:after="0" w:line="240" w:lineRule="auto"/>
        <w:rPr>
          <w:rFonts w:ascii="Maiandra GD" w:eastAsia="Times New Roman" w:hAnsi="Maiandra GD" w:cs="Times New Roman"/>
          <w:sz w:val="20"/>
          <w:szCs w:val="20"/>
        </w:rPr>
      </w:pPr>
      <w:r w:rsidRPr="00EA7D4D">
        <w:rPr>
          <w:rFonts w:ascii="Maiandra GD" w:eastAsia="Times New Roman" w:hAnsi="Maiandra GD" w:cs="Times New Roman"/>
          <w:sz w:val="20"/>
          <w:szCs w:val="20"/>
        </w:rPr>
        <w:t xml:space="preserve">Building on concepts learned in the Strategic Management, through </w:t>
      </w:r>
      <w:r w:rsidR="0005648D" w:rsidRPr="00EA7D4D">
        <w:rPr>
          <w:rFonts w:ascii="Maiandra GD" w:eastAsia="Times New Roman" w:hAnsi="Maiandra GD" w:cs="Times New Roman"/>
          <w:sz w:val="20"/>
          <w:szCs w:val="20"/>
        </w:rPr>
        <w:t xml:space="preserve">three </w:t>
      </w:r>
      <w:r w:rsidRPr="00EA7D4D">
        <w:rPr>
          <w:rFonts w:ascii="Maiandra GD" w:eastAsia="Times New Roman" w:hAnsi="Maiandra GD" w:cs="Times New Roman"/>
          <w:sz w:val="20"/>
          <w:szCs w:val="20"/>
        </w:rPr>
        <w:t>modules this course presents a framework for translating a new strategy into successful organizational action.</w:t>
      </w:r>
    </w:p>
    <w:p w14:paraId="3C76B805" w14:textId="77777777" w:rsidR="00A4787F" w:rsidRPr="00EA7D4D" w:rsidRDefault="00A4787F" w:rsidP="00F3537F">
      <w:pPr>
        <w:spacing w:after="0" w:line="240" w:lineRule="auto"/>
        <w:rPr>
          <w:rFonts w:ascii="Maiandra GD" w:eastAsia="Times New Roman" w:hAnsi="Maiandra GD" w:cs="Times New Roman"/>
          <w:sz w:val="20"/>
          <w:szCs w:val="20"/>
        </w:rPr>
      </w:pPr>
      <w:r w:rsidRPr="00EA7D4D">
        <w:rPr>
          <w:rFonts w:ascii="Maiandra GD" w:eastAsia="Times New Roman" w:hAnsi="Maiandra GD" w:cs="Times New Roman"/>
          <w:sz w:val="20"/>
          <w:szCs w:val="20"/>
        </w:rPr>
        <w:t xml:space="preserve">The course consists of </w:t>
      </w:r>
      <w:r w:rsidR="0005648D" w:rsidRPr="00EA7D4D">
        <w:rPr>
          <w:rFonts w:ascii="Maiandra GD" w:eastAsia="Times New Roman" w:hAnsi="Maiandra GD" w:cs="Times New Roman"/>
          <w:sz w:val="20"/>
          <w:szCs w:val="20"/>
        </w:rPr>
        <w:t>three</w:t>
      </w:r>
      <w:r w:rsidRPr="00EA7D4D">
        <w:rPr>
          <w:rFonts w:ascii="Maiandra GD" w:eastAsia="Times New Roman" w:hAnsi="Maiandra GD" w:cs="Times New Roman"/>
          <w:sz w:val="20"/>
          <w:szCs w:val="20"/>
        </w:rPr>
        <w:t xml:space="preserve"> modules:</w:t>
      </w:r>
    </w:p>
    <w:p w14:paraId="317E79F9" w14:textId="77777777" w:rsidR="0005648D" w:rsidRPr="00EA7D4D" w:rsidRDefault="0005648D" w:rsidP="00F3537F">
      <w:pPr>
        <w:numPr>
          <w:ilvl w:val="0"/>
          <w:numId w:val="1"/>
        </w:numPr>
        <w:spacing w:after="0" w:line="240" w:lineRule="auto"/>
        <w:rPr>
          <w:rFonts w:ascii="Maiandra GD" w:eastAsia="Times New Roman" w:hAnsi="Maiandra GD" w:cs="Times New Roman"/>
          <w:sz w:val="20"/>
          <w:szCs w:val="20"/>
        </w:rPr>
      </w:pPr>
      <w:r w:rsidRPr="00EA7D4D">
        <w:rPr>
          <w:rFonts w:ascii="Maiandra GD" w:eastAsia="Times New Roman" w:hAnsi="Maiandra GD" w:cs="Times New Roman"/>
          <w:b/>
          <w:sz w:val="20"/>
          <w:szCs w:val="20"/>
        </w:rPr>
        <w:t>Strategy, Structure, Culture, Leadership, and Control</w:t>
      </w:r>
      <w:r w:rsidR="00A4787F" w:rsidRPr="00EA7D4D">
        <w:rPr>
          <w:rFonts w:ascii="Maiandra GD" w:eastAsia="Times New Roman" w:hAnsi="Maiandra GD" w:cs="Times New Roman"/>
          <w:sz w:val="20"/>
          <w:szCs w:val="20"/>
        </w:rPr>
        <w:t xml:space="preserve">: This module sensitizes the student to the importance of aligning the firm's executional model with the firm's strategy. Cases of effective and ineffective alignment will be discussed. </w:t>
      </w:r>
    </w:p>
    <w:p w14:paraId="5C1A1D59" w14:textId="77777777" w:rsidR="0005648D" w:rsidRPr="00EA7D4D" w:rsidRDefault="0005648D" w:rsidP="00F3537F">
      <w:pPr>
        <w:spacing w:after="0" w:line="240" w:lineRule="auto"/>
        <w:ind w:left="720"/>
        <w:rPr>
          <w:rFonts w:ascii="Maiandra GD" w:eastAsia="Times New Roman" w:hAnsi="Maiandra GD" w:cs="Times New Roman"/>
          <w:sz w:val="20"/>
          <w:szCs w:val="20"/>
        </w:rPr>
      </w:pPr>
      <w:r w:rsidRPr="00EA7D4D">
        <w:rPr>
          <w:rFonts w:ascii="Maiandra GD" w:hAnsi="Maiandra GD" w:cs="Times New Roman"/>
          <w:sz w:val="20"/>
          <w:szCs w:val="20"/>
        </w:rPr>
        <w:t>Organizational Structures and Alignment</w:t>
      </w:r>
      <w:r w:rsidRPr="00EA7D4D">
        <w:rPr>
          <w:rFonts w:ascii="Maiandra GD" w:eastAsia="Times New Roman" w:hAnsi="Maiandra GD" w:cs="Times New Roman"/>
          <w:sz w:val="20"/>
          <w:szCs w:val="20"/>
        </w:rPr>
        <w:t>: This module explores what effective alignment looks like and introduces a framework for aligning tasks required to execute the new strategy with the firm's formal structure.  IT, Structure and Strategy Execution</w:t>
      </w:r>
    </w:p>
    <w:p w14:paraId="70E4BBA4" w14:textId="77777777" w:rsidR="00A4787F" w:rsidRPr="00EA7D4D" w:rsidRDefault="00A4787F" w:rsidP="00F3537F">
      <w:pPr>
        <w:spacing w:after="0" w:line="240" w:lineRule="auto"/>
        <w:ind w:left="720"/>
        <w:rPr>
          <w:rFonts w:ascii="Maiandra GD" w:eastAsia="Times New Roman" w:hAnsi="Maiandra GD" w:cs="Times New Roman"/>
          <w:sz w:val="20"/>
          <w:szCs w:val="20"/>
        </w:rPr>
      </w:pPr>
      <w:r w:rsidRPr="00EA7D4D">
        <w:rPr>
          <w:rFonts w:ascii="Maiandra GD" w:eastAsia="Times New Roman" w:hAnsi="Maiandra GD" w:cs="Times New Roman"/>
          <w:sz w:val="20"/>
          <w:szCs w:val="20"/>
        </w:rPr>
        <w:t>Culture and Leadership Culture is one of the most powerful control systems in an organization. The culture in turn closely aligned with the leadership. This module explores what culture is and how leaders can effectively use it to build momentum for the new strategy.</w:t>
      </w:r>
    </w:p>
    <w:p w14:paraId="11FF7A64" w14:textId="77777777" w:rsidR="00A4787F" w:rsidRPr="00EA7D4D" w:rsidRDefault="00A4787F" w:rsidP="00F3537F">
      <w:pPr>
        <w:numPr>
          <w:ilvl w:val="0"/>
          <w:numId w:val="1"/>
        </w:numPr>
        <w:spacing w:after="0" w:line="240" w:lineRule="auto"/>
        <w:rPr>
          <w:rFonts w:ascii="Maiandra GD" w:eastAsia="Times New Roman" w:hAnsi="Maiandra GD" w:cs="Times New Roman"/>
          <w:sz w:val="20"/>
          <w:szCs w:val="20"/>
        </w:rPr>
      </w:pPr>
      <w:r w:rsidRPr="00EA7D4D">
        <w:rPr>
          <w:rFonts w:ascii="Maiandra GD" w:eastAsia="Times New Roman" w:hAnsi="Maiandra GD" w:cs="Times New Roman"/>
          <w:b/>
          <w:sz w:val="20"/>
          <w:szCs w:val="20"/>
        </w:rPr>
        <w:t>Mergers, A</w:t>
      </w:r>
      <w:r w:rsidR="0005648D" w:rsidRPr="00EA7D4D">
        <w:rPr>
          <w:rFonts w:ascii="Maiandra GD" w:eastAsia="Times New Roman" w:hAnsi="Maiandra GD" w:cs="Times New Roman"/>
          <w:b/>
          <w:sz w:val="20"/>
          <w:szCs w:val="20"/>
        </w:rPr>
        <w:t xml:space="preserve">cquisitions, Joint ventures, </w:t>
      </w:r>
      <w:r w:rsidRPr="00EA7D4D">
        <w:rPr>
          <w:rFonts w:ascii="Maiandra GD" w:eastAsia="Times New Roman" w:hAnsi="Maiandra GD" w:cs="Times New Roman"/>
          <w:b/>
          <w:sz w:val="20"/>
          <w:szCs w:val="20"/>
        </w:rPr>
        <w:t>Strategic Alliances</w:t>
      </w:r>
      <w:r w:rsidR="0005648D" w:rsidRPr="00EA7D4D">
        <w:rPr>
          <w:rFonts w:ascii="Maiandra GD" w:eastAsia="Times New Roman" w:hAnsi="Maiandra GD" w:cs="Times New Roman"/>
          <w:b/>
          <w:sz w:val="20"/>
          <w:szCs w:val="20"/>
        </w:rPr>
        <w:t>, Corporate Restructuring &amp; Turnaround Management</w:t>
      </w:r>
      <w:r w:rsidRPr="00EA7D4D">
        <w:rPr>
          <w:rFonts w:ascii="Maiandra GD" w:eastAsia="Times New Roman" w:hAnsi="Maiandra GD" w:cs="Times New Roman"/>
          <w:sz w:val="20"/>
          <w:szCs w:val="20"/>
        </w:rPr>
        <w:t xml:space="preserve">  – This module explains how Mergers, Acquisitions, joint ventures and strategic alliances  can be used to implement strategies by plugging the gaps in the resources. </w:t>
      </w:r>
    </w:p>
    <w:p w14:paraId="110712E4" w14:textId="77777777" w:rsidR="00A4787F" w:rsidRPr="00EA7D4D" w:rsidRDefault="00A4787F" w:rsidP="00F3537F">
      <w:pPr>
        <w:spacing w:after="0" w:line="240" w:lineRule="auto"/>
        <w:ind w:left="720"/>
        <w:rPr>
          <w:rFonts w:ascii="Maiandra GD" w:eastAsia="Times New Roman" w:hAnsi="Maiandra GD" w:cs="Times New Roman"/>
          <w:sz w:val="20"/>
          <w:szCs w:val="20"/>
        </w:rPr>
      </w:pPr>
      <w:r w:rsidRPr="00EA7D4D">
        <w:rPr>
          <w:rFonts w:ascii="Maiandra GD" w:eastAsia="Times New Roman" w:hAnsi="Maiandra GD" w:cs="Times New Roman"/>
          <w:sz w:val="20"/>
          <w:szCs w:val="20"/>
        </w:rPr>
        <w:t>Corporate Restructuring &amp; Turnaround Management: As external forces evolve strategy &amp; execution readjusted. When it is done the organization hits a wall.  This module focuses on corporate restructuring and turnaround in such situations.</w:t>
      </w:r>
    </w:p>
    <w:p w14:paraId="576C7005" w14:textId="77777777" w:rsidR="00A4787F" w:rsidRPr="00EA7D4D" w:rsidRDefault="00A4787F" w:rsidP="00F3537F">
      <w:pPr>
        <w:numPr>
          <w:ilvl w:val="0"/>
          <w:numId w:val="1"/>
        </w:numPr>
        <w:spacing w:after="0" w:line="240" w:lineRule="auto"/>
        <w:rPr>
          <w:rFonts w:ascii="Maiandra GD" w:eastAsia="Times New Roman" w:hAnsi="Maiandra GD" w:cs="Times New Roman"/>
          <w:sz w:val="20"/>
          <w:szCs w:val="20"/>
        </w:rPr>
      </w:pPr>
      <w:r w:rsidRPr="00EA7D4D">
        <w:rPr>
          <w:rFonts w:ascii="Maiandra GD" w:eastAsia="Times New Roman" w:hAnsi="Maiandra GD" w:cs="Times New Roman"/>
          <w:b/>
          <w:sz w:val="20"/>
          <w:szCs w:val="20"/>
        </w:rPr>
        <w:t>Contemporary Strategy Implementation Concepts</w:t>
      </w:r>
      <w:r w:rsidRPr="00EA7D4D">
        <w:rPr>
          <w:rFonts w:ascii="Maiandra GD" w:eastAsia="Times New Roman" w:hAnsi="Maiandra GD" w:cs="Times New Roman"/>
          <w:sz w:val="20"/>
          <w:szCs w:val="20"/>
        </w:rPr>
        <w:t>: Blue Ocean strategy</w:t>
      </w:r>
      <w:r w:rsidR="0005648D" w:rsidRPr="00EA7D4D">
        <w:rPr>
          <w:rFonts w:ascii="Maiandra GD" w:eastAsia="Times New Roman" w:hAnsi="Maiandra GD" w:cs="Times New Roman"/>
          <w:sz w:val="20"/>
          <w:szCs w:val="20"/>
        </w:rPr>
        <w:t xml:space="preserve"> and strategic innovation.</w:t>
      </w:r>
    </w:p>
    <w:p w14:paraId="76125CAF" w14:textId="77777777" w:rsidR="00A4787F" w:rsidRDefault="00A4787F" w:rsidP="00F3537F">
      <w:pPr>
        <w:spacing w:after="0"/>
        <w:jc w:val="both"/>
        <w:rPr>
          <w:rFonts w:ascii="Maiandra GD" w:hAnsi="Maiandra GD" w:cs="Times New Roman"/>
          <w:b/>
        </w:rPr>
      </w:pPr>
      <w:r w:rsidRPr="00EA7D4D">
        <w:rPr>
          <w:rFonts w:ascii="Maiandra GD" w:hAnsi="Maiandra GD" w:cs="Times New Roman"/>
          <w:b/>
        </w:rPr>
        <w:t>Learning Goals and Learning Outcome:</w:t>
      </w:r>
    </w:p>
    <w:tbl>
      <w:tblPr>
        <w:tblStyle w:val="TableGrid"/>
        <w:tblW w:w="9576" w:type="dxa"/>
        <w:tblLayout w:type="fixed"/>
        <w:tblLook w:val="04A0" w:firstRow="1" w:lastRow="0" w:firstColumn="1" w:lastColumn="0" w:noHBand="0" w:noVBand="1"/>
      </w:tblPr>
      <w:tblGrid>
        <w:gridCol w:w="2358"/>
        <w:gridCol w:w="4713"/>
        <w:gridCol w:w="2505"/>
      </w:tblGrid>
      <w:tr w:rsidR="00EA7D4D" w:rsidRPr="00EA7D4D" w14:paraId="3D7AB894" w14:textId="77777777" w:rsidTr="0021051A">
        <w:tc>
          <w:tcPr>
            <w:tcW w:w="2358" w:type="dxa"/>
            <w:shd w:val="clear" w:color="auto" w:fill="FFC000"/>
          </w:tcPr>
          <w:p w14:paraId="397AA2DB" w14:textId="77777777" w:rsidR="001D60D8" w:rsidRPr="00EA7D4D" w:rsidRDefault="0021051A" w:rsidP="00F3537F">
            <w:pPr>
              <w:pStyle w:val="Default"/>
              <w:jc w:val="center"/>
              <w:rPr>
                <w:rFonts w:ascii="Maiandra GD" w:hAnsi="Maiandra GD"/>
                <w:b/>
                <w:color w:val="auto"/>
                <w:sz w:val="20"/>
                <w:szCs w:val="20"/>
              </w:rPr>
            </w:pPr>
            <w:r>
              <w:rPr>
                <w:rFonts w:ascii="Maiandra GD" w:hAnsi="Maiandra GD"/>
                <w:b/>
                <w:color w:val="auto"/>
                <w:sz w:val="20"/>
                <w:szCs w:val="20"/>
              </w:rPr>
              <w:t xml:space="preserve">Program </w:t>
            </w:r>
            <w:r w:rsidR="001D60D8" w:rsidRPr="00EA7D4D">
              <w:rPr>
                <w:rFonts w:ascii="Maiandra GD" w:hAnsi="Maiandra GD"/>
                <w:b/>
                <w:color w:val="auto"/>
                <w:sz w:val="20"/>
                <w:szCs w:val="20"/>
              </w:rPr>
              <w:t xml:space="preserve">Learning </w:t>
            </w:r>
            <w:r>
              <w:rPr>
                <w:rFonts w:ascii="Maiandra GD" w:hAnsi="Maiandra GD"/>
                <w:b/>
                <w:color w:val="auto"/>
                <w:sz w:val="20"/>
                <w:szCs w:val="20"/>
              </w:rPr>
              <w:t>G</w:t>
            </w:r>
            <w:r w:rsidR="001D60D8" w:rsidRPr="00EA7D4D">
              <w:rPr>
                <w:rFonts w:ascii="Maiandra GD" w:hAnsi="Maiandra GD"/>
                <w:b/>
                <w:color w:val="auto"/>
                <w:sz w:val="20"/>
                <w:szCs w:val="20"/>
              </w:rPr>
              <w:t>oals</w:t>
            </w:r>
            <w:r>
              <w:rPr>
                <w:rFonts w:ascii="Maiandra GD" w:hAnsi="Maiandra GD"/>
                <w:b/>
                <w:color w:val="auto"/>
                <w:sz w:val="20"/>
                <w:szCs w:val="20"/>
              </w:rPr>
              <w:t xml:space="preserve"> (PLGs)</w:t>
            </w:r>
          </w:p>
        </w:tc>
        <w:tc>
          <w:tcPr>
            <w:tcW w:w="4713" w:type="dxa"/>
            <w:shd w:val="clear" w:color="auto" w:fill="FFC000"/>
          </w:tcPr>
          <w:p w14:paraId="30C67A03" w14:textId="77777777" w:rsidR="001D60D8" w:rsidRPr="00EA7D4D" w:rsidRDefault="0021051A" w:rsidP="00F3537F">
            <w:pPr>
              <w:pStyle w:val="Default"/>
              <w:jc w:val="center"/>
              <w:rPr>
                <w:rFonts w:ascii="Maiandra GD" w:hAnsi="Maiandra GD"/>
                <w:b/>
                <w:color w:val="auto"/>
                <w:sz w:val="20"/>
                <w:szCs w:val="20"/>
              </w:rPr>
            </w:pPr>
            <w:r>
              <w:rPr>
                <w:rFonts w:ascii="Maiandra GD" w:hAnsi="Maiandra GD"/>
                <w:b/>
                <w:color w:val="auto"/>
                <w:sz w:val="20"/>
                <w:szCs w:val="20"/>
              </w:rPr>
              <w:t xml:space="preserve">Course </w:t>
            </w:r>
            <w:r w:rsidR="001D60D8" w:rsidRPr="00EA7D4D">
              <w:rPr>
                <w:rFonts w:ascii="Maiandra GD" w:hAnsi="Maiandra GD"/>
                <w:b/>
                <w:color w:val="auto"/>
                <w:sz w:val="20"/>
                <w:szCs w:val="20"/>
              </w:rPr>
              <w:t>Learning Outcomes</w:t>
            </w:r>
            <w:r>
              <w:rPr>
                <w:rFonts w:ascii="Maiandra GD" w:hAnsi="Maiandra GD"/>
                <w:b/>
                <w:color w:val="auto"/>
                <w:sz w:val="20"/>
                <w:szCs w:val="20"/>
              </w:rPr>
              <w:t xml:space="preserve"> (CLOs)</w:t>
            </w:r>
          </w:p>
        </w:tc>
        <w:tc>
          <w:tcPr>
            <w:tcW w:w="2505" w:type="dxa"/>
            <w:shd w:val="clear" w:color="auto" w:fill="FFC000"/>
          </w:tcPr>
          <w:p w14:paraId="49437F62" w14:textId="77777777" w:rsidR="001D60D8" w:rsidRPr="00EA7D4D" w:rsidRDefault="0021051A" w:rsidP="00F3537F">
            <w:pPr>
              <w:pStyle w:val="Default"/>
              <w:jc w:val="center"/>
              <w:rPr>
                <w:rFonts w:ascii="Maiandra GD" w:hAnsi="Maiandra GD"/>
                <w:b/>
                <w:color w:val="auto"/>
                <w:sz w:val="20"/>
                <w:szCs w:val="20"/>
              </w:rPr>
            </w:pPr>
            <w:r>
              <w:rPr>
                <w:rFonts w:ascii="Maiandra GD" w:hAnsi="Maiandra GD"/>
                <w:b/>
                <w:color w:val="auto"/>
                <w:sz w:val="20"/>
                <w:szCs w:val="20"/>
              </w:rPr>
              <w:t>Mode of Assessments</w:t>
            </w:r>
          </w:p>
        </w:tc>
      </w:tr>
      <w:tr w:rsidR="00EA7D4D" w:rsidRPr="00EA7D4D" w14:paraId="3D44D7BB" w14:textId="77777777" w:rsidTr="0021051A">
        <w:tc>
          <w:tcPr>
            <w:tcW w:w="2358" w:type="dxa"/>
          </w:tcPr>
          <w:p w14:paraId="2807E7C6" w14:textId="77777777" w:rsidR="001D60D8" w:rsidRPr="00EA7D4D" w:rsidRDefault="001D60D8" w:rsidP="00F3537F">
            <w:pPr>
              <w:pStyle w:val="Default"/>
              <w:rPr>
                <w:rFonts w:ascii="Maiandra GD" w:hAnsi="Maiandra GD"/>
                <w:color w:val="auto"/>
                <w:sz w:val="20"/>
                <w:szCs w:val="20"/>
              </w:rPr>
            </w:pPr>
            <w:r w:rsidRPr="00EA7D4D">
              <w:rPr>
                <w:rFonts w:ascii="Maiandra GD" w:hAnsi="Maiandra GD"/>
                <w:color w:val="auto"/>
                <w:sz w:val="20"/>
                <w:szCs w:val="20"/>
              </w:rPr>
              <w:t>The course aims to impart</w:t>
            </w:r>
          </w:p>
        </w:tc>
        <w:tc>
          <w:tcPr>
            <w:tcW w:w="4713" w:type="dxa"/>
          </w:tcPr>
          <w:p w14:paraId="525360E2" w14:textId="77777777" w:rsidR="001D60D8" w:rsidRPr="00EA7D4D" w:rsidRDefault="001D60D8" w:rsidP="00F3537F">
            <w:pPr>
              <w:pStyle w:val="Default"/>
              <w:rPr>
                <w:rFonts w:ascii="Maiandra GD" w:hAnsi="Maiandra GD"/>
                <w:color w:val="auto"/>
                <w:sz w:val="20"/>
                <w:szCs w:val="20"/>
              </w:rPr>
            </w:pPr>
            <w:r w:rsidRPr="00EA7D4D">
              <w:rPr>
                <w:rFonts w:ascii="Maiandra GD" w:hAnsi="Maiandra GD"/>
                <w:color w:val="auto"/>
                <w:sz w:val="20"/>
                <w:szCs w:val="20"/>
              </w:rPr>
              <w:t xml:space="preserve">At the end of the course the students should be able to </w:t>
            </w:r>
          </w:p>
        </w:tc>
        <w:tc>
          <w:tcPr>
            <w:tcW w:w="2505" w:type="dxa"/>
          </w:tcPr>
          <w:p w14:paraId="63B8A2A7" w14:textId="77777777" w:rsidR="001D60D8" w:rsidRPr="00EA7D4D" w:rsidRDefault="001D60D8" w:rsidP="00F3537F">
            <w:pPr>
              <w:pStyle w:val="Default"/>
              <w:rPr>
                <w:rFonts w:ascii="Maiandra GD" w:hAnsi="Maiandra GD"/>
                <w:color w:val="auto"/>
                <w:sz w:val="20"/>
                <w:szCs w:val="20"/>
              </w:rPr>
            </w:pPr>
            <w:r w:rsidRPr="00EA7D4D">
              <w:rPr>
                <w:rFonts w:ascii="Maiandra GD" w:hAnsi="Maiandra GD"/>
                <w:color w:val="auto"/>
                <w:sz w:val="20"/>
                <w:szCs w:val="20"/>
              </w:rPr>
              <w:t>The outcomes would be assessed through</w:t>
            </w:r>
          </w:p>
        </w:tc>
      </w:tr>
      <w:tr w:rsidR="00EA7D4D" w:rsidRPr="00EA7D4D" w14:paraId="4B57F9BF" w14:textId="77777777" w:rsidTr="0021051A">
        <w:tc>
          <w:tcPr>
            <w:tcW w:w="2358" w:type="dxa"/>
          </w:tcPr>
          <w:p w14:paraId="1514EC77" w14:textId="77777777" w:rsidR="001D60D8" w:rsidRPr="0021051A" w:rsidRDefault="0021051A" w:rsidP="00F3537F">
            <w:pPr>
              <w:pStyle w:val="Default"/>
              <w:rPr>
                <w:rFonts w:ascii="Maiandra GD" w:hAnsi="Maiandra GD"/>
                <w:color w:val="auto"/>
                <w:sz w:val="20"/>
                <w:szCs w:val="20"/>
              </w:rPr>
            </w:pPr>
            <w:r>
              <w:rPr>
                <w:rFonts w:ascii="Maiandra GD" w:hAnsi="Maiandra GD"/>
                <w:b/>
                <w:color w:val="auto"/>
                <w:sz w:val="20"/>
                <w:szCs w:val="20"/>
              </w:rPr>
              <w:t xml:space="preserve">Application of Fundamentals (PLG 1): </w:t>
            </w:r>
            <w:r w:rsidRPr="0021051A">
              <w:rPr>
                <w:rFonts w:ascii="Maiandra GD" w:hAnsi="Maiandra GD"/>
                <w:color w:val="auto"/>
                <w:sz w:val="20"/>
                <w:szCs w:val="20"/>
              </w:rPr>
              <w:lastRenderedPageBreak/>
              <w:t>demonstrate application of functional/conceptual knowledge to business situations</w:t>
            </w:r>
          </w:p>
          <w:p w14:paraId="5EC0484D" w14:textId="77777777" w:rsidR="001D60D8" w:rsidRPr="00EA7D4D" w:rsidRDefault="001D60D8" w:rsidP="00F3537F">
            <w:pPr>
              <w:pStyle w:val="Default"/>
              <w:rPr>
                <w:rFonts w:ascii="Maiandra GD" w:hAnsi="Maiandra GD"/>
                <w:b/>
                <w:color w:val="auto"/>
                <w:sz w:val="20"/>
                <w:szCs w:val="20"/>
              </w:rPr>
            </w:pPr>
          </w:p>
          <w:p w14:paraId="11A29F39" w14:textId="77777777" w:rsidR="001D60D8" w:rsidRPr="00EA7D4D" w:rsidRDefault="001D60D8" w:rsidP="00F3537F">
            <w:pPr>
              <w:pStyle w:val="Default"/>
              <w:rPr>
                <w:rFonts w:ascii="Maiandra GD" w:hAnsi="Maiandra GD"/>
                <w:color w:val="auto"/>
                <w:sz w:val="20"/>
                <w:szCs w:val="20"/>
              </w:rPr>
            </w:pPr>
          </w:p>
          <w:p w14:paraId="26C2FABE" w14:textId="77777777" w:rsidR="001D60D8" w:rsidRPr="00EA7D4D" w:rsidRDefault="001D60D8" w:rsidP="00F3537F">
            <w:pPr>
              <w:pStyle w:val="Default"/>
              <w:ind w:left="360"/>
              <w:rPr>
                <w:rFonts w:ascii="Maiandra GD" w:hAnsi="Maiandra GD"/>
                <w:color w:val="auto"/>
                <w:sz w:val="20"/>
                <w:szCs w:val="20"/>
              </w:rPr>
            </w:pPr>
          </w:p>
        </w:tc>
        <w:tc>
          <w:tcPr>
            <w:tcW w:w="4713" w:type="dxa"/>
          </w:tcPr>
          <w:p w14:paraId="211A04DF" w14:textId="77777777" w:rsidR="001D60D8" w:rsidRPr="00EA7D4D" w:rsidRDefault="001D60D8" w:rsidP="00F3537F">
            <w:pPr>
              <w:pStyle w:val="Default"/>
              <w:ind w:left="360"/>
              <w:rPr>
                <w:rFonts w:ascii="Maiandra GD" w:hAnsi="Maiandra GD"/>
                <w:b/>
                <w:color w:val="auto"/>
                <w:sz w:val="20"/>
                <w:szCs w:val="20"/>
                <w:u w:val="single"/>
              </w:rPr>
            </w:pPr>
            <w:r w:rsidRPr="00EA7D4D">
              <w:rPr>
                <w:rFonts w:ascii="Maiandra GD" w:hAnsi="Maiandra GD"/>
                <w:b/>
                <w:color w:val="auto"/>
                <w:sz w:val="20"/>
                <w:szCs w:val="20"/>
                <w:u w:val="single"/>
              </w:rPr>
              <w:lastRenderedPageBreak/>
              <w:t>Knowledge</w:t>
            </w:r>
          </w:p>
          <w:p w14:paraId="7E399B2D" w14:textId="77777777" w:rsidR="001D60D8" w:rsidRPr="00EA7D4D" w:rsidRDefault="001D60D8"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cs="Times New Roman"/>
                <w:sz w:val="20"/>
                <w:szCs w:val="20"/>
              </w:rPr>
              <w:lastRenderedPageBreak/>
              <w:t xml:space="preserve">Understanding of strategy implementation in modern organizations and ability to develop logical approaches to the same, supported with the knowledge that strategy implementation is a process of resource allocation, influence, execution and change. </w:t>
            </w:r>
          </w:p>
          <w:p w14:paraId="03030816" w14:textId="77777777" w:rsidR="001D60D8" w:rsidRPr="00EA7D4D" w:rsidRDefault="001D60D8"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cs="Times New Roman"/>
                <w:sz w:val="20"/>
                <w:szCs w:val="20"/>
              </w:rPr>
              <w:t>Understanding of how organizational context and managerial decisions are interdependent and critical to the successful execution of strategy.</w:t>
            </w:r>
          </w:p>
          <w:p w14:paraId="2659D57D" w14:textId="77777777" w:rsidR="001D60D8" w:rsidRPr="00EA7D4D" w:rsidRDefault="001D60D8"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cs="Times New Roman"/>
                <w:sz w:val="20"/>
                <w:szCs w:val="20"/>
              </w:rPr>
              <w:t>Getting clarity that to succeed in strategy implementation one must take a number of factors into consideration, including how decisions affect individuals in the organization and their consequent commitment to execution efforts.</w:t>
            </w:r>
          </w:p>
          <w:p w14:paraId="5F5FD74E" w14:textId="77777777" w:rsidR="00D03957" w:rsidRPr="00EA7D4D" w:rsidRDefault="00D03957"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cs="Times New Roman"/>
                <w:sz w:val="20"/>
                <w:szCs w:val="20"/>
              </w:rPr>
              <w:t xml:space="preserve">A deep understanding for each </w:t>
            </w:r>
            <w:proofErr w:type="gramStart"/>
            <w:r w:rsidRPr="00EA7D4D">
              <w:rPr>
                <w:rFonts w:ascii="Maiandra GD" w:hAnsi="Maiandra GD" w:cs="Times New Roman"/>
                <w:sz w:val="20"/>
                <w:szCs w:val="20"/>
              </w:rPr>
              <w:t>students</w:t>
            </w:r>
            <w:proofErr w:type="gramEnd"/>
            <w:r w:rsidRPr="00EA7D4D">
              <w:rPr>
                <w:rFonts w:ascii="Maiandra GD" w:hAnsi="Maiandra GD" w:cs="Times New Roman"/>
                <w:sz w:val="20"/>
                <w:szCs w:val="20"/>
              </w:rPr>
              <w:t xml:space="preserve"> about their personal management style and how it may help or hinder strategy implementation.</w:t>
            </w:r>
          </w:p>
          <w:p w14:paraId="7AD3B355" w14:textId="77777777" w:rsidR="00D03957" w:rsidRPr="00EA7D4D" w:rsidRDefault="00D03957" w:rsidP="00F3537F">
            <w:pPr>
              <w:pStyle w:val="ListParagraph"/>
              <w:autoSpaceDE w:val="0"/>
              <w:autoSpaceDN w:val="0"/>
              <w:adjustRightInd w:val="0"/>
              <w:jc w:val="both"/>
              <w:rPr>
                <w:rFonts w:ascii="Maiandra GD" w:hAnsi="Maiandra GD" w:cs="Times New Roman"/>
                <w:sz w:val="20"/>
                <w:szCs w:val="20"/>
              </w:rPr>
            </w:pPr>
          </w:p>
          <w:p w14:paraId="2693C894" w14:textId="77777777" w:rsidR="001D60D8" w:rsidRPr="00EA7D4D" w:rsidRDefault="001D60D8" w:rsidP="00F3537F">
            <w:pPr>
              <w:pStyle w:val="ListParagraph"/>
              <w:ind w:left="360"/>
              <w:jc w:val="both"/>
              <w:rPr>
                <w:rFonts w:ascii="Maiandra GD" w:hAnsi="Maiandra GD"/>
                <w:sz w:val="20"/>
                <w:szCs w:val="20"/>
              </w:rPr>
            </w:pPr>
          </w:p>
          <w:p w14:paraId="0E82A39F" w14:textId="77777777" w:rsidR="001D60D8" w:rsidRPr="006A5BB3" w:rsidRDefault="001D60D8" w:rsidP="00F3537F">
            <w:pPr>
              <w:autoSpaceDE w:val="0"/>
              <w:autoSpaceDN w:val="0"/>
              <w:adjustRightInd w:val="0"/>
              <w:jc w:val="both"/>
              <w:rPr>
                <w:rFonts w:ascii="Maiandra GD" w:hAnsi="Maiandra GD" w:cstheme="minorHAnsi"/>
                <w:sz w:val="20"/>
                <w:szCs w:val="20"/>
              </w:rPr>
            </w:pPr>
          </w:p>
        </w:tc>
        <w:tc>
          <w:tcPr>
            <w:tcW w:w="2505" w:type="dxa"/>
          </w:tcPr>
          <w:p w14:paraId="44CBB3AC" w14:textId="77777777" w:rsidR="001D60D8" w:rsidRPr="00EA7D4D" w:rsidRDefault="001D60D8" w:rsidP="00F3537F">
            <w:pPr>
              <w:pStyle w:val="Default"/>
              <w:ind w:left="360"/>
              <w:rPr>
                <w:rFonts w:ascii="Maiandra GD" w:hAnsi="Maiandra GD"/>
                <w:color w:val="auto"/>
                <w:sz w:val="20"/>
                <w:szCs w:val="20"/>
              </w:rPr>
            </w:pPr>
          </w:p>
          <w:p w14:paraId="55B8AE11" w14:textId="77777777" w:rsidR="007300ED" w:rsidRDefault="0021051A" w:rsidP="00F3537F">
            <w:pPr>
              <w:pStyle w:val="Default"/>
              <w:numPr>
                <w:ilvl w:val="0"/>
                <w:numId w:val="9"/>
              </w:numPr>
              <w:rPr>
                <w:rFonts w:ascii="Maiandra GD" w:hAnsi="Maiandra GD"/>
                <w:color w:val="auto"/>
                <w:sz w:val="20"/>
                <w:szCs w:val="20"/>
              </w:rPr>
            </w:pPr>
            <w:r>
              <w:rPr>
                <w:rFonts w:ascii="Maiandra GD" w:hAnsi="Maiandra GD"/>
                <w:color w:val="auto"/>
                <w:sz w:val="20"/>
                <w:szCs w:val="20"/>
              </w:rPr>
              <w:lastRenderedPageBreak/>
              <w:t xml:space="preserve">Comprehensive </w:t>
            </w:r>
            <w:r w:rsidR="007300ED" w:rsidRPr="00EA7D4D">
              <w:rPr>
                <w:rFonts w:ascii="Maiandra GD" w:hAnsi="Maiandra GD"/>
                <w:color w:val="auto"/>
                <w:sz w:val="20"/>
                <w:szCs w:val="20"/>
              </w:rPr>
              <w:t>Examination</w:t>
            </w:r>
          </w:p>
          <w:p w14:paraId="28FAA130" w14:textId="77777777" w:rsidR="001C403A" w:rsidRPr="00EA7D4D" w:rsidRDefault="001C403A" w:rsidP="00F3537F">
            <w:pPr>
              <w:pStyle w:val="Default"/>
              <w:numPr>
                <w:ilvl w:val="0"/>
                <w:numId w:val="9"/>
              </w:numPr>
              <w:rPr>
                <w:rFonts w:ascii="Maiandra GD" w:hAnsi="Maiandra GD"/>
                <w:color w:val="auto"/>
                <w:sz w:val="20"/>
                <w:szCs w:val="20"/>
              </w:rPr>
            </w:pPr>
            <w:r>
              <w:rPr>
                <w:rFonts w:ascii="Maiandra GD" w:hAnsi="Maiandra GD"/>
                <w:color w:val="auto"/>
                <w:sz w:val="20"/>
                <w:szCs w:val="20"/>
              </w:rPr>
              <w:t>Midterm Examination</w:t>
            </w:r>
          </w:p>
          <w:p w14:paraId="32066E34" w14:textId="77777777" w:rsidR="001D60D8" w:rsidRPr="00EA7D4D" w:rsidRDefault="001D60D8" w:rsidP="00F3537F">
            <w:pPr>
              <w:pStyle w:val="Default"/>
              <w:ind w:left="360"/>
              <w:rPr>
                <w:rFonts w:ascii="Maiandra GD" w:hAnsi="Maiandra GD"/>
                <w:color w:val="auto"/>
                <w:sz w:val="20"/>
                <w:szCs w:val="20"/>
              </w:rPr>
            </w:pPr>
          </w:p>
          <w:p w14:paraId="3BBE8A79" w14:textId="77777777" w:rsidR="001D60D8" w:rsidRPr="00EA7D4D" w:rsidRDefault="001D60D8" w:rsidP="00F3537F">
            <w:pPr>
              <w:pStyle w:val="Default"/>
              <w:ind w:left="360"/>
              <w:rPr>
                <w:rFonts w:ascii="Maiandra GD" w:hAnsi="Maiandra GD"/>
                <w:color w:val="auto"/>
                <w:sz w:val="20"/>
                <w:szCs w:val="20"/>
              </w:rPr>
            </w:pPr>
          </w:p>
          <w:p w14:paraId="17D305AC" w14:textId="77777777" w:rsidR="001D60D8" w:rsidRPr="00EA7D4D" w:rsidRDefault="001D60D8" w:rsidP="00F3537F">
            <w:pPr>
              <w:pStyle w:val="Default"/>
              <w:ind w:left="360"/>
              <w:rPr>
                <w:rFonts w:ascii="Maiandra GD" w:hAnsi="Maiandra GD"/>
                <w:color w:val="auto"/>
                <w:sz w:val="20"/>
                <w:szCs w:val="20"/>
              </w:rPr>
            </w:pPr>
          </w:p>
          <w:p w14:paraId="158D566D" w14:textId="77777777" w:rsidR="001D60D8" w:rsidRPr="00EA7D4D" w:rsidRDefault="001D60D8" w:rsidP="00F3537F">
            <w:pPr>
              <w:pStyle w:val="Default"/>
              <w:ind w:left="360"/>
              <w:rPr>
                <w:rFonts w:ascii="Maiandra GD" w:hAnsi="Maiandra GD"/>
                <w:color w:val="auto"/>
                <w:sz w:val="20"/>
                <w:szCs w:val="20"/>
              </w:rPr>
            </w:pPr>
          </w:p>
          <w:p w14:paraId="6A395D40" w14:textId="77777777" w:rsidR="001D60D8" w:rsidRPr="00EA7D4D" w:rsidRDefault="001D60D8" w:rsidP="00F3537F">
            <w:pPr>
              <w:pStyle w:val="Default"/>
              <w:rPr>
                <w:rFonts w:ascii="Maiandra GD" w:hAnsi="Maiandra GD"/>
                <w:color w:val="auto"/>
                <w:sz w:val="20"/>
                <w:szCs w:val="20"/>
              </w:rPr>
            </w:pPr>
          </w:p>
          <w:p w14:paraId="35BB4F4B" w14:textId="77777777" w:rsidR="001D60D8" w:rsidRPr="00EA7D4D" w:rsidRDefault="001D60D8" w:rsidP="00F3537F">
            <w:pPr>
              <w:pStyle w:val="Default"/>
              <w:rPr>
                <w:rFonts w:ascii="Maiandra GD" w:hAnsi="Maiandra GD"/>
                <w:color w:val="auto"/>
                <w:sz w:val="20"/>
                <w:szCs w:val="20"/>
              </w:rPr>
            </w:pPr>
          </w:p>
          <w:p w14:paraId="6DDDD16D" w14:textId="77777777" w:rsidR="001D60D8" w:rsidRPr="00EA7D4D" w:rsidRDefault="001D60D8" w:rsidP="00F3537F">
            <w:pPr>
              <w:pStyle w:val="Default"/>
              <w:rPr>
                <w:rFonts w:ascii="Maiandra GD" w:hAnsi="Maiandra GD"/>
                <w:color w:val="auto"/>
                <w:sz w:val="20"/>
                <w:szCs w:val="20"/>
              </w:rPr>
            </w:pPr>
          </w:p>
          <w:p w14:paraId="71B832FD" w14:textId="77777777" w:rsidR="001D60D8" w:rsidRPr="00EA7D4D" w:rsidRDefault="001D60D8" w:rsidP="00F3537F">
            <w:pPr>
              <w:pStyle w:val="Default"/>
              <w:rPr>
                <w:rFonts w:ascii="Maiandra GD" w:hAnsi="Maiandra GD"/>
                <w:color w:val="auto"/>
                <w:sz w:val="20"/>
                <w:szCs w:val="20"/>
              </w:rPr>
            </w:pPr>
          </w:p>
          <w:p w14:paraId="4288FF6F" w14:textId="77777777" w:rsidR="001D60D8" w:rsidRPr="00EA7D4D" w:rsidRDefault="001D60D8" w:rsidP="00F3537F">
            <w:pPr>
              <w:pStyle w:val="Default"/>
              <w:rPr>
                <w:rFonts w:ascii="Maiandra GD" w:hAnsi="Maiandra GD"/>
                <w:color w:val="auto"/>
                <w:sz w:val="20"/>
                <w:szCs w:val="20"/>
              </w:rPr>
            </w:pPr>
          </w:p>
          <w:p w14:paraId="1CBC11FA" w14:textId="77777777" w:rsidR="001D60D8" w:rsidRPr="00EA7D4D" w:rsidRDefault="001D60D8" w:rsidP="00F3537F">
            <w:pPr>
              <w:pStyle w:val="Default"/>
              <w:rPr>
                <w:rFonts w:ascii="Maiandra GD" w:hAnsi="Maiandra GD"/>
                <w:color w:val="auto"/>
                <w:sz w:val="20"/>
                <w:szCs w:val="20"/>
              </w:rPr>
            </w:pPr>
          </w:p>
          <w:p w14:paraId="760A76B0" w14:textId="77777777" w:rsidR="001D60D8" w:rsidRPr="00EA7D4D" w:rsidRDefault="001D60D8" w:rsidP="00F3537F">
            <w:pPr>
              <w:pStyle w:val="Default"/>
              <w:rPr>
                <w:rFonts w:ascii="Maiandra GD" w:hAnsi="Maiandra GD"/>
                <w:color w:val="auto"/>
                <w:sz w:val="20"/>
                <w:szCs w:val="20"/>
              </w:rPr>
            </w:pPr>
          </w:p>
          <w:p w14:paraId="0A783A19" w14:textId="77777777" w:rsidR="001D60D8" w:rsidRPr="00EA7D4D" w:rsidRDefault="001D60D8" w:rsidP="00F3537F">
            <w:pPr>
              <w:pStyle w:val="Default"/>
              <w:rPr>
                <w:rFonts w:ascii="Maiandra GD" w:hAnsi="Maiandra GD"/>
                <w:color w:val="auto"/>
                <w:sz w:val="20"/>
                <w:szCs w:val="20"/>
              </w:rPr>
            </w:pPr>
          </w:p>
          <w:p w14:paraId="415983CF" w14:textId="77777777" w:rsidR="001D60D8" w:rsidRPr="00EA7D4D" w:rsidRDefault="001D60D8" w:rsidP="00F3537F">
            <w:pPr>
              <w:pStyle w:val="Default"/>
              <w:rPr>
                <w:rFonts w:ascii="Maiandra GD" w:hAnsi="Maiandra GD"/>
                <w:color w:val="auto"/>
                <w:sz w:val="20"/>
                <w:szCs w:val="20"/>
              </w:rPr>
            </w:pPr>
          </w:p>
          <w:p w14:paraId="222274EB" w14:textId="77777777" w:rsidR="007300ED" w:rsidRPr="00EA7D4D" w:rsidRDefault="007300ED" w:rsidP="00F3537F">
            <w:pPr>
              <w:pStyle w:val="Default"/>
              <w:ind w:left="360"/>
              <w:rPr>
                <w:rFonts w:ascii="Maiandra GD" w:hAnsi="Maiandra GD"/>
                <w:color w:val="auto"/>
                <w:sz w:val="20"/>
                <w:szCs w:val="20"/>
              </w:rPr>
            </w:pPr>
          </w:p>
          <w:p w14:paraId="1EEC113F" w14:textId="77777777" w:rsidR="007300ED" w:rsidRPr="00EA7D4D" w:rsidRDefault="007300ED" w:rsidP="00F3537F">
            <w:pPr>
              <w:pStyle w:val="Default"/>
              <w:ind w:left="360"/>
              <w:rPr>
                <w:rFonts w:ascii="Maiandra GD" w:hAnsi="Maiandra GD"/>
                <w:color w:val="auto"/>
                <w:sz w:val="20"/>
                <w:szCs w:val="20"/>
              </w:rPr>
            </w:pPr>
          </w:p>
          <w:p w14:paraId="615E685D" w14:textId="77777777" w:rsidR="007300ED" w:rsidRPr="00EA7D4D" w:rsidRDefault="007300ED" w:rsidP="00F3537F">
            <w:pPr>
              <w:pStyle w:val="Default"/>
              <w:ind w:left="360"/>
              <w:rPr>
                <w:rFonts w:ascii="Maiandra GD" w:hAnsi="Maiandra GD"/>
                <w:color w:val="auto"/>
                <w:sz w:val="20"/>
                <w:szCs w:val="20"/>
              </w:rPr>
            </w:pPr>
          </w:p>
          <w:p w14:paraId="7DD6A6C0" w14:textId="77777777" w:rsidR="007300ED" w:rsidRPr="00EA7D4D" w:rsidRDefault="007300ED" w:rsidP="00F3537F">
            <w:pPr>
              <w:pStyle w:val="Default"/>
              <w:ind w:left="360"/>
              <w:rPr>
                <w:rFonts w:ascii="Maiandra GD" w:hAnsi="Maiandra GD"/>
                <w:color w:val="auto"/>
                <w:sz w:val="20"/>
                <w:szCs w:val="20"/>
              </w:rPr>
            </w:pPr>
          </w:p>
          <w:p w14:paraId="2EC81454" w14:textId="77777777" w:rsidR="007300ED" w:rsidRPr="00EA7D4D" w:rsidRDefault="007300ED" w:rsidP="00F3537F">
            <w:pPr>
              <w:pStyle w:val="Default"/>
              <w:ind w:left="360"/>
              <w:rPr>
                <w:rFonts w:ascii="Maiandra GD" w:hAnsi="Maiandra GD"/>
                <w:color w:val="auto"/>
                <w:sz w:val="20"/>
                <w:szCs w:val="20"/>
              </w:rPr>
            </w:pPr>
          </w:p>
          <w:p w14:paraId="4CC0A8AA" w14:textId="77777777" w:rsidR="007300ED" w:rsidRPr="00EA7D4D" w:rsidRDefault="007300ED" w:rsidP="00F3537F">
            <w:pPr>
              <w:pStyle w:val="Default"/>
              <w:ind w:left="360"/>
              <w:rPr>
                <w:rFonts w:ascii="Maiandra GD" w:hAnsi="Maiandra GD"/>
                <w:color w:val="auto"/>
                <w:sz w:val="20"/>
                <w:szCs w:val="20"/>
              </w:rPr>
            </w:pPr>
          </w:p>
          <w:p w14:paraId="16136CE8" w14:textId="77777777" w:rsidR="007300ED" w:rsidRPr="00EA7D4D" w:rsidRDefault="007300ED" w:rsidP="00F3537F">
            <w:pPr>
              <w:pStyle w:val="Default"/>
              <w:ind w:left="360"/>
              <w:rPr>
                <w:rFonts w:ascii="Maiandra GD" w:hAnsi="Maiandra GD"/>
                <w:color w:val="auto"/>
                <w:sz w:val="20"/>
                <w:szCs w:val="20"/>
              </w:rPr>
            </w:pPr>
          </w:p>
          <w:p w14:paraId="0245D062" w14:textId="77777777" w:rsidR="001D60D8" w:rsidRPr="00EA7D4D" w:rsidRDefault="001D60D8" w:rsidP="00F3537F">
            <w:pPr>
              <w:pStyle w:val="Default"/>
              <w:ind w:left="360"/>
              <w:rPr>
                <w:rFonts w:ascii="Maiandra GD" w:hAnsi="Maiandra GD"/>
                <w:color w:val="auto"/>
                <w:sz w:val="20"/>
                <w:szCs w:val="20"/>
              </w:rPr>
            </w:pPr>
          </w:p>
        </w:tc>
      </w:tr>
      <w:tr w:rsidR="0021051A" w:rsidRPr="00EA7D4D" w14:paraId="7A1A05C0" w14:textId="77777777" w:rsidTr="0021051A">
        <w:tc>
          <w:tcPr>
            <w:tcW w:w="2358" w:type="dxa"/>
          </w:tcPr>
          <w:p w14:paraId="0914EC6F" w14:textId="77777777" w:rsidR="0021051A" w:rsidRDefault="0021051A" w:rsidP="00F3537F">
            <w:pPr>
              <w:pStyle w:val="Default"/>
              <w:rPr>
                <w:rFonts w:ascii="Maiandra GD" w:hAnsi="Maiandra GD"/>
                <w:b/>
                <w:color w:val="auto"/>
                <w:sz w:val="20"/>
                <w:szCs w:val="20"/>
              </w:rPr>
            </w:pPr>
            <w:r>
              <w:rPr>
                <w:rFonts w:ascii="Maiandra GD" w:hAnsi="Maiandra GD"/>
                <w:b/>
                <w:color w:val="auto"/>
                <w:sz w:val="20"/>
                <w:szCs w:val="20"/>
              </w:rPr>
              <w:lastRenderedPageBreak/>
              <w:t xml:space="preserve">Problem Identification and Solution (PLG 2): </w:t>
            </w:r>
            <w:r w:rsidRPr="006A5BB3">
              <w:rPr>
                <w:rFonts w:ascii="Maiandra GD" w:hAnsi="Maiandra GD"/>
                <w:color w:val="auto"/>
                <w:sz w:val="20"/>
                <w:szCs w:val="20"/>
              </w:rPr>
              <w:t>demonstrate ability to identify a proble</w:t>
            </w:r>
            <w:r w:rsidR="006A5BB3" w:rsidRPr="006A5BB3">
              <w:rPr>
                <w:rFonts w:ascii="Maiandra GD" w:hAnsi="Maiandra GD"/>
                <w:color w:val="auto"/>
                <w:sz w:val="20"/>
                <w:szCs w:val="20"/>
              </w:rPr>
              <w:t>m, critically assess various alternatives and suggest appropriate solutions</w:t>
            </w:r>
          </w:p>
        </w:tc>
        <w:tc>
          <w:tcPr>
            <w:tcW w:w="4713" w:type="dxa"/>
          </w:tcPr>
          <w:p w14:paraId="02BF12DA" w14:textId="77777777" w:rsidR="006A5BB3" w:rsidRPr="00EA7D4D" w:rsidRDefault="006A5BB3" w:rsidP="00F3537F">
            <w:pPr>
              <w:pStyle w:val="ListParagraph"/>
              <w:autoSpaceDE w:val="0"/>
              <w:autoSpaceDN w:val="0"/>
              <w:adjustRightInd w:val="0"/>
              <w:ind w:left="360"/>
              <w:jc w:val="both"/>
              <w:rPr>
                <w:rFonts w:ascii="Maiandra GD" w:hAnsi="Maiandra GD" w:cs="Times New Roman"/>
                <w:b/>
                <w:sz w:val="20"/>
                <w:szCs w:val="20"/>
                <w:u w:val="single"/>
              </w:rPr>
            </w:pPr>
            <w:r w:rsidRPr="00EA7D4D">
              <w:rPr>
                <w:rFonts w:ascii="Maiandra GD" w:hAnsi="Maiandra GD" w:cs="Times New Roman"/>
                <w:b/>
                <w:sz w:val="20"/>
                <w:szCs w:val="20"/>
                <w:u w:val="single"/>
              </w:rPr>
              <w:t>Skills</w:t>
            </w:r>
          </w:p>
          <w:p w14:paraId="7742F555" w14:textId="77777777" w:rsidR="006A5BB3" w:rsidRPr="00EA7D4D" w:rsidRDefault="006A5BB3"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cs="Times New Roman"/>
                <w:sz w:val="20"/>
                <w:szCs w:val="20"/>
              </w:rPr>
              <w:t>Ability to identify and develop strategies for embedding the capacity for change in organizations.</w:t>
            </w:r>
          </w:p>
          <w:p w14:paraId="5ECAAA4D" w14:textId="77777777" w:rsidR="006A5BB3" w:rsidRPr="00EA7D4D" w:rsidRDefault="006A5BB3"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cs="Times New Roman"/>
                <w:sz w:val="20"/>
                <w:szCs w:val="20"/>
              </w:rPr>
              <w:t>Ability to monitor and control strategy implementation process</w:t>
            </w:r>
          </w:p>
          <w:p w14:paraId="1FF43673" w14:textId="77777777" w:rsidR="0021051A" w:rsidRPr="00EA7D4D" w:rsidRDefault="0021051A" w:rsidP="00F3537F">
            <w:pPr>
              <w:pStyle w:val="Default"/>
              <w:ind w:left="360"/>
              <w:rPr>
                <w:rFonts w:ascii="Maiandra GD" w:hAnsi="Maiandra GD"/>
                <w:b/>
                <w:color w:val="auto"/>
                <w:sz w:val="20"/>
                <w:szCs w:val="20"/>
                <w:u w:val="single"/>
              </w:rPr>
            </w:pPr>
          </w:p>
        </w:tc>
        <w:tc>
          <w:tcPr>
            <w:tcW w:w="2505" w:type="dxa"/>
          </w:tcPr>
          <w:p w14:paraId="76D99185" w14:textId="77777777" w:rsidR="006A5BB3" w:rsidRPr="00EA7D4D" w:rsidRDefault="006A5BB3" w:rsidP="00F3537F">
            <w:pPr>
              <w:pStyle w:val="Default"/>
              <w:numPr>
                <w:ilvl w:val="0"/>
                <w:numId w:val="9"/>
              </w:numPr>
              <w:rPr>
                <w:rFonts w:ascii="Maiandra GD" w:hAnsi="Maiandra GD"/>
                <w:color w:val="auto"/>
                <w:sz w:val="20"/>
                <w:szCs w:val="20"/>
              </w:rPr>
            </w:pPr>
            <w:r w:rsidRPr="00EA7D4D">
              <w:rPr>
                <w:rFonts w:ascii="Maiandra GD" w:hAnsi="Maiandra GD"/>
                <w:color w:val="auto"/>
                <w:sz w:val="20"/>
                <w:szCs w:val="20"/>
              </w:rPr>
              <w:t xml:space="preserve">Group </w:t>
            </w:r>
            <w:r>
              <w:rPr>
                <w:rFonts w:ascii="Maiandra GD" w:hAnsi="Maiandra GD"/>
                <w:color w:val="auto"/>
                <w:sz w:val="20"/>
                <w:szCs w:val="20"/>
              </w:rPr>
              <w:t>project 3</w:t>
            </w:r>
          </w:p>
          <w:p w14:paraId="13B0A0EB" w14:textId="77777777" w:rsidR="0021051A" w:rsidRPr="00EA7D4D" w:rsidRDefault="0021051A" w:rsidP="00F3537F">
            <w:pPr>
              <w:pStyle w:val="Default"/>
              <w:ind w:left="360"/>
              <w:rPr>
                <w:rFonts w:ascii="Maiandra GD" w:hAnsi="Maiandra GD"/>
                <w:color w:val="auto"/>
                <w:sz w:val="20"/>
                <w:szCs w:val="20"/>
              </w:rPr>
            </w:pPr>
          </w:p>
        </w:tc>
      </w:tr>
      <w:tr w:rsidR="006A5BB3" w:rsidRPr="00EA7D4D" w14:paraId="3C273FA8" w14:textId="77777777" w:rsidTr="0021051A">
        <w:tc>
          <w:tcPr>
            <w:tcW w:w="2358" w:type="dxa"/>
          </w:tcPr>
          <w:p w14:paraId="535B814C" w14:textId="77777777" w:rsidR="006A5BB3" w:rsidRDefault="006A5BB3" w:rsidP="00F3537F">
            <w:pPr>
              <w:pStyle w:val="Default"/>
              <w:rPr>
                <w:rFonts w:ascii="Maiandra GD" w:hAnsi="Maiandra GD"/>
                <w:b/>
                <w:color w:val="auto"/>
                <w:sz w:val="20"/>
                <w:szCs w:val="20"/>
              </w:rPr>
            </w:pPr>
            <w:r>
              <w:rPr>
                <w:rFonts w:ascii="Maiandra GD" w:hAnsi="Maiandra GD"/>
                <w:b/>
                <w:color w:val="auto"/>
                <w:sz w:val="20"/>
                <w:szCs w:val="20"/>
              </w:rPr>
              <w:t xml:space="preserve">Integrative Thinking (PLG 3): </w:t>
            </w:r>
            <w:r w:rsidRPr="006A5BB3">
              <w:rPr>
                <w:rFonts w:ascii="Maiandra GD" w:hAnsi="Maiandra GD"/>
                <w:color w:val="auto"/>
                <w:sz w:val="20"/>
                <w:szCs w:val="20"/>
              </w:rPr>
              <w:t>demonstrate ability to identify interlinkage among functional areas with in an enterprise and assess impact of external environment and its performance</w:t>
            </w:r>
          </w:p>
        </w:tc>
        <w:tc>
          <w:tcPr>
            <w:tcW w:w="4713" w:type="dxa"/>
          </w:tcPr>
          <w:p w14:paraId="787C25D6" w14:textId="77777777" w:rsidR="006A5BB3" w:rsidRDefault="006A5BB3" w:rsidP="00F3537F">
            <w:pPr>
              <w:pStyle w:val="ListParagraph"/>
              <w:autoSpaceDE w:val="0"/>
              <w:autoSpaceDN w:val="0"/>
              <w:adjustRightInd w:val="0"/>
              <w:ind w:left="360"/>
              <w:jc w:val="both"/>
              <w:rPr>
                <w:rFonts w:ascii="Maiandra GD" w:hAnsi="Maiandra GD" w:cs="Times New Roman"/>
                <w:b/>
                <w:sz w:val="20"/>
                <w:szCs w:val="20"/>
                <w:u w:val="single"/>
              </w:rPr>
            </w:pPr>
            <w:r>
              <w:rPr>
                <w:rFonts w:ascii="Maiandra GD" w:hAnsi="Maiandra GD" w:cs="Times New Roman"/>
                <w:b/>
                <w:sz w:val="20"/>
                <w:szCs w:val="20"/>
                <w:u w:val="single"/>
              </w:rPr>
              <w:t>Strategic thinking:</w:t>
            </w:r>
          </w:p>
          <w:p w14:paraId="4DC46BCB" w14:textId="77777777" w:rsidR="006A5BB3" w:rsidRDefault="006A5BB3"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sz w:val="20"/>
                <w:szCs w:val="20"/>
              </w:rPr>
              <w:t xml:space="preserve">Collect data/information from secondary sources to analyse </w:t>
            </w:r>
            <w:proofErr w:type="spellStart"/>
            <w:r>
              <w:rPr>
                <w:rFonts w:ascii="Maiandra GD" w:hAnsi="Maiandra GD" w:cs="Times New Roman"/>
                <w:sz w:val="20"/>
                <w:szCs w:val="20"/>
              </w:rPr>
              <w:t>analyse</w:t>
            </w:r>
            <w:proofErr w:type="spellEnd"/>
            <w:r>
              <w:rPr>
                <w:rFonts w:ascii="Maiandra GD" w:hAnsi="Maiandra GD" w:cs="Times New Roman"/>
                <w:sz w:val="20"/>
                <w:szCs w:val="20"/>
              </w:rPr>
              <w:t xml:space="preserve"> external business environment and industry attractiveness</w:t>
            </w:r>
          </w:p>
          <w:p w14:paraId="036817B4" w14:textId="77777777" w:rsidR="006A5BB3" w:rsidRPr="00EA7D4D" w:rsidRDefault="006A5BB3" w:rsidP="00F3537F">
            <w:pPr>
              <w:pStyle w:val="ListParagraph"/>
              <w:numPr>
                <w:ilvl w:val="0"/>
                <w:numId w:val="11"/>
              </w:numPr>
              <w:autoSpaceDE w:val="0"/>
              <w:autoSpaceDN w:val="0"/>
              <w:adjustRightInd w:val="0"/>
              <w:jc w:val="both"/>
              <w:rPr>
                <w:rFonts w:ascii="Maiandra GD" w:hAnsi="Maiandra GD" w:cs="Times New Roman"/>
                <w:sz w:val="20"/>
                <w:szCs w:val="20"/>
              </w:rPr>
            </w:pPr>
            <w:r w:rsidRPr="00EA7D4D">
              <w:rPr>
                <w:rFonts w:ascii="Maiandra GD" w:hAnsi="Maiandra GD"/>
                <w:sz w:val="20"/>
                <w:szCs w:val="20"/>
              </w:rPr>
              <w:t xml:space="preserve">Collect data/information from secondary sources to </w:t>
            </w:r>
            <w:r>
              <w:rPr>
                <w:rFonts w:ascii="Maiandra GD" w:hAnsi="Maiandra GD" w:cs="Times New Roman"/>
                <w:sz w:val="20"/>
                <w:szCs w:val="20"/>
              </w:rPr>
              <w:t>critically analyse the firm with respect to identify critical resources, strengths and weaknesses</w:t>
            </w:r>
          </w:p>
          <w:p w14:paraId="4B61F668" w14:textId="77777777" w:rsidR="006A5BB3" w:rsidRPr="00EA7D4D" w:rsidRDefault="006A5BB3" w:rsidP="00F3537F">
            <w:pPr>
              <w:pStyle w:val="ListParagraph"/>
              <w:autoSpaceDE w:val="0"/>
              <w:autoSpaceDN w:val="0"/>
              <w:adjustRightInd w:val="0"/>
              <w:ind w:left="360"/>
              <w:jc w:val="both"/>
              <w:rPr>
                <w:rFonts w:ascii="Maiandra GD" w:hAnsi="Maiandra GD" w:cs="Times New Roman"/>
                <w:b/>
                <w:sz w:val="20"/>
                <w:szCs w:val="20"/>
                <w:u w:val="single"/>
              </w:rPr>
            </w:pPr>
          </w:p>
        </w:tc>
        <w:tc>
          <w:tcPr>
            <w:tcW w:w="2505" w:type="dxa"/>
          </w:tcPr>
          <w:p w14:paraId="0836DF75" w14:textId="77777777" w:rsidR="006A5BB3" w:rsidRPr="00EA7D4D" w:rsidRDefault="006A5BB3" w:rsidP="00F3537F">
            <w:pPr>
              <w:pStyle w:val="Default"/>
              <w:numPr>
                <w:ilvl w:val="0"/>
                <w:numId w:val="9"/>
              </w:numPr>
              <w:rPr>
                <w:rFonts w:ascii="Maiandra GD" w:hAnsi="Maiandra GD"/>
                <w:color w:val="auto"/>
                <w:sz w:val="20"/>
                <w:szCs w:val="20"/>
              </w:rPr>
            </w:pPr>
            <w:r>
              <w:rPr>
                <w:rFonts w:ascii="Maiandra GD" w:hAnsi="Maiandra GD"/>
                <w:color w:val="auto"/>
                <w:sz w:val="20"/>
                <w:szCs w:val="20"/>
              </w:rPr>
              <w:t>Group project 1 &amp; 2</w:t>
            </w:r>
          </w:p>
        </w:tc>
      </w:tr>
      <w:tr w:rsidR="006A5BB3" w:rsidRPr="00EA7D4D" w14:paraId="273D48F0" w14:textId="77777777" w:rsidTr="0021051A">
        <w:tc>
          <w:tcPr>
            <w:tcW w:w="2358" w:type="dxa"/>
          </w:tcPr>
          <w:p w14:paraId="48C1D3B1" w14:textId="77777777" w:rsidR="006A5BB3" w:rsidRDefault="006A5BB3" w:rsidP="00F3537F">
            <w:pPr>
              <w:pStyle w:val="Default"/>
              <w:rPr>
                <w:rFonts w:ascii="Maiandra GD" w:hAnsi="Maiandra GD"/>
                <w:b/>
                <w:color w:val="auto"/>
                <w:sz w:val="20"/>
                <w:szCs w:val="20"/>
              </w:rPr>
            </w:pPr>
            <w:r>
              <w:rPr>
                <w:rFonts w:ascii="Maiandra GD" w:hAnsi="Maiandra GD"/>
                <w:b/>
                <w:color w:val="auto"/>
                <w:sz w:val="20"/>
                <w:szCs w:val="20"/>
              </w:rPr>
              <w:t xml:space="preserve">Effective communication (PLG 4): </w:t>
            </w:r>
            <w:r w:rsidRPr="006A5BB3">
              <w:rPr>
                <w:rFonts w:ascii="Maiandra GD" w:hAnsi="Maiandra GD"/>
                <w:color w:val="auto"/>
                <w:sz w:val="20"/>
                <w:szCs w:val="20"/>
              </w:rPr>
              <w:t>demonstrate proficiency in oral and written communication</w:t>
            </w:r>
          </w:p>
        </w:tc>
        <w:tc>
          <w:tcPr>
            <w:tcW w:w="4713" w:type="dxa"/>
          </w:tcPr>
          <w:p w14:paraId="4EE307F7" w14:textId="77777777" w:rsidR="006A5BB3" w:rsidRDefault="001C403A" w:rsidP="00F3537F">
            <w:pPr>
              <w:pStyle w:val="ListParagraph"/>
              <w:numPr>
                <w:ilvl w:val="0"/>
                <w:numId w:val="11"/>
              </w:numPr>
              <w:autoSpaceDE w:val="0"/>
              <w:autoSpaceDN w:val="0"/>
              <w:adjustRightInd w:val="0"/>
              <w:jc w:val="both"/>
              <w:rPr>
                <w:rFonts w:ascii="Maiandra GD" w:hAnsi="Maiandra GD" w:cs="Times New Roman"/>
                <w:b/>
                <w:sz w:val="20"/>
                <w:szCs w:val="20"/>
                <w:u w:val="single"/>
              </w:rPr>
            </w:pPr>
            <w:r w:rsidRPr="00EA7D4D">
              <w:rPr>
                <w:rFonts w:ascii="Maiandra GD" w:hAnsi="Maiandra GD"/>
                <w:sz w:val="20"/>
                <w:szCs w:val="20"/>
              </w:rPr>
              <w:t>Articulate orally in a crisp and concise manner</w:t>
            </w:r>
          </w:p>
        </w:tc>
        <w:tc>
          <w:tcPr>
            <w:tcW w:w="2505" w:type="dxa"/>
          </w:tcPr>
          <w:p w14:paraId="76B56053" w14:textId="77777777" w:rsidR="006A5BB3" w:rsidRDefault="001C403A" w:rsidP="00F3537F">
            <w:pPr>
              <w:pStyle w:val="Default"/>
              <w:numPr>
                <w:ilvl w:val="0"/>
                <w:numId w:val="11"/>
              </w:numPr>
              <w:rPr>
                <w:rFonts w:ascii="Maiandra GD" w:hAnsi="Maiandra GD"/>
                <w:color w:val="auto"/>
                <w:sz w:val="20"/>
                <w:szCs w:val="20"/>
              </w:rPr>
            </w:pPr>
            <w:r>
              <w:rPr>
                <w:rFonts w:ascii="Maiandra GD" w:hAnsi="Maiandra GD"/>
                <w:color w:val="auto"/>
                <w:sz w:val="20"/>
                <w:szCs w:val="20"/>
              </w:rPr>
              <w:t>Class participation 1</w:t>
            </w:r>
          </w:p>
        </w:tc>
      </w:tr>
      <w:tr w:rsidR="001C403A" w:rsidRPr="00EA7D4D" w14:paraId="0569FC48" w14:textId="77777777" w:rsidTr="0021051A">
        <w:tc>
          <w:tcPr>
            <w:tcW w:w="2358" w:type="dxa"/>
          </w:tcPr>
          <w:p w14:paraId="7523F188" w14:textId="77777777" w:rsidR="001C403A" w:rsidRDefault="001C403A" w:rsidP="00F3537F">
            <w:pPr>
              <w:pStyle w:val="Default"/>
              <w:rPr>
                <w:rFonts w:ascii="Maiandra GD" w:hAnsi="Maiandra GD"/>
                <w:b/>
                <w:color w:val="auto"/>
                <w:sz w:val="20"/>
                <w:szCs w:val="20"/>
              </w:rPr>
            </w:pPr>
            <w:r>
              <w:rPr>
                <w:rFonts w:ascii="Maiandra GD" w:hAnsi="Maiandra GD"/>
                <w:b/>
                <w:color w:val="auto"/>
                <w:sz w:val="20"/>
                <w:szCs w:val="20"/>
              </w:rPr>
              <w:t xml:space="preserve">Leadership (PLG 6): </w:t>
            </w:r>
            <w:r w:rsidRPr="001C403A">
              <w:rPr>
                <w:rFonts w:ascii="Maiandra GD" w:hAnsi="Maiandra GD"/>
                <w:color w:val="auto"/>
                <w:sz w:val="20"/>
                <w:szCs w:val="20"/>
              </w:rPr>
              <w:t>demonstrate capability to take leadership role in a business situation</w:t>
            </w:r>
          </w:p>
        </w:tc>
        <w:tc>
          <w:tcPr>
            <w:tcW w:w="4713" w:type="dxa"/>
          </w:tcPr>
          <w:p w14:paraId="7EF5E025" w14:textId="77777777" w:rsidR="001C403A" w:rsidRPr="00EA7D4D" w:rsidRDefault="001C403A" w:rsidP="00F3537F">
            <w:pPr>
              <w:pStyle w:val="ListParagraph"/>
              <w:numPr>
                <w:ilvl w:val="0"/>
                <w:numId w:val="11"/>
              </w:numPr>
              <w:autoSpaceDE w:val="0"/>
              <w:autoSpaceDN w:val="0"/>
              <w:adjustRightInd w:val="0"/>
              <w:jc w:val="both"/>
              <w:rPr>
                <w:rFonts w:ascii="Maiandra GD" w:hAnsi="Maiandra GD"/>
                <w:sz w:val="20"/>
                <w:szCs w:val="20"/>
              </w:rPr>
            </w:pPr>
            <w:r>
              <w:rPr>
                <w:rFonts w:ascii="Maiandra GD" w:hAnsi="Maiandra GD"/>
                <w:sz w:val="20"/>
                <w:szCs w:val="20"/>
              </w:rPr>
              <w:t>Develop capability to lead the teams in business dilemma</w:t>
            </w:r>
          </w:p>
        </w:tc>
        <w:tc>
          <w:tcPr>
            <w:tcW w:w="2505" w:type="dxa"/>
          </w:tcPr>
          <w:p w14:paraId="39A4E174" w14:textId="77777777" w:rsidR="001C403A" w:rsidRDefault="001C403A" w:rsidP="00F3537F">
            <w:pPr>
              <w:pStyle w:val="Default"/>
              <w:numPr>
                <w:ilvl w:val="0"/>
                <w:numId w:val="11"/>
              </w:numPr>
              <w:rPr>
                <w:rFonts w:ascii="Maiandra GD" w:hAnsi="Maiandra GD"/>
                <w:color w:val="auto"/>
                <w:sz w:val="20"/>
                <w:szCs w:val="20"/>
              </w:rPr>
            </w:pPr>
            <w:r>
              <w:rPr>
                <w:rFonts w:ascii="Maiandra GD" w:hAnsi="Maiandra GD"/>
                <w:color w:val="auto"/>
                <w:sz w:val="20"/>
                <w:szCs w:val="20"/>
              </w:rPr>
              <w:t>Class participation 2</w:t>
            </w:r>
          </w:p>
        </w:tc>
      </w:tr>
    </w:tbl>
    <w:p w14:paraId="4E00012A" w14:textId="77777777" w:rsidR="001D60D8" w:rsidRDefault="001D60D8" w:rsidP="00F3537F">
      <w:pPr>
        <w:spacing w:after="0"/>
        <w:jc w:val="both"/>
        <w:rPr>
          <w:rFonts w:ascii="Maiandra GD" w:hAnsi="Maiandra GD" w:cs="Times New Roman"/>
          <w:b/>
          <w:sz w:val="20"/>
          <w:szCs w:val="20"/>
        </w:rPr>
      </w:pPr>
    </w:p>
    <w:p w14:paraId="71398C22" w14:textId="77777777" w:rsidR="0021051A" w:rsidRDefault="0021051A" w:rsidP="00F3537F">
      <w:pPr>
        <w:spacing w:after="0"/>
        <w:jc w:val="both"/>
        <w:rPr>
          <w:rFonts w:ascii="Maiandra GD" w:hAnsi="Maiandra GD" w:cs="Times New Roman"/>
          <w:b/>
          <w:sz w:val="20"/>
          <w:szCs w:val="20"/>
        </w:rPr>
      </w:pPr>
      <w:r>
        <w:rPr>
          <w:rFonts w:ascii="Maiandra GD" w:hAnsi="Maiandra GD" w:cs="Times New Roman"/>
          <w:b/>
          <w:sz w:val="20"/>
          <w:szCs w:val="20"/>
        </w:rPr>
        <w:t>Assessment Rubrics:</w:t>
      </w:r>
    </w:p>
    <w:tbl>
      <w:tblPr>
        <w:tblStyle w:val="TableGrid"/>
        <w:tblW w:w="0" w:type="auto"/>
        <w:tblLook w:val="04A0" w:firstRow="1" w:lastRow="0" w:firstColumn="1" w:lastColumn="0" w:noHBand="0" w:noVBand="1"/>
      </w:tblPr>
      <w:tblGrid>
        <w:gridCol w:w="805"/>
        <w:gridCol w:w="1530"/>
        <w:gridCol w:w="7015"/>
      </w:tblGrid>
      <w:tr w:rsidR="0021051A" w:rsidRPr="0021051A" w14:paraId="53704FB4" w14:textId="77777777" w:rsidTr="009E768D">
        <w:tc>
          <w:tcPr>
            <w:tcW w:w="805" w:type="dxa"/>
          </w:tcPr>
          <w:p w14:paraId="47C1F96D" w14:textId="77777777" w:rsidR="0021051A" w:rsidRPr="0021051A" w:rsidRDefault="0021051A" w:rsidP="00F3537F">
            <w:pPr>
              <w:jc w:val="both"/>
              <w:rPr>
                <w:rFonts w:ascii="Maiandra GD" w:hAnsi="Maiandra GD" w:cs="Times New Roman"/>
                <w:sz w:val="20"/>
                <w:szCs w:val="20"/>
              </w:rPr>
            </w:pPr>
            <w:r w:rsidRPr="0021051A">
              <w:rPr>
                <w:rFonts w:ascii="Maiandra GD" w:hAnsi="Maiandra GD" w:cs="Times New Roman"/>
                <w:sz w:val="20"/>
                <w:szCs w:val="20"/>
              </w:rPr>
              <w:t>CLO 1</w:t>
            </w:r>
          </w:p>
        </w:tc>
        <w:tc>
          <w:tcPr>
            <w:tcW w:w="1530" w:type="dxa"/>
          </w:tcPr>
          <w:p w14:paraId="778A94D9" w14:textId="77777777" w:rsidR="009E768D" w:rsidRPr="0021051A" w:rsidRDefault="00CD2A7D" w:rsidP="00F3537F">
            <w:pPr>
              <w:jc w:val="both"/>
              <w:rPr>
                <w:rFonts w:ascii="Maiandra GD" w:hAnsi="Maiandra GD" w:cs="Times New Roman"/>
                <w:sz w:val="20"/>
                <w:szCs w:val="20"/>
              </w:rPr>
            </w:pPr>
            <w:r>
              <w:rPr>
                <w:rFonts w:ascii="Maiandra GD" w:hAnsi="Maiandra GD" w:cs="Times New Roman"/>
                <w:sz w:val="20"/>
                <w:szCs w:val="20"/>
              </w:rPr>
              <w:t>Unsatisfactory</w:t>
            </w:r>
          </w:p>
        </w:tc>
        <w:tc>
          <w:tcPr>
            <w:tcW w:w="7015" w:type="dxa"/>
          </w:tcPr>
          <w:p w14:paraId="1A7D4943" w14:textId="77777777" w:rsidR="0021051A" w:rsidRPr="0021051A" w:rsidRDefault="00CD2A7D" w:rsidP="00F3537F">
            <w:pPr>
              <w:jc w:val="both"/>
              <w:rPr>
                <w:rFonts w:ascii="Maiandra GD" w:hAnsi="Maiandra GD" w:cs="Times New Roman"/>
                <w:sz w:val="20"/>
                <w:szCs w:val="20"/>
              </w:rPr>
            </w:pPr>
            <w:r>
              <w:rPr>
                <w:rFonts w:ascii="Maiandra GD" w:hAnsi="Maiandra GD" w:cs="Times New Roman"/>
                <w:sz w:val="20"/>
                <w:szCs w:val="20"/>
              </w:rPr>
              <w:t xml:space="preserve">Students are unable to </w:t>
            </w:r>
            <w:r w:rsidR="00F64C80">
              <w:rPr>
                <w:rFonts w:ascii="Maiandra GD" w:hAnsi="Maiandra GD" w:cs="Times New Roman"/>
                <w:sz w:val="20"/>
                <w:szCs w:val="20"/>
              </w:rPr>
              <w:t>understand the concepts of strategic planning and implementation</w:t>
            </w:r>
          </w:p>
        </w:tc>
      </w:tr>
      <w:tr w:rsidR="0021051A" w14:paraId="388DA5CB" w14:textId="77777777" w:rsidTr="009E768D">
        <w:tc>
          <w:tcPr>
            <w:tcW w:w="805" w:type="dxa"/>
          </w:tcPr>
          <w:p w14:paraId="16AE875B" w14:textId="77777777" w:rsidR="0021051A" w:rsidRDefault="0021051A" w:rsidP="00F3537F">
            <w:pPr>
              <w:jc w:val="both"/>
              <w:rPr>
                <w:rFonts w:ascii="Maiandra GD" w:hAnsi="Maiandra GD" w:cs="Times New Roman"/>
                <w:b/>
                <w:sz w:val="20"/>
                <w:szCs w:val="20"/>
              </w:rPr>
            </w:pPr>
          </w:p>
        </w:tc>
        <w:tc>
          <w:tcPr>
            <w:tcW w:w="1530" w:type="dxa"/>
          </w:tcPr>
          <w:p w14:paraId="408B752A" w14:textId="77777777" w:rsidR="0021051A" w:rsidRPr="00CD2A7D" w:rsidRDefault="00CD2A7D" w:rsidP="00F3537F">
            <w:pPr>
              <w:jc w:val="both"/>
              <w:rPr>
                <w:rFonts w:ascii="Maiandra GD" w:hAnsi="Maiandra GD" w:cs="Times New Roman"/>
                <w:sz w:val="20"/>
                <w:szCs w:val="20"/>
              </w:rPr>
            </w:pPr>
            <w:r w:rsidRPr="00CD2A7D">
              <w:rPr>
                <w:rFonts w:ascii="Maiandra GD" w:hAnsi="Maiandra GD" w:cs="Times New Roman"/>
                <w:sz w:val="20"/>
                <w:szCs w:val="20"/>
              </w:rPr>
              <w:t>Acceptable</w:t>
            </w:r>
          </w:p>
        </w:tc>
        <w:tc>
          <w:tcPr>
            <w:tcW w:w="7015" w:type="dxa"/>
          </w:tcPr>
          <w:p w14:paraId="411AB48F" w14:textId="77777777" w:rsidR="0021051A" w:rsidRPr="00CD2A7D" w:rsidRDefault="00CD2A7D" w:rsidP="00F3537F">
            <w:pPr>
              <w:jc w:val="both"/>
              <w:rPr>
                <w:rFonts w:ascii="Maiandra GD" w:hAnsi="Maiandra GD" w:cs="Times New Roman"/>
                <w:sz w:val="20"/>
                <w:szCs w:val="20"/>
              </w:rPr>
            </w:pPr>
            <w:r w:rsidRPr="00CD2A7D">
              <w:rPr>
                <w:rFonts w:ascii="Maiandra GD" w:hAnsi="Maiandra GD" w:cs="Times New Roman"/>
                <w:sz w:val="20"/>
                <w:szCs w:val="20"/>
              </w:rPr>
              <w:t xml:space="preserve">Students are able to understand </w:t>
            </w:r>
            <w:r w:rsidR="009E768D">
              <w:rPr>
                <w:rFonts w:ascii="Maiandra GD" w:hAnsi="Maiandra GD" w:cs="Times New Roman"/>
                <w:sz w:val="20"/>
                <w:szCs w:val="20"/>
              </w:rPr>
              <w:t>some</w:t>
            </w:r>
            <w:r w:rsidRPr="00CD2A7D">
              <w:rPr>
                <w:rFonts w:ascii="Maiandra GD" w:hAnsi="Maiandra GD" w:cs="Times New Roman"/>
                <w:sz w:val="20"/>
                <w:szCs w:val="20"/>
              </w:rPr>
              <w:t xml:space="preserve"> concepts for strategic planning and implementation</w:t>
            </w:r>
          </w:p>
        </w:tc>
      </w:tr>
      <w:tr w:rsidR="00CD2A7D" w14:paraId="08188719" w14:textId="77777777" w:rsidTr="009E768D">
        <w:trPr>
          <w:trHeight w:val="56"/>
        </w:trPr>
        <w:tc>
          <w:tcPr>
            <w:tcW w:w="805" w:type="dxa"/>
          </w:tcPr>
          <w:p w14:paraId="2D1E4067" w14:textId="77777777" w:rsidR="00CD2A7D" w:rsidRDefault="00CD2A7D" w:rsidP="00F3537F">
            <w:pPr>
              <w:jc w:val="both"/>
              <w:rPr>
                <w:rFonts w:ascii="Maiandra GD" w:hAnsi="Maiandra GD" w:cs="Times New Roman"/>
                <w:b/>
                <w:sz w:val="20"/>
                <w:szCs w:val="20"/>
              </w:rPr>
            </w:pPr>
          </w:p>
        </w:tc>
        <w:tc>
          <w:tcPr>
            <w:tcW w:w="1530" w:type="dxa"/>
          </w:tcPr>
          <w:p w14:paraId="7C997938" w14:textId="77777777" w:rsidR="00CD2A7D" w:rsidRPr="00CD2A7D" w:rsidRDefault="00CD2A7D" w:rsidP="00F3537F">
            <w:pPr>
              <w:jc w:val="both"/>
              <w:rPr>
                <w:rFonts w:ascii="Maiandra GD" w:hAnsi="Maiandra GD" w:cs="Times New Roman"/>
                <w:sz w:val="20"/>
                <w:szCs w:val="20"/>
              </w:rPr>
            </w:pPr>
            <w:r w:rsidRPr="00CD2A7D">
              <w:rPr>
                <w:rFonts w:ascii="Maiandra GD" w:hAnsi="Maiandra GD" w:cs="Times New Roman"/>
                <w:sz w:val="20"/>
                <w:szCs w:val="20"/>
              </w:rPr>
              <w:t>Excellent</w:t>
            </w:r>
          </w:p>
        </w:tc>
        <w:tc>
          <w:tcPr>
            <w:tcW w:w="7015" w:type="dxa"/>
          </w:tcPr>
          <w:p w14:paraId="26CC5653" w14:textId="77777777" w:rsidR="00CD2A7D" w:rsidRDefault="00CD2A7D" w:rsidP="00F3537F">
            <w:pPr>
              <w:jc w:val="both"/>
              <w:rPr>
                <w:rFonts w:ascii="Maiandra GD" w:hAnsi="Maiandra GD" w:cs="Times New Roman"/>
                <w:b/>
                <w:sz w:val="20"/>
                <w:szCs w:val="20"/>
              </w:rPr>
            </w:pPr>
            <w:r w:rsidRPr="00CD2A7D">
              <w:rPr>
                <w:rFonts w:ascii="Maiandra GD" w:hAnsi="Maiandra GD" w:cs="Times New Roman"/>
                <w:sz w:val="20"/>
                <w:szCs w:val="20"/>
              </w:rPr>
              <w:t xml:space="preserve">Students are able to understand </w:t>
            </w:r>
            <w:r>
              <w:rPr>
                <w:rFonts w:ascii="Maiandra GD" w:hAnsi="Maiandra GD" w:cs="Times New Roman"/>
                <w:sz w:val="20"/>
                <w:szCs w:val="20"/>
              </w:rPr>
              <w:t>all</w:t>
            </w:r>
            <w:r w:rsidRPr="00CD2A7D">
              <w:rPr>
                <w:rFonts w:ascii="Maiandra GD" w:hAnsi="Maiandra GD" w:cs="Times New Roman"/>
                <w:sz w:val="20"/>
                <w:szCs w:val="20"/>
              </w:rPr>
              <w:t xml:space="preserve"> concepts for strategic planning and implementation</w:t>
            </w:r>
          </w:p>
        </w:tc>
      </w:tr>
      <w:tr w:rsidR="00F64C80" w14:paraId="1A486EA4" w14:textId="77777777" w:rsidTr="009E768D">
        <w:trPr>
          <w:trHeight w:val="56"/>
        </w:trPr>
        <w:tc>
          <w:tcPr>
            <w:tcW w:w="805" w:type="dxa"/>
          </w:tcPr>
          <w:p w14:paraId="30036E80" w14:textId="77777777" w:rsidR="00F64C80" w:rsidRDefault="00F64C80" w:rsidP="00F3537F">
            <w:pPr>
              <w:jc w:val="both"/>
              <w:rPr>
                <w:rFonts w:ascii="Maiandra GD" w:hAnsi="Maiandra GD" w:cs="Times New Roman"/>
                <w:b/>
                <w:sz w:val="20"/>
                <w:szCs w:val="20"/>
              </w:rPr>
            </w:pPr>
            <w:r w:rsidRPr="0021051A">
              <w:rPr>
                <w:rFonts w:ascii="Maiandra GD" w:hAnsi="Maiandra GD" w:cs="Times New Roman"/>
                <w:sz w:val="20"/>
                <w:szCs w:val="20"/>
              </w:rPr>
              <w:t xml:space="preserve">CLO </w:t>
            </w:r>
            <w:r>
              <w:rPr>
                <w:rFonts w:ascii="Maiandra GD" w:hAnsi="Maiandra GD" w:cs="Times New Roman"/>
                <w:sz w:val="20"/>
                <w:szCs w:val="20"/>
              </w:rPr>
              <w:t>2</w:t>
            </w:r>
          </w:p>
        </w:tc>
        <w:tc>
          <w:tcPr>
            <w:tcW w:w="1530" w:type="dxa"/>
          </w:tcPr>
          <w:p w14:paraId="0EB2E29E" w14:textId="77777777" w:rsidR="00F64C80" w:rsidRPr="0021051A" w:rsidRDefault="00F64C80" w:rsidP="00F3537F">
            <w:pPr>
              <w:jc w:val="both"/>
              <w:rPr>
                <w:rFonts w:ascii="Maiandra GD" w:hAnsi="Maiandra GD" w:cs="Times New Roman"/>
                <w:sz w:val="20"/>
                <w:szCs w:val="20"/>
              </w:rPr>
            </w:pPr>
            <w:r>
              <w:rPr>
                <w:rFonts w:ascii="Maiandra GD" w:hAnsi="Maiandra GD" w:cs="Times New Roman"/>
                <w:sz w:val="20"/>
                <w:szCs w:val="20"/>
              </w:rPr>
              <w:t>Unsatisfactory</w:t>
            </w:r>
          </w:p>
        </w:tc>
        <w:tc>
          <w:tcPr>
            <w:tcW w:w="7015" w:type="dxa"/>
          </w:tcPr>
          <w:p w14:paraId="7FAC9120" w14:textId="77777777" w:rsidR="00F64C80" w:rsidRPr="0021051A" w:rsidRDefault="00F64C80" w:rsidP="00F3537F">
            <w:pPr>
              <w:jc w:val="both"/>
              <w:rPr>
                <w:rFonts w:ascii="Maiandra GD" w:hAnsi="Maiandra GD" w:cs="Times New Roman"/>
                <w:sz w:val="20"/>
                <w:szCs w:val="20"/>
              </w:rPr>
            </w:pPr>
            <w:r>
              <w:rPr>
                <w:rFonts w:ascii="Maiandra GD" w:hAnsi="Maiandra GD" w:cs="Times New Roman"/>
                <w:sz w:val="20"/>
                <w:szCs w:val="20"/>
              </w:rPr>
              <w:t xml:space="preserve">Students are unable to </w:t>
            </w:r>
            <w:r w:rsidR="009E768D">
              <w:rPr>
                <w:rFonts w:ascii="Maiandra GD" w:hAnsi="Maiandra GD" w:cs="Times New Roman"/>
                <w:sz w:val="20"/>
                <w:szCs w:val="20"/>
              </w:rPr>
              <w:t xml:space="preserve">develop the skill-sets to apply the strategy frameworks for </w:t>
            </w:r>
            <w:r>
              <w:rPr>
                <w:rFonts w:ascii="Maiandra GD" w:hAnsi="Maiandra GD" w:cs="Times New Roman"/>
                <w:sz w:val="20"/>
                <w:szCs w:val="20"/>
              </w:rPr>
              <w:t>strategic planning and implementation</w:t>
            </w:r>
          </w:p>
        </w:tc>
      </w:tr>
      <w:tr w:rsidR="00F64C80" w14:paraId="207625CC" w14:textId="77777777" w:rsidTr="009E768D">
        <w:trPr>
          <w:trHeight w:val="56"/>
        </w:trPr>
        <w:tc>
          <w:tcPr>
            <w:tcW w:w="805" w:type="dxa"/>
          </w:tcPr>
          <w:p w14:paraId="67C94059" w14:textId="77777777" w:rsidR="00F64C80" w:rsidRDefault="00F64C80" w:rsidP="00F3537F">
            <w:pPr>
              <w:jc w:val="both"/>
              <w:rPr>
                <w:rFonts w:ascii="Maiandra GD" w:hAnsi="Maiandra GD" w:cs="Times New Roman"/>
                <w:b/>
                <w:sz w:val="20"/>
                <w:szCs w:val="20"/>
              </w:rPr>
            </w:pPr>
          </w:p>
        </w:tc>
        <w:tc>
          <w:tcPr>
            <w:tcW w:w="1530" w:type="dxa"/>
          </w:tcPr>
          <w:p w14:paraId="2EB68E12" w14:textId="77777777" w:rsidR="00F64C80" w:rsidRPr="00CD2A7D" w:rsidRDefault="00F64C80" w:rsidP="00F3537F">
            <w:pPr>
              <w:jc w:val="both"/>
              <w:rPr>
                <w:rFonts w:ascii="Maiandra GD" w:hAnsi="Maiandra GD" w:cs="Times New Roman"/>
                <w:sz w:val="20"/>
                <w:szCs w:val="20"/>
              </w:rPr>
            </w:pPr>
            <w:r w:rsidRPr="00CD2A7D">
              <w:rPr>
                <w:rFonts w:ascii="Maiandra GD" w:hAnsi="Maiandra GD" w:cs="Times New Roman"/>
                <w:sz w:val="20"/>
                <w:szCs w:val="20"/>
              </w:rPr>
              <w:t>Acceptable</w:t>
            </w:r>
          </w:p>
        </w:tc>
        <w:tc>
          <w:tcPr>
            <w:tcW w:w="7015" w:type="dxa"/>
          </w:tcPr>
          <w:p w14:paraId="2C75060F" w14:textId="77777777" w:rsidR="00F64C80" w:rsidRPr="00CD2A7D" w:rsidRDefault="009E768D" w:rsidP="00F3537F">
            <w:pPr>
              <w:jc w:val="both"/>
              <w:rPr>
                <w:rFonts w:ascii="Maiandra GD" w:hAnsi="Maiandra GD" w:cs="Times New Roman"/>
                <w:sz w:val="20"/>
                <w:szCs w:val="20"/>
              </w:rPr>
            </w:pPr>
            <w:r>
              <w:rPr>
                <w:rFonts w:ascii="Maiandra GD" w:hAnsi="Maiandra GD" w:cs="Times New Roman"/>
                <w:sz w:val="20"/>
                <w:szCs w:val="20"/>
              </w:rPr>
              <w:t>Students are able to develop some skill-sets to apply the strategy frameworks for strategic planning and implementation</w:t>
            </w:r>
          </w:p>
        </w:tc>
      </w:tr>
      <w:tr w:rsidR="00F64C80" w14:paraId="2300F9EA" w14:textId="77777777" w:rsidTr="009E768D">
        <w:trPr>
          <w:trHeight w:val="56"/>
        </w:trPr>
        <w:tc>
          <w:tcPr>
            <w:tcW w:w="805" w:type="dxa"/>
          </w:tcPr>
          <w:p w14:paraId="6F94CD5C" w14:textId="77777777" w:rsidR="00F64C80" w:rsidRDefault="00F64C80" w:rsidP="00F3537F">
            <w:pPr>
              <w:jc w:val="both"/>
              <w:rPr>
                <w:rFonts w:ascii="Maiandra GD" w:hAnsi="Maiandra GD" w:cs="Times New Roman"/>
                <w:b/>
                <w:sz w:val="20"/>
                <w:szCs w:val="20"/>
              </w:rPr>
            </w:pPr>
          </w:p>
        </w:tc>
        <w:tc>
          <w:tcPr>
            <w:tcW w:w="1530" w:type="dxa"/>
          </w:tcPr>
          <w:p w14:paraId="3A9742DA" w14:textId="77777777" w:rsidR="00F64C80" w:rsidRPr="00CD2A7D" w:rsidRDefault="00F64C80" w:rsidP="00F3537F">
            <w:pPr>
              <w:jc w:val="both"/>
              <w:rPr>
                <w:rFonts w:ascii="Maiandra GD" w:hAnsi="Maiandra GD" w:cs="Times New Roman"/>
                <w:sz w:val="20"/>
                <w:szCs w:val="20"/>
              </w:rPr>
            </w:pPr>
            <w:r w:rsidRPr="00CD2A7D">
              <w:rPr>
                <w:rFonts w:ascii="Maiandra GD" w:hAnsi="Maiandra GD" w:cs="Times New Roman"/>
                <w:sz w:val="20"/>
                <w:szCs w:val="20"/>
              </w:rPr>
              <w:t>Excellent</w:t>
            </w:r>
          </w:p>
        </w:tc>
        <w:tc>
          <w:tcPr>
            <w:tcW w:w="7015" w:type="dxa"/>
          </w:tcPr>
          <w:p w14:paraId="57EC658F" w14:textId="77777777" w:rsidR="00F64C80" w:rsidRDefault="009E768D" w:rsidP="00F3537F">
            <w:pPr>
              <w:jc w:val="both"/>
              <w:rPr>
                <w:rFonts w:ascii="Maiandra GD" w:hAnsi="Maiandra GD" w:cs="Times New Roman"/>
                <w:b/>
                <w:sz w:val="20"/>
                <w:szCs w:val="20"/>
              </w:rPr>
            </w:pPr>
            <w:r>
              <w:rPr>
                <w:rFonts w:ascii="Maiandra GD" w:hAnsi="Maiandra GD" w:cs="Times New Roman"/>
                <w:sz w:val="20"/>
                <w:szCs w:val="20"/>
              </w:rPr>
              <w:t>Students are able to develop all skill-sets to apply the strategy frameworks for strategic planning and implementation</w:t>
            </w:r>
          </w:p>
        </w:tc>
      </w:tr>
      <w:tr w:rsidR="009E768D" w14:paraId="69E55025" w14:textId="77777777" w:rsidTr="009E768D">
        <w:trPr>
          <w:trHeight w:val="56"/>
        </w:trPr>
        <w:tc>
          <w:tcPr>
            <w:tcW w:w="805" w:type="dxa"/>
          </w:tcPr>
          <w:p w14:paraId="77804D1D" w14:textId="77777777" w:rsidR="009E768D" w:rsidRPr="009E768D" w:rsidRDefault="009E768D" w:rsidP="00F3537F">
            <w:pPr>
              <w:jc w:val="both"/>
              <w:rPr>
                <w:rFonts w:ascii="Maiandra GD" w:hAnsi="Maiandra GD" w:cs="Times New Roman"/>
                <w:sz w:val="20"/>
                <w:szCs w:val="20"/>
              </w:rPr>
            </w:pPr>
            <w:r w:rsidRPr="009E768D">
              <w:rPr>
                <w:rFonts w:ascii="Maiandra GD" w:hAnsi="Maiandra GD" w:cs="Times New Roman"/>
                <w:sz w:val="20"/>
                <w:szCs w:val="20"/>
              </w:rPr>
              <w:t>CLO 3</w:t>
            </w:r>
          </w:p>
        </w:tc>
        <w:tc>
          <w:tcPr>
            <w:tcW w:w="1530" w:type="dxa"/>
          </w:tcPr>
          <w:p w14:paraId="101B39D7" w14:textId="77777777" w:rsidR="009E768D" w:rsidRPr="0021051A" w:rsidRDefault="009E768D" w:rsidP="00F3537F">
            <w:pPr>
              <w:jc w:val="both"/>
              <w:rPr>
                <w:rFonts w:ascii="Maiandra GD" w:hAnsi="Maiandra GD" w:cs="Times New Roman"/>
                <w:sz w:val="20"/>
                <w:szCs w:val="20"/>
              </w:rPr>
            </w:pPr>
            <w:r>
              <w:rPr>
                <w:rFonts w:ascii="Maiandra GD" w:hAnsi="Maiandra GD" w:cs="Times New Roman"/>
                <w:sz w:val="20"/>
                <w:szCs w:val="20"/>
              </w:rPr>
              <w:t>Unsatisfactory</w:t>
            </w:r>
          </w:p>
        </w:tc>
        <w:tc>
          <w:tcPr>
            <w:tcW w:w="7015" w:type="dxa"/>
          </w:tcPr>
          <w:p w14:paraId="7F869A95" w14:textId="77777777" w:rsidR="009E768D" w:rsidRDefault="009E768D" w:rsidP="00F3537F">
            <w:pPr>
              <w:jc w:val="both"/>
              <w:rPr>
                <w:rFonts w:ascii="Maiandra GD" w:hAnsi="Maiandra GD" w:cs="Times New Roman"/>
                <w:sz w:val="20"/>
                <w:szCs w:val="20"/>
              </w:rPr>
            </w:pPr>
            <w:r>
              <w:rPr>
                <w:rFonts w:ascii="Maiandra GD" w:hAnsi="Maiandra GD" w:cs="Times New Roman"/>
                <w:sz w:val="20"/>
                <w:szCs w:val="20"/>
              </w:rPr>
              <w:t>Students are unable to apply strategy knowledge and skill sets to address strategic issues</w:t>
            </w:r>
          </w:p>
        </w:tc>
      </w:tr>
      <w:tr w:rsidR="009E768D" w14:paraId="2BD5C2D6" w14:textId="77777777" w:rsidTr="009E768D">
        <w:trPr>
          <w:trHeight w:val="56"/>
        </w:trPr>
        <w:tc>
          <w:tcPr>
            <w:tcW w:w="805" w:type="dxa"/>
          </w:tcPr>
          <w:p w14:paraId="1D408BC3" w14:textId="77777777" w:rsidR="009E768D" w:rsidRPr="009E768D" w:rsidRDefault="009E768D" w:rsidP="00F3537F">
            <w:pPr>
              <w:jc w:val="both"/>
              <w:rPr>
                <w:rFonts w:ascii="Maiandra GD" w:hAnsi="Maiandra GD" w:cs="Times New Roman"/>
                <w:sz w:val="20"/>
                <w:szCs w:val="20"/>
              </w:rPr>
            </w:pPr>
          </w:p>
        </w:tc>
        <w:tc>
          <w:tcPr>
            <w:tcW w:w="1530" w:type="dxa"/>
          </w:tcPr>
          <w:p w14:paraId="503E7608" w14:textId="77777777" w:rsidR="009E768D" w:rsidRPr="00CD2A7D" w:rsidRDefault="009E768D" w:rsidP="00F3537F">
            <w:pPr>
              <w:jc w:val="both"/>
              <w:rPr>
                <w:rFonts w:ascii="Maiandra GD" w:hAnsi="Maiandra GD" w:cs="Times New Roman"/>
                <w:sz w:val="20"/>
                <w:szCs w:val="20"/>
              </w:rPr>
            </w:pPr>
            <w:r w:rsidRPr="00CD2A7D">
              <w:rPr>
                <w:rFonts w:ascii="Maiandra GD" w:hAnsi="Maiandra GD" w:cs="Times New Roman"/>
                <w:sz w:val="20"/>
                <w:szCs w:val="20"/>
              </w:rPr>
              <w:t>Acceptable</w:t>
            </w:r>
          </w:p>
        </w:tc>
        <w:tc>
          <w:tcPr>
            <w:tcW w:w="7015" w:type="dxa"/>
          </w:tcPr>
          <w:p w14:paraId="0742E19C" w14:textId="77777777" w:rsidR="009E768D" w:rsidRDefault="009E768D" w:rsidP="00F3537F">
            <w:pPr>
              <w:jc w:val="both"/>
              <w:rPr>
                <w:rFonts w:ascii="Maiandra GD" w:hAnsi="Maiandra GD" w:cs="Times New Roman"/>
                <w:sz w:val="20"/>
                <w:szCs w:val="20"/>
              </w:rPr>
            </w:pPr>
            <w:r>
              <w:rPr>
                <w:rFonts w:ascii="Maiandra GD" w:hAnsi="Maiandra GD" w:cs="Times New Roman"/>
                <w:sz w:val="20"/>
                <w:szCs w:val="20"/>
              </w:rPr>
              <w:t>Students are able to apply some strategy knowledge and skill sets to address strategic issues</w:t>
            </w:r>
          </w:p>
        </w:tc>
      </w:tr>
      <w:tr w:rsidR="009E768D" w14:paraId="46C9A93E" w14:textId="77777777" w:rsidTr="009E768D">
        <w:trPr>
          <w:trHeight w:val="56"/>
        </w:trPr>
        <w:tc>
          <w:tcPr>
            <w:tcW w:w="805" w:type="dxa"/>
          </w:tcPr>
          <w:p w14:paraId="42A0692E" w14:textId="77777777" w:rsidR="009E768D" w:rsidRPr="009E768D" w:rsidRDefault="009E768D" w:rsidP="00F3537F">
            <w:pPr>
              <w:jc w:val="both"/>
              <w:rPr>
                <w:rFonts w:ascii="Maiandra GD" w:hAnsi="Maiandra GD" w:cs="Times New Roman"/>
                <w:sz w:val="20"/>
                <w:szCs w:val="20"/>
              </w:rPr>
            </w:pPr>
          </w:p>
        </w:tc>
        <w:tc>
          <w:tcPr>
            <w:tcW w:w="1530" w:type="dxa"/>
          </w:tcPr>
          <w:p w14:paraId="1EEFD098" w14:textId="77777777" w:rsidR="009E768D" w:rsidRPr="00CD2A7D" w:rsidRDefault="009E768D" w:rsidP="00F3537F">
            <w:pPr>
              <w:jc w:val="both"/>
              <w:rPr>
                <w:rFonts w:ascii="Maiandra GD" w:hAnsi="Maiandra GD" w:cs="Times New Roman"/>
                <w:sz w:val="20"/>
                <w:szCs w:val="20"/>
              </w:rPr>
            </w:pPr>
            <w:r w:rsidRPr="00CD2A7D">
              <w:rPr>
                <w:rFonts w:ascii="Maiandra GD" w:hAnsi="Maiandra GD" w:cs="Times New Roman"/>
                <w:sz w:val="20"/>
                <w:szCs w:val="20"/>
              </w:rPr>
              <w:t>Excellent</w:t>
            </w:r>
          </w:p>
        </w:tc>
        <w:tc>
          <w:tcPr>
            <w:tcW w:w="7015" w:type="dxa"/>
          </w:tcPr>
          <w:p w14:paraId="71222A9C" w14:textId="77777777" w:rsidR="009E768D" w:rsidRDefault="009E768D" w:rsidP="00F3537F">
            <w:pPr>
              <w:jc w:val="both"/>
              <w:rPr>
                <w:rFonts w:ascii="Maiandra GD" w:hAnsi="Maiandra GD" w:cs="Times New Roman"/>
                <w:sz w:val="20"/>
                <w:szCs w:val="20"/>
              </w:rPr>
            </w:pPr>
            <w:r>
              <w:rPr>
                <w:rFonts w:ascii="Maiandra GD" w:hAnsi="Maiandra GD" w:cs="Times New Roman"/>
                <w:sz w:val="20"/>
                <w:szCs w:val="20"/>
              </w:rPr>
              <w:t>Students are able to apply all strategy knowledge and skill sets to address strategic issues</w:t>
            </w:r>
          </w:p>
        </w:tc>
      </w:tr>
      <w:tr w:rsidR="009E768D" w14:paraId="0AE1E9F1" w14:textId="77777777" w:rsidTr="009E768D">
        <w:trPr>
          <w:trHeight w:val="56"/>
        </w:trPr>
        <w:tc>
          <w:tcPr>
            <w:tcW w:w="805" w:type="dxa"/>
          </w:tcPr>
          <w:p w14:paraId="416E920E" w14:textId="77777777" w:rsidR="009E768D" w:rsidRPr="009E768D" w:rsidRDefault="009E768D" w:rsidP="00F3537F">
            <w:pPr>
              <w:jc w:val="both"/>
              <w:rPr>
                <w:rFonts w:ascii="Maiandra GD" w:hAnsi="Maiandra GD" w:cs="Times New Roman"/>
                <w:sz w:val="20"/>
                <w:szCs w:val="20"/>
              </w:rPr>
            </w:pPr>
            <w:r>
              <w:rPr>
                <w:rFonts w:ascii="Maiandra GD" w:hAnsi="Maiandra GD" w:cs="Times New Roman"/>
                <w:sz w:val="20"/>
                <w:szCs w:val="20"/>
              </w:rPr>
              <w:t>CLO 4</w:t>
            </w:r>
          </w:p>
        </w:tc>
        <w:tc>
          <w:tcPr>
            <w:tcW w:w="1530" w:type="dxa"/>
          </w:tcPr>
          <w:p w14:paraId="49E5F774" w14:textId="77777777" w:rsidR="009E768D" w:rsidRPr="0021051A" w:rsidRDefault="009E768D" w:rsidP="00F3537F">
            <w:pPr>
              <w:jc w:val="both"/>
              <w:rPr>
                <w:rFonts w:ascii="Maiandra GD" w:hAnsi="Maiandra GD" w:cs="Times New Roman"/>
                <w:sz w:val="20"/>
                <w:szCs w:val="20"/>
              </w:rPr>
            </w:pPr>
            <w:r>
              <w:rPr>
                <w:rFonts w:ascii="Maiandra GD" w:hAnsi="Maiandra GD" w:cs="Times New Roman"/>
                <w:sz w:val="20"/>
                <w:szCs w:val="20"/>
              </w:rPr>
              <w:t>Unsatisfactory</w:t>
            </w:r>
          </w:p>
        </w:tc>
        <w:tc>
          <w:tcPr>
            <w:tcW w:w="7015" w:type="dxa"/>
          </w:tcPr>
          <w:p w14:paraId="16530B37" w14:textId="77777777" w:rsidR="009E768D" w:rsidRDefault="009E768D" w:rsidP="00F3537F">
            <w:pPr>
              <w:jc w:val="both"/>
              <w:rPr>
                <w:rFonts w:ascii="Maiandra GD" w:hAnsi="Maiandra GD" w:cs="Times New Roman"/>
                <w:sz w:val="20"/>
                <w:szCs w:val="20"/>
              </w:rPr>
            </w:pPr>
            <w:r>
              <w:rPr>
                <w:rFonts w:ascii="Maiandra GD" w:hAnsi="Maiandra GD"/>
                <w:sz w:val="20"/>
                <w:szCs w:val="20"/>
              </w:rPr>
              <w:t>Students are unable to a</w:t>
            </w:r>
            <w:r w:rsidRPr="00EA7D4D">
              <w:rPr>
                <w:rFonts w:ascii="Maiandra GD" w:hAnsi="Maiandra GD"/>
                <w:sz w:val="20"/>
                <w:szCs w:val="20"/>
              </w:rPr>
              <w:t>rticulate orally in a crisp and concise manner</w:t>
            </w:r>
          </w:p>
        </w:tc>
      </w:tr>
      <w:tr w:rsidR="009E768D" w14:paraId="6AFF801D" w14:textId="77777777" w:rsidTr="009E768D">
        <w:trPr>
          <w:trHeight w:val="56"/>
        </w:trPr>
        <w:tc>
          <w:tcPr>
            <w:tcW w:w="805" w:type="dxa"/>
          </w:tcPr>
          <w:p w14:paraId="17D8756E" w14:textId="77777777" w:rsidR="009E768D" w:rsidRDefault="009E768D" w:rsidP="00F3537F">
            <w:pPr>
              <w:jc w:val="both"/>
              <w:rPr>
                <w:rFonts w:ascii="Maiandra GD" w:hAnsi="Maiandra GD" w:cs="Times New Roman"/>
                <w:sz w:val="20"/>
                <w:szCs w:val="20"/>
              </w:rPr>
            </w:pPr>
          </w:p>
        </w:tc>
        <w:tc>
          <w:tcPr>
            <w:tcW w:w="1530" w:type="dxa"/>
          </w:tcPr>
          <w:p w14:paraId="661DBD3F" w14:textId="77777777" w:rsidR="009E768D" w:rsidRPr="00CD2A7D" w:rsidRDefault="009E768D" w:rsidP="00F3537F">
            <w:pPr>
              <w:jc w:val="both"/>
              <w:rPr>
                <w:rFonts w:ascii="Maiandra GD" w:hAnsi="Maiandra GD" w:cs="Times New Roman"/>
                <w:sz w:val="20"/>
                <w:szCs w:val="20"/>
              </w:rPr>
            </w:pPr>
            <w:r w:rsidRPr="00CD2A7D">
              <w:rPr>
                <w:rFonts w:ascii="Maiandra GD" w:hAnsi="Maiandra GD" w:cs="Times New Roman"/>
                <w:sz w:val="20"/>
                <w:szCs w:val="20"/>
              </w:rPr>
              <w:t>Acceptable</w:t>
            </w:r>
          </w:p>
        </w:tc>
        <w:tc>
          <w:tcPr>
            <w:tcW w:w="7015" w:type="dxa"/>
          </w:tcPr>
          <w:p w14:paraId="1DF2143F" w14:textId="77777777" w:rsidR="009E768D" w:rsidRDefault="009E768D" w:rsidP="00F3537F">
            <w:pPr>
              <w:jc w:val="both"/>
              <w:rPr>
                <w:rFonts w:ascii="Maiandra GD" w:hAnsi="Maiandra GD" w:cs="Times New Roman"/>
                <w:sz w:val="20"/>
                <w:szCs w:val="20"/>
              </w:rPr>
            </w:pPr>
            <w:r>
              <w:rPr>
                <w:rFonts w:ascii="Maiandra GD" w:hAnsi="Maiandra GD"/>
                <w:sz w:val="20"/>
                <w:szCs w:val="20"/>
              </w:rPr>
              <w:t>Students are able to a</w:t>
            </w:r>
            <w:r w:rsidRPr="00EA7D4D">
              <w:rPr>
                <w:rFonts w:ascii="Maiandra GD" w:hAnsi="Maiandra GD"/>
                <w:sz w:val="20"/>
                <w:szCs w:val="20"/>
              </w:rPr>
              <w:t>rticulate orally in a crisp and concise manner</w:t>
            </w:r>
            <w:r>
              <w:rPr>
                <w:rFonts w:ascii="Maiandra GD" w:hAnsi="Maiandra GD"/>
                <w:sz w:val="20"/>
                <w:szCs w:val="20"/>
              </w:rPr>
              <w:t xml:space="preserve"> to some extent</w:t>
            </w:r>
          </w:p>
        </w:tc>
      </w:tr>
      <w:tr w:rsidR="009E768D" w14:paraId="5367077C" w14:textId="77777777" w:rsidTr="009E768D">
        <w:trPr>
          <w:trHeight w:val="56"/>
        </w:trPr>
        <w:tc>
          <w:tcPr>
            <w:tcW w:w="805" w:type="dxa"/>
          </w:tcPr>
          <w:p w14:paraId="66E2C075" w14:textId="77777777" w:rsidR="009E768D" w:rsidRDefault="009E768D" w:rsidP="00F3537F">
            <w:pPr>
              <w:jc w:val="both"/>
              <w:rPr>
                <w:rFonts w:ascii="Maiandra GD" w:hAnsi="Maiandra GD" w:cs="Times New Roman"/>
                <w:sz w:val="20"/>
                <w:szCs w:val="20"/>
              </w:rPr>
            </w:pPr>
          </w:p>
        </w:tc>
        <w:tc>
          <w:tcPr>
            <w:tcW w:w="1530" w:type="dxa"/>
          </w:tcPr>
          <w:p w14:paraId="23FE464F" w14:textId="77777777" w:rsidR="009E768D" w:rsidRPr="00CD2A7D" w:rsidRDefault="009E768D" w:rsidP="00F3537F">
            <w:pPr>
              <w:jc w:val="both"/>
              <w:rPr>
                <w:rFonts w:ascii="Maiandra GD" w:hAnsi="Maiandra GD" w:cs="Times New Roman"/>
                <w:sz w:val="20"/>
                <w:szCs w:val="20"/>
              </w:rPr>
            </w:pPr>
            <w:r w:rsidRPr="00CD2A7D">
              <w:rPr>
                <w:rFonts w:ascii="Maiandra GD" w:hAnsi="Maiandra GD" w:cs="Times New Roman"/>
                <w:sz w:val="20"/>
                <w:szCs w:val="20"/>
              </w:rPr>
              <w:t>Excellent</w:t>
            </w:r>
          </w:p>
        </w:tc>
        <w:tc>
          <w:tcPr>
            <w:tcW w:w="7015" w:type="dxa"/>
          </w:tcPr>
          <w:p w14:paraId="6CDC1D90" w14:textId="77777777" w:rsidR="009E768D" w:rsidRDefault="009E768D" w:rsidP="00F3537F">
            <w:pPr>
              <w:jc w:val="both"/>
              <w:rPr>
                <w:rFonts w:ascii="Maiandra GD" w:hAnsi="Maiandra GD" w:cs="Times New Roman"/>
                <w:sz w:val="20"/>
                <w:szCs w:val="20"/>
              </w:rPr>
            </w:pPr>
            <w:r>
              <w:rPr>
                <w:rFonts w:ascii="Maiandra GD" w:hAnsi="Maiandra GD"/>
                <w:sz w:val="20"/>
                <w:szCs w:val="20"/>
              </w:rPr>
              <w:t>Students are able to a</w:t>
            </w:r>
            <w:r w:rsidRPr="00EA7D4D">
              <w:rPr>
                <w:rFonts w:ascii="Maiandra GD" w:hAnsi="Maiandra GD"/>
                <w:sz w:val="20"/>
                <w:szCs w:val="20"/>
              </w:rPr>
              <w:t>rticulate orally in a crisp and concise manner</w:t>
            </w:r>
            <w:r>
              <w:rPr>
                <w:rFonts w:ascii="Maiandra GD" w:hAnsi="Maiandra GD"/>
                <w:sz w:val="20"/>
                <w:szCs w:val="20"/>
              </w:rPr>
              <w:t xml:space="preserve"> to a great extent</w:t>
            </w:r>
          </w:p>
        </w:tc>
      </w:tr>
      <w:tr w:rsidR="009E768D" w14:paraId="6D787D2E" w14:textId="77777777" w:rsidTr="009E768D">
        <w:trPr>
          <w:trHeight w:val="56"/>
        </w:trPr>
        <w:tc>
          <w:tcPr>
            <w:tcW w:w="805" w:type="dxa"/>
          </w:tcPr>
          <w:p w14:paraId="329708B9" w14:textId="77777777" w:rsidR="009E768D" w:rsidRDefault="009E768D" w:rsidP="00F3537F">
            <w:pPr>
              <w:jc w:val="both"/>
              <w:rPr>
                <w:rFonts w:ascii="Maiandra GD" w:hAnsi="Maiandra GD" w:cs="Times New Roman"/>
                <w:sz w:val="20"/>
                <w:szCs w:val="20"/>
              </w:rPr>
            </w:pPr>
            <w:r>
              <w:rPr>
                <w:rFonts w:ascii="Maiandra GD" w:hAnsi="Maiandra GD" w:cs="Times New Roman"/>
                <w:sz w:val="20"/>
                <w:szCs w:val="20"/>
              </w:rPr>
              <w:t>CLO 6</w:t>
            </w:r>
          </w:p>
        </w:tc>
        <w:tc>
          <w:tcPr>
            <w:tcW w:w="1530" w:type="dxa"/>
          </w:tcPr>
          <w:p w14:paraId="67367187" w14:textId="77777777" w:rsidR="009E768D" w:rsidRPr="0021051A" w:rsidRDefault="009E768D" w:rsidP="00F3537F">
            <w:pPr>
              <w:jc w:val="both"/>
              <w:rPr>
                <w:rFonts w:ascii="Maiandra GD" w:hAnsi="Maiandra GD" w:cs="Times New Roman"/>
                <w:sz w:val="20"/>
                <w:szCs w:val="20"/>
              </w:rPr>
            </w:pPr>
            <w:r>
              <w:rPr>
                <w:rFonts w:ascii="Maiandra GD" w:hAnsi="Maiandra GD" w:cs="Times New Roman"/>
                <w:sz w:val="20"/>
                <w:szCs w:val="20"/>
              </w:rPr>
              <w:t>Unsatisfactory</w:t>
            </w:r>
          </w:p>
        </w:tc>
        <w:tc>
          <w:tcPr>
            <w:tcW w:w="7015" w:type="dxa"/>
          </w:tcPr>
          <w:p w14:paraId="2EAE3D75" w14:textId="77777777" w:rsidR="009E768D" w:rsidRDefault="009E768D" w:rsidP="00F3537F">
            <w:pPr>
              <w:jc w:val="both"/>
              <w:rPr>
                <w:rFonts w:ascii="Maiandra GD" w:hAnsi="Maiandra GD" w:cs="Times New Roman"/>
                <w:sz w:val="20"/>
                <w:szCs w:val="20"/>
              </w:rPr>
            </w:pPr>
            <w:r>
              <w:rPr>
                <w:rFonts w:ascii="Maiandra GD" w:hAnsi="Maiandra GD"/>
                <w:sz w:val="20"/>
                <w:szCs w:val="20"/>
              </w:rPr>
              <w:t>Students are unable to lead the teams in business dilemma</w:t>
            </w:r>
          </w:p>
        </w:tc>
      </w:tr>
      <w:tr w:rsidR="009E768D" w14:paraId="6055E2B1" w14:textId="77777777" w:rsidTr="009E768D">
        <w:trPr>
          <w:trHeight w:val="56"/>
        </w:trPr>
        <w:tc>
          <w:tcPr>
            <w:tcW w:w="805" w:type="dxa"/>
          </w:tcPr>
          <w:p w14:paraId="42673915" w14:textId="77777777" w:rsidR="009E768D" w:rsidRDefault="009E768D" w:rsidP="00F3537F">
            <w:pPr>
              <w:jc w:val="both"/>
              <w:rPr>
                <w:rFonts w:ascii="Maiandra GD" w:hAnsi="Maiandra GD" w:cs="Times New Roman"/>
                <w:sz w:val="20"/>
                <w:szCs w:val="20"/>
              </w:rPr>
            </w:pPr>
          </w:p>
        </w:tc>
        <w:tc>
          <w:tcPr>
            <w:tcW w:w="1530" w:type="dxa"/>
          </w:tcPr>
          <w:p w14:paraId="0D05BFB6" w14:textId="77777777" w:rsidR="009E768D" w:rsidRPr="00CD2A7D" w:rsidRDefault="009E768D" w:rsidP="00F3537F">
            <w:pPr>
              <w:jc w:val="both"/>
              <w:rPr>
                <w:rFonts w:ascii="Maiandra GD" w:hAnsi="Maiandra GD" w:cs="Times New Roman"/>
                <w:sz w:val="20"/>
                <w:szCs w:val="20"/>
              </w:rPr>
            </w:pPr>
            <w:r w:rsidRPr="00CD2A7D">
              <w:rPr>
                <w:rFonts w:ascii="Maiandra GD" w:hAnsi="Maiandra GD" w:cs="Times New Roman"/>
                <w:sz w:val="20"/>
                <w:szCs w:val="20"/>
              </w:rPr>
              <w:t>Acceptable</w:t>
            </w:r>
          </w:p>
        </w:tc>
        <w:tc>
          <w:tcPr>
            <w:tcW w:w="7015" w:type="dxa"/>
          </w:tcPr>
          <w:p w14:paraId="30985DDE" w14:textId="77777777" w:rsidR="009E768D" w:rsidRDefault="009E768D" w:rsidP="00F3537F">
            <w:pPr>
              <w:jc w:val="both"/>
              <w:rPr>
                <w:rFonts w:ascii="Maiandra GD" w:hAnsi="Maiandra GD" w:cs="Times New Roman"/>
                <w:sz w:val="20"/>
                <w:szCs w:val="20"/>
              </w:rPr>
            </w:pPr>
            <w:r>
              <w:rPr>
                <w:rFonts w:ascii="Maiandra GD" w:hAnsi="Maiandra GD"/>
                <w:sz w:val="20"/>
                <w:szCs w:val="20"/>
              </w:rPr>
              <w:t>Students are able to lead the teams in business dilemma to a certain extent</w:t>
            </w:r>
          </w:p>
        </w:tc>
      </w:tr>
      <w:tr w:rsidR="009E768D" w14:paraId="1483BF23" w14:textId="77777777" w:rsidTr="009E768D">
        <w:trPr>
          <w:trHeight w:val="56"/>
        </w:trPr>
        <w:tc>
          <w:tcPr>
            <w:tcW w:w="805" w:type="dxa"/>
          </w:tcPr>
          <w:p w14:paraId="59E6805C" w14:textId="77777777" w:rsidR="009E768D" w:rsidRDefault="009E768D" w:rsidP="00F3537F">
            <w:pPr>
              <w:jc w:val="both"/>
              <w:rPr>
                <w:rFonts w:ascii="Maiandra GD" w:hAnsi="Maiandra GD" w:cs="Times New Roman"/>
                <w:sz w:val="20"/>
                <w:szCs w:val="20"/>
              </w:rPr>
            </w:pPr>
          </w:p>
        </w:tc>
        <w:tc>
          <w:tcPr>
            <w:tcW w:w="1530" w:type="dxa"/>
          </w:tcPr>
          <w:p w14:paraId="7AD71E03" w14:textId="77777777" w:rsidR="009E768D" w:rsidRPr="00CD2A7D" w:rsidRDefault="009E768D" w:rsidP="00F3537F">
            <w:pPr>
              <w:jc w:val="both"/>
              <w:rPr>
                <w:rFonts w:ascii="Maiandra GD" w:hAnsi="Maiandra GD" w:cs="Times New Roman"/>
                <w:sz w:val="20"/>
                <w:szCs w:val="20"/>
              </w:rPr>
            </w:pPr>
            <w:r w:rsidRPr="00CD2A7D">
              <w:rPr>
                <w:rFonts w:ascii="Maiandra GD" w:hAnsi="Maiandra GD" w:cs="Times New Roman"/>
                <w:sz w:val="20"/>
                <w:szCs w:val="20"/>
              </w:rPr>
              <w:t>Excellent</w:t>
            </w:r>
          </w:p>
        </w:tc>
        <w:tc>
          <w:tcPr>
            <w:tcW w:w="7015" w:type="dxa"/>
          </w:tcPr>
          <w:p w14:paraId="29A75C11" w14:textId="77777777" w:rsidR="009E768D" w:rsidRDefault="009E768D" w:rsidP="00F3537F">
            <w:pPr>
              <w:jc w:val="both"/>
              <w:rPr>
                <w:rFonts w:ascii="Maiandra GD" w:hAnsi="Maiandra GD" w:cs="Times New Roman"/>
                <w:sz w:val="20"/>
                <w:szCs w:val="20"/>
              </w:rPr>
            </w:pPr>
            <w:r>
              <w:rPr>
                <w:rFonts w:ascii="Maiandra GD" w:hAnsi="Maiandra GD"/>
                <w:sz w:val="20"/>
                <w:szCs w:val="20"/>
              </w:rPr>
              <w:t>Students are able to lead the teams in business dilemma to a great extent</w:t>
            </w:r>
          </w:p>
        </w:tc>
      </w:tr>
    </w:tbl>
    <w:p w14:paraId="1D4855B8" w14:textId="77777777" w:rsidR="0021051A" w:rsidRDefault="0021051A" w:rsidP="00F3537F">
      <w:pPr>
        <w:spacing w:after="0"/>
        <w:jc w:val="both"/>
        <w:rPr>
          <w:rFonts w:ascii="Maiandra GD" w:hAnsi="Maiandra GD" w:cs="Times New Roman"/>
          <w:b/>
          <w:sz w:val="20"/>
          <w:szCs w:val="20"/>
        </w:rPr>
      </w:pPr>
    </w:p>
    <w:p w14:paraId="7B0D2990" w14:textId="77777777" w:rsidR="009E768D" w:rsidRDefault="009E768D" w:rsidP="00F3537F">
      <w:pPr>
        <w:spacing w:after="0"/>
        <w:jc w:val="both"/>
        <w:rPr>
          <w:rFonts w:ascii="Maiandra GD" w:hAnsi="Maiandra GD" w:cs="Times New Roman"/>
          <w:b/>
          <w:sz w:val="20"/>
          <w:szCs w:val="20"/>
        </w:rPr>
      </w:pPr>
      <w:r>
        <w:rPr>
          <w:rFonts w:ascii="Maiandra GD" w:hAnsi="Maiandra GD" w:cs="Times New Roman"/>
          <w:b/>
          <w:sz w:val="20"/>
          <w:szCs w:val="20"/>
        </w:rPr>
        <w:t xml:space="preserve">Suggested </w:t>
      </w:r>
      <w:r w:rsidR="00397B95">
        <w:rPr>
          <w:rFonts w:ascii="Maiandra GD" w:hAnsi="Maiandra GD" w:cs="Times New Roman"/>
          <w:b/>
          <w:sz w:val="20"/>
          <w:szCs w:val="20"/>
        </w:rPr>
        <w:t>Measurements</w:t>
      </w:r>
      <w:r>
        <w:rPr>
          <w:rFonts w:ascii="Maiandra GD" w:hAnsi="Maiandra GD" w:cs="Times New Roman"/>
          <w:b/>
          <w:sz w:val="20"/>
          <w:szCs w:val="20"/>
        </w:rPr>
        <w:t>:</w:t>
      </w:r>
    </w:p>
    <w:tbl>
      <w:tblPr>
        <w:tblStyle w:val="TableGrid"/>
        <w:tblW w:w="0" w:type="auto"/>
        <w:tblLook w:val="04A0" w:firstRow="1" w:lastRow="0" w:firstColumn="1" w:lastColumn="0" w:noHBand="0" w:noVBand="1"/>
      </w:tblPr>
      <w:tblGrid>
        <w:gridCol w:w="1606"/>
        <w:gridCol w:w="954"/>
        <w:gridCol w:w="1457"/>
        <w:gridCol w:w="1319"/>
        <w:gridCol w:w="1503"/>
        <w:gridCol w:w="905"/>
        <w:gridCol w:w="1606"/>
      </w:tblGrid>
      <w:tr w:rsidR="00397B95" w14:paraId="72E0E1B9" w14:textId="77777777" w:rsidTr="00397B95">
        <w:tc>
          <w:tcPr>
            <w:tcW w:w="1606" w:type="dxa"/>
          </w:tcPr>
          <w:p w14:paraId="43008295"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Data</w:t>
            </w:r>
          </w:p>
          <w:p w14:paraId="059E5EFB"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(Direct/Indirect)</w:t>
            </w:r>
          </w:p>
        </w:tc>
        <w:tc>
          <w:tcPr>
            <w:tcW w:w="954" w:type="dxa"/>
          </w:tcPr>
          <w:p w14:paraId="27AE7649"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Learning Goals</w:t>
            </w:r>
          </w:p>
        </w:tc>
        <w:tc>
          <w:tcPr>
            <w:tcW w:w="1457" w:type="dxa"/>
          </w:tcPr>
          <w:p w14:paraId="6AFCA3B6"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Where Measured</w:t>
            </w:r>
          </w:p>
        </w:tc>
        <w:tc>
          <w:tcPr>
            <w:tcW w:w="1319" w:type="dxa"/>
          </w:tcPr>
          <w:p w14:paraId="79216B1C"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How Measured?</w:t>
            </w:r>
          </w:p>
        </w:tc>
        <w:tc>
          <w:tcPr>
            <w:tcW w:w="1503" w:type="dxa"/>
          </w:tcPr>
          <w:p w14:paraId="121703E4"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Administration</w:t>
            </w:r>
          </w:p>
          <w:p w14:paraId="17FCF8E7"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(A)</w:t>
            </w:r>
          </w:p>
        </w:tc>
        <w:tc>
          <w:tcPr>
            <w:tcW w:w="905" w:type="dxa"/>
          </w:tcPr>
          <w:p w14:paraId="5EE57CCC"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Analysis</w:t>
            </w:r>
          </w:p>
          <w:p w14:paraId="24F197DF"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(B)</w:t>
            </w:r>
          </w:p>
        </w:tc>
        <w:tc>
          <w:tcPr>
            <w:tcW w:w="1606" w:type="dxa"/>
          </w:tcPr>
          <w:p w14:paraId="635BFFDB"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Implementation</w:t>
            </w:r>
          </w:p>
          <w:p w14:paraId="5B735717" w14:textId="77777777" w:rsidR="00397B95" w:rsidRDefault="00397B95" w:rsidP="00F3537F">
            <w:pPr>
              <w:jc w:val="both"/>
              <w:rPr>
                <w:rFonts w:ascii="Maiandra GD" w:hAnsi="Maiandra GD" w:cs="Times New Roman"/>
                <w:b/>
                <w:sz w:val="20"/>
                <w:szCs w:val="20"/>
              </w:rPr>
            </w:pPr>
            <w:r>
              <w:rPr>
                <w:rFonts w:ascii="Maiandra GD" w:hAnsi="Maiandra GD" w:cs="Times New Roman"/>
                <w:b/>
                <w:sz w:val="20"/>
                <w:szCs w:val="20"/>
              </w:rPr>
              <w:t>(C)</w:t>
            </w:r>
          </w:p>
        </w:tc>
      </w:tr>
      <w:tr w:rsidR="00397B95" w:rsidRPr="00397B95" w14:paraId="678793C8" w14:textId="77777777" w:rsidTr="00397B95">
        <w:tc>
          <w:tcPr>
            <w:tcW w:w="1606" w:type="dxa"/>
          </w:tcPr>
          <w:p w14:paraId="38406447"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Direct</w:t>
            </w:r>
          </w:p>
        </w:tc>
        <w:tc>
          <w:tcPr>
            <w:tcW w:w="954" w:type="dxa"/>
          </w:tcPr>
          <w:p w14:paraId="1953CB31"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1</w:t>
            </w:r>
          </w:p>
        </w:tc>
        <w:tc>
          <w:tcPr>
            <w:tcW w:w="1457" w:type="dxa"/>
          </w:tcPr>
          <w:p w14:paraId="3EA6D0A5"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Strategic Management Examinations</w:t>
            </w:r>
          </w:p>
        </w:tc>
        <w:tc>
          <w:tcPr>
            <w:tcW w:w="1319" w:type="dxa"/>
          </w:tcPr>
          <w:p w14:paraId="209F2C79"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End term Test, Midterm test</w:t>
            </w:r>
          </w:p>
        </w:tc>
        <w:tc>
          <w:tcPr>
            <w:tcW w:w="1503" w:type="dxa"/>
          </w:tcPr>
          <w:p w14:paraId="1579F254"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Mandatory tests</w:t>
            </w:r>
          </w:p>
        </w:tc>
        <w:tc>
          <w:tcPr>
            <w:tcW w:w="905" w:type="dxa"/>
          </w:tcPr>
          <w:p w14:paraId="0252483A"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Exam marks</w:t>
            </w:r>
          </w:p>
        </w:tc>
        <w:tc>
          <w:tcPr>
            <w:tcW w:w="1606" w:type="dxa"/>
          </w:tcPr>
          <w:p w14:paraId="29A98607" w14:textId="77777777" w:rsidR="00397B95" w:rsidRPr="00397B95" w:rsidRDefault="00397B95" w:rsidP="00F3537F">
            <w:pPr>
              <w:jc w:val="both"/>
              <w:rPr>
                <w:rFonts w:ascii="Maiandra GD" w:hAnsi="Maiandra GD" w:cs="Times New Roman"/>
                <w:sz w:val="20"/>
                <w:szCs w:val="20"/>
              </w:rPr>
            </w:pPr>
          </w:p>
        </w:tc>
      </w:tr>
      <w:tr w:rsidR="00397B95" w:rsidRPr="00397B95" w14:paraId="2478F712" w14:textId="77777777" w:rsidTr="00397B95">
        <w:tc>
          <w:tcPr>
            <w:tcW w:w="1606" w:type="dxa"/>
          </w:tcPr>
          <w:p w14:paraId="573D5D4F"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Direct</w:t>
            </w:r>
          </w:p>
        </w:tc>
        <w:tc>
          <w:tcPr>
            <w:tcW w:w="954" w:type="dxa"/>
          </w:tcPr>
          <w:p w14:paraId="683190FD"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2</w:t>
            </w:r>
          </w:p>
        </w:tc>
        <w:tc>
          <w:tcPr>
            <w:tcW w:w="1457" w:type="dxa"/>
          </w:tcPr>
          <w:p w14:paraId="50942C53"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Strategic Management (class room exercises)</w:t>
            </w:r>
          </w:p>
        </w:tc>
        <w:tc>
          <w:tcPr>
            <w:tcW w:w="1319" w:type="dxa"/>
          </w:tcPr>
          <w:p w14:paraId="5F755400"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Group Project 3</w:t>
            </w:r>
          </w:p>
        </w:tc>
        <w:tc>
          <w:tcPr>
            <w:tcW w:w="1503" w:type="dxa"/>
          </w:tcPr>
          <w:p w14:paraId="33247AC3"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Mandatory tests</w:t>
            </w:r>
          </w:p>
        </w:tc>
        <w:tc>
          <w:tcPr>
            <w:tcW w:w="905" w:type="dxa"/>
          </w:tcPr>
          <w:p w14:paraId="198660DC"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Exam marks</w:t>
            </w:r>
          </w:p>
        </w:tc>
        <w:tc>
          <w:tcPr>
            <w:tcW w:w="1606" w:type="dxa"/>
          </w:tcPr>
          <w:p w14:paraId="533E9F7A" w14:textId="77777777" w:rsidR="00397B95" w:rsidRPr="00397B95" w:rsidRDefault="00397B95" w:rsidP="00F3537F">
            <w:pPr>
              <w:jc w:val="both"/>
              <w:rPr>
                <w:rFonts w:ascii="Maiandra GD" w:hAnsi="Maiandra GD" w:cs="Times New Roman"/>
                <w:sz w:val="20"/>
                <w:szCs w:val="20"/>
              </w:rPr>
            </w:pPr>
          </w:p>
        </w:tc>
      </w:tr>
      <w:tr w:rsidR="00397B95" w:rsidRPr="00397B95" w14:paraId="6053BA39" w14:textId="77777777" w:rsidTr="00397B95">
        <w:tc>
          <w:tcPr>
            <w:tcW w:w="1606" w:type="dxa"/>
          </w:tcPr>
          <w:p w14:paraId="4FAB28A8"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Direct</w:t>
            </w:r>
          </w:p>
        </w:tc>
        <w:tc>
          <w:tcPr>
            <w:tcW w:w="954" w:type="dxa"/>
          </w:tcPr>
          <w:p w14:paraId="74439AEE"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3</w:t>
            </w:r>
          </w:p>
        </w:tc>
        <w:tc>
          <w:tcPr>
            <w:tcW w:w="1457" w:type="dxa"/>
          </w:tcPr>
          <w:p w14:paraId="609B9DDC"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Strategic Management</w:t>
            </w:r>
          </w:p>
          <w:p w14:paraId="4D03F56F"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(class room exercises)</w:t>
            </w:r>
          </w:p>
        </w:tc>
        <w:tc>
          <w:tcPr>
            <w:tcW w:w="1319" w:type="dxa"/>
          </w:tcPr>
          <w:p w14:paraId="2BEB8E79"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Group Project 1 &amp; 2</w:t>
            </w:r>
          </w:p>
        </w:tc>
        <w:tc>
          <w:tcPr>
            <w:tcW w:w="1503" w:type="dxa"/>
          </w:tcPr>
          <w:p w14:paraId="06C5880F"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Mandatory tests</w:t>
            </w:r>
          </w:p>
        </w:tc>
        <w:tc>
          <w:tcPr>
            <w:tcW w:w="905" w:type="dxa"/>
          </w:tcPr>
          <w:p w14:paraId="63016197"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Exam marks</w:t>
            </w:r>
          </w:p>
        </w:tc>
        <w:tc>
          <w:tcPr>
            <w:tcW w:w="1606" w:type="dxa"/>
          </w:tcPr>
          <w:p w14:paraId="4709DC42" w14:textId="77777777" w:rsidR="00397B95" w:rsidRPr="00397B95" w:rsidRDefault="00397B95" w:rsidP="00F3537F">
            <w:pPr>
              <w:jc w:val="both"/>
              <w:rPr>
                <w:rFonts w:ascii="Maiandra GD" w:hAnsi="Maiandra GD" w:cs="Times New Roman"/>
                <w:sz w:val="20"/>
                <w:szCs w:val="20"/>
              </w:rPr>
            </w:pPr>
          </w:p>
        </w:tc>
      </w:tr>
      <w:tr w:rsidR="00397B95" w:rsidRPr="00397B95" w14:paraId="428F43D7" w14:textId="77777777" w:rsidTr="00397B95">
        <w:tc>
          <w:tcPr>
            <w:tcW w:w="1606" w:type="dxa"/>
          </w:tcPr>
          <w:p w14:paraId="071C0C47"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Direct</w:t>
            </w:r>
          </w:p>
        </w:tc>
        <w:tc>
          <w:tcPr>
            <w:tcW w:w="954" w:type="dxa"/>
          </w:tcPr>
          <w:p w14:paraId="5A0FC507"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4</w:t>
            </w:r>
          </w:p>
        </w:tc>
        <w:tc>
          <w:tcPr>
            <w:tcW w:w="1457" w:type="dxa"/>
          </w:tcPr>
          <w:p w14:paraId="2A067117"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Strategic Management</w:t>
            </w:r>
          </w:p>
          <w:p w14:paraId="542D4723"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(class room participations)</w:t>
            </w:r>
          </w:p>
        </w:tc>
        <w:tc>
          <w:tcPr>
            <w:tcW w:w="1319" w:type="dxa"/>
          </w:tcPr>
          <w:p w14:paraId="680EE400"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Class participation 1</w:t>
            </w:r>
          </w:p>
        </w:tc>
        <w:tc>
          <w:tcPr>
            <w:tcW w:w="1503" w:type="dxa"/>
          </w:tcPr>
          <w:p w14:paraId="1E4DCF7C"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Mandatory tests</w:t>
            </w:r>
          </w:p>
        </w:tc>
        <w:tc>
          <w:tcPr>
            <w:tcW w:w="905" w:type="dxa"/>
          </w:tcPr>
          <w:p w14:paraId="2A1D88B6"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Exam marks</w:t>
            </w:r>
          </w:p>
        </w:tc>
        <w:tc>
          <w:tcPr>
            <w:tcW w:w="1606" w:type="dxa"/>
          </w:tcPr>
          <w:p w14:paraId="4A127E97" w14:textId="77777777" w:rsidR="00397B95" w:rsidRPr="00397B95" w:rsidRDefault="00397B95" w:rsidP="00F3537F">
            <w:pPr>
              <w:jc w:val="both"/>
              <w:rPr>
                <w:rFonts w:ascii="Maiandra GD" w:hAnsi="Maiandra GD" w:cs="Times New Roman"/>
                <w:sz w:val="20"/>
                <w:szCs w:val="20"/>
              </w:rPr>
            </w:pPr>
          </w:p>
        </w:tc>
      </w:tr>
      <w:tr w:rsidR="00397B95" w:rsidRPr="00397B95" w14:paraId="0DB0278F" w14:textId="77777777" w:rsidTr="00397B95">
        <w:tc>
          <w:tcPr>
            <w:tcW w:w="1606" w:type="dxa"/>
          </w:tcPr>
          <w:p w14:paraId="0D2A78E8"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Direct</w:t>
            </w:r>
          </w:p>
        </w:tc>
        <w:tc>
          <w:tcPr>
            <w:tcW w:w="954" w:type="dxa"/>
          </w:tcPr>
          <w:p w14:paraId="316D220A"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6</w:t>
            </w:r>
          </w:p>
        </w:tc>
        <w:tc>
          <w:tcPr>
            <w:tcW w:w="1457" w:type="dxa"/>
          </w:tcPr>
          <w:p w14:paraId="42BFB798"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Strategic Management</w:t>
            </w:r>
          </w:p>
          <w:p w14:paraId="4FF31384"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(class room participations)</w:t>
            </w:r>
          </w:p>
        </w:tc>
        <w:tc>
          <w:tcPr>
            <w:tcW w:w="1319" w:type="dxa"/>
          </w:tcPr>
          <w:p w14:paraId="3B408BDD" w14:textId="77777777" w:rsidR="00397B95" w:rsidRDefault="00397B95" w:rsidP="00F3537F">
            <w:pPr>
              <w:jc w:val="both"/>
              <w:rPr>
                <w:rFonts w:ascii="Maiandra GD" w:hAnsi="Maiandra GD" w:cs="Times New Roman"/>
                <w:sz w:val="20"/>
                <w:szCs w:val="20"/>
              </w:rPr>
            </w:pPr>
            <w:r>
              <w:rPr>
                <w:rFonts w:ascii="Maiandra GD" w:hAnsi="Maiandra GD" w:cs="Times New Roman"/>
                <w:sz w:val="20"/>
                <w:szCs w:val="20"/>
              </w:rPr>
              <w:t>Class participation 2</w:t>
            </w:r>
          </w:p>
        </w:tc>
        <w:tc>
          <w:tcPr>
            <w:tcW w:w="1503" w:type="dxa"/>
          </w:tcPr>
          <w:p w14:paraId="3642801E"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Mandatory tests</w:t>
            </w:r>
          </w:p>
        </w:tc>
        <w:tc>
          <w:tcPr>
            <w:tcW w:w="905" w:type="dxa"/>
          </w:tcPr>
          <w:p w14:paraId="3039C8C7" w14:textId="77777777" w:rsidR="00397B95" w:rsidRPr="00397B95" w:rsidRDefault="00397B95" w:rsidP="00F3537F">
            <w:pPr>
              <w:jc w:val="both"/>
              <w:rPr>
                <w:rFonts w:ascii="Maiandra GD" w:hAnsi="Maiandra GD" w:cs="Times New Roman"/>
                <w:sz w:val="20"/>
                <w:szCs w:val="20"/>
              </w:rPr>
            </w:pPr>
            <w:r>
              <w:rPr>
                <w:rFonts w:ascii="Maiandra GD" w:hAnsi="Maiandra GD" w:cs="Times New Roman"/>
                <w:sz w:val="20"/>
                <w:szCs w:val="20"/>
              </w:rPr>
              <w:t>Exam marks</w:t>
            </w:r>
          </w:p>
        </w:tc>
        <w:tc>
          <w:tcPr>
            <w:tcW w:w="1606" w:type="dxa"/>
          </w:tcPr>
          <w:p w14:paraId="33D857E1" w14:textId="77777777" w:rsidR="00397B95" w:rsidRPr="00397B95" w:rsidRDefault="00397B95" w:rsidP="00F3537F">
            <w:pPr>
              <w:jc w:val="both"/>
              <w:rPr>
                <w:rFonts w:ascii="Maiandra GD" w:hAnsi="Maiandra GD" w:cs="Times New Roman"/>
                <w:sz w:val="20"/>
                <w:szCs w:val="20"/>
              </w:rPr>
            </w:pPr>
          </w:p>
        </w:tc>
      </w:tr>
    </w:tbl>
    <w:p w14:paraId="39EA641A" w14:textId="77777777" w:rsidR="00397B95" w:rsidRDefault="00397B95" w:rsidP="00F3537F">
      <w:pPr>
        <w:spacing w:after="0"/>
        <w:jc w:val="both"/>
        <w:rPr>
          <w:rFonts w:ascii="Maiandra GD" w:hAnsi="Maiandra GD" w:cs="Times New Roman"/>
          <w:b/>
          <w:sz w:val="20"/>
          <w:szCs w:val="20"/>
        </w:rPr>
      </w:pPr>
    </w:p>
    <w:p w14:paraId="700F1A66" w14:textId="77777777" w:rsidR="00DC14B4" w:rsidRDefault="00DC14B4" w:rsidP="00F3537F">
      <w:pPr>
        <w:spacing w:after="0"/>
        <w:jc w:val="both"/>
        <w:rPr>
          <w:rFonts w:ascii="Maiandra GD" w:hAnsi="Maiandra GD" w:cs="Times New Roman"/>
          <w:b/>
          <w:sz w:val="20"/>
          <w:szCs w:val="20"/>
        </w:rPr>
      </w:pPr>
      <w:r>
        <w:rPr>
          <w:rFonts w:ascii="Maiandra GD" w:hAnsi="Maiandra GD" w:cs="Times New Roman"/>
          <w:b/>
          <w:sz w:val="20"/>
          <w:szCs w:val="20"/>
        </w:rPr>
        <w:lastRenderedPageBreak/>
        <w:t>Learning Objective Assessment Results:</w:t>
      </w:r>
    </w:p>
    <w:tbl>
      <w:tblPr>
        <w:tblStyle w:val="TableGrid"/>
        <w:tblW w:w="0" w:type="auto"/>
        <w:tblLook w:val="04A0" w:firstRow="1" w:lastRow="0" w:firstColumn="1" w:lastColumn="0" w:noHBand="0" w:noVBand="1"/>
      </w:tblPr>
      <w:tblGrid>
        <w:gridCol w:w="1870"/>
        <w:gridCol w:w="1870"/>
        <w:gridCol w:w="1870"/>
        <w:gridCol w:w="1870"/>
        <w:gridCol w:w="1870"/>
      </w:tblGrid>
      <w:tr w:rsidR="00DC14B4" w14:paraId="41386091" w14:textId="77777777" w:rsidTr="00DC14B4">
        <w:tc>
          <w:tcPr>
            <w:tcW w:w="1870" w:type="dxa"/>
          </w:tcPr>
          <w:p w14:paraId="0E74BCE9" w14:textId="77777777" w:rsidR="00DC14B4" w:rsidRDefault="00DC14B4" w:rsidP="00F3537F">
            <w:pPr>
              <w:jc w:val="both"/>
              <w:rPr>
                <w:rFonts w:ascii="Maiandra GD" w:hAnsi="Maiandra GD" w:cs="Times New Roman"/>
                <w:b/>
                <w:sz w:val="20"/>
                <w:szCs w:val="20"/>
              </w:rPr>
            </w:pPr>
            <w:r>
              <w:rPr>
                <w:rFonts w:ascii="Maiandra GD" w:hAnsi="Maiandra GD" w:cs="Times New Roman"/>
                <w:b/>
                <w:sz w:val="20"/>
                <w:szCs w:val="20"/>
              </w:rPr>
              <w:t>Measures</w:t>
            </w:r>
          </w:p>
        </w:tc>
        <w:tc>
          <w:tcPr>
            <w:tcW w:w="1870" w:type="dxa"/>
          </w:tcPr>
          <w:p w14:paraId="2F7FE1E1" w14:textId="77777777" w:rsidR="00DC14B4" w:rsidRDefault="00DC14B4" w:rsidP="00F3537F">
            <w:pPr>
              <w:jc w:val="both"/>
              <w:rPr>
                <w:rFonts w:ascii="Maiandra GD" w:hAnsi="Maiandra GD" w:cs="Times New Roman"/>
                <w:b/>
                <w:sz w:val="20"/>
                <w:szCs w:val="20"/>
              </w:rPr>
            </w:pPr>
            <w:r>
              <w:rPr>
                <w:rFonts w:ascii="Maiandra GD" w:hAnsi="Maiandra GD" w:cs="Times New Roman"/>
                <w:b/>
                <w:sz w:val="20"/>
                <w:szCs w:val="20"/>
              </w:rPr>
              <w:t>Unsatisfactory</w:t>
            </w:r>
          </w:p>
        </w:tc>
        <w:tc>
          <w:tcPr>
            <w:tcW w:w="1870" w:type="dxa"/>
          </w:tcPr>
          <w:p w14:paraId="58094729" w14:textId="77777777" w:rsidR="00DC14B4" w:rsidRDefault="00DC14B4" w:rsidP="00F3537F">
            <w:pPr>
              <w:jc w:val="both"/>
              <w:rPr>
                <w:rFonts w:ascii="Maiandra GD" w:hAnsi="Maiandra GD" w:cs="Times New Roman"/>
                <w:b/>
                <w:sz w:val="20"/>
                <w:szCs w:val="20"/>
              </w:rPr>
            </w:pPr>
            <w:r>
              <w:rPr>
                <w:rFonts w:ascii="Maiandra GD" w:hAnsi="Maiandra GD" w:cs="Times New Roman"/>
                <w:b/>
                <w:sz w:val="20"/>
                <w:szCs w:val="20"/>
              </w:rPr>
              <w:t>Acceptable</w:t>
            </w:r>
          </w:p>
        </w:tc>
        <w:tc>
          <w:tcPr>
            <w:tcW w:w="1870" w:type="dxa"/>
          </w:tcPr>
          <w:p w14:paraId="76FBC23D" w14:textId="77777777" w:rsidR="00DC14B4" w:rsidRDefault="00DC14B4" w:rsidP="00F3537F">
            <w:pPr>
              <w:jc w:val="both"/>
              <w:rPr>
                <w:rFonts w:ascii="Maiandra GD" w:hAnsi="Maiandra GD" w:cs="Times New Roman"/>
                <w:b/>
                <w:sz w:val="20"/>
                <w:szCs w:val="20"/>
              </w:rPr>
            </w:pPr>
            <w:r>
              <w:rPr>
                <w:rFonts w:ascii="Maiandra GD" w:hAnsi="Maiandra GD" w:cs="Times New Roman"/>
                <w:b/>
                <w:sz w:val="20"/>
                <w:szCs w:val="20"/>
              </w:rPr>
              <w:t>Excellent</w:t>
            </w:r>
          </w:p>
        </w:tc>
        <w:tc>
          <w:tcPr>
            <w:tcW w:w="1870" w:type="dxa"/>
          </w:tcPr>
          <w:p w14:paraId="33578FE7" w14:textId="77777777" w:rsidR="00DC14B4" w:rsidRDefault="00DC14B4" w:rsidP="00F3537F">
            <w:pPr>
              <w:jc w:val="both"/>
              <w:rPr>
                <w:rFonts w:ascii="Maiandra GD" w:hAnsi="Maiandra GD" w:cs="Times New Roman"/>
                <w:b/>
                <w:sz w:val="20"/>
                <w:szCs w:val="20"/>
              </w:rPr>
            </w:pPr>
            <w:r>
              <w:rPr>
                <w:rFonts w:ascii="Maiandra GD" w:hAnsi="Maiandra GD" w:cs="Times New Roman"/>
                <w:b/>
                <w:sz w:val="20"/>
                <w:szCs w:val="20"/>
              </w:rPr>
              <w:t>Average Score</w:t>
            </w:r>
          </w:p>
        </w:tc>
      </w:tr>
      <w:tr w:rsidR="00DC14B4" w:rsidRPr="00DC14B4" w14:paraId="0CD70057" w14:textId="77777777" w:rsidTr="00DC14B4">
        <w:tc>
          <w:tcPr>
            <w:tcW w:w="1870" w:type="dxa"/>
          </w:tcPr>
          <w:p w14:paraId="2ADD77BD" w14:textId="77777777" w:rsidR="00DC14B4" w:rsidRPr="00DC14B4" w:rsidRDefault="00DC14B4" w:rsidP="00F3537F">
            <w:pPr>
              <w:jc w:val="both"/>
              <w:rPr>
                <w:rFonts w:ascii="Maiandra GD" w:hAnsi="Maiandra GD" w:cs="Times New Roman"/>
                <w:sz w:val="20"/>
                <w:szCs w:val="20"/>
              </w:rPr>
            </w:pPr>
            <w:r w:rsidRPr="00DC14B4">
              <w:rPr>
                <w:rFonts w:ascii="Maiandra GD" w:hAnsi="Maiandra GD" w:cs="Times New Roman"/>
                <w:sz w:val="20"/>
                <w:szCs w:val="20"/>
              </w:rPr>
              <w:t>LO</w:t>
            </w:r>
            <w:r>
              <w:rPr>
                <w:rFonts w:ascii="Maiandra GD" w:hAnsi="Maiandra GD" w:cs="Times New Roman"/>
                <w:sz w:val="20"/>
                <w:szCs w:val="20"/>
              </w:rPr>
              <w:t xml:space="preserve"> </w:t>
            </w:r>
            <w:r w:rsidRPr="00DC14B4">
              <w:rPr>
                <w:rFonts w:ascii="Maiandra GD" w:hAnsi="Maiandra GD" w:cs="Times New Roman"/>
                <w:sz w:val="20"/>
                <w:szCs w:val="20"/>
              </w:rPr>
              <w:t>1</w:t>
            </w:r>
          </w:p>
        </w:tc>
        <w:tc>
          <w:tcPr>
            <w:tcW w:w="1870" w:type="dxa"/>
          </w:tcPr>
          <w:p w14:paraId="0D475811" w14:textId="77777777" w:rsidR="00DC14B4" w:rsidRPr="00DC14B4" w:rsidRDefault="00DC14B4" w:rsidP="00F3537F">
            <w:pPr>
              <w:jc w:val="both"/>
              <w:rPr>
                <w:rFonts w:ascii="Maiandra GD" w:hAnsi="Maiandra GD" w:cs="Times New Roman"/>
                <w:sz w:val="20"/>
                <w:szCs w:val="20"/>
              </w:rPr>
            </w:pPr>
            <w:r>
              <w:rPr>
                <w:rFonts w:ascii="Maiandra GD" w:hAnsi="Maiandra GD" w:cs="Times New Roman"/>
                <w:sz w:val="20"/>
                <w:szCs w:val="20"/>
              </w:rPr>
              <w:t>&lt;50 %</w:t>
            </w:r>
          </w:p>
        </w:tc>
        <w:tc>
          <w:tcPr>
            <w:tcW w:w="1870" w:type="dxa"/>
          </w:tcPr>
          <w:p w14:paraId="050A45D1" w14:textId="77777777" w:rsidR="00DC14B4" w:rsidRPr="00DC14B4" w:rsidRDefault="00DC14B4" w:rsidP="00F3537F">
            <w:pPr>
              <w:jc w:val="both"/>
              <w:rPr>
                <w:rFonts w:ascii="Maiandra GD" w:hAnsi="Maiandra GD" w:cs="Times New Roman"/>
                <w:sz w:val="20"/>
                <w:szCs w:val="20"/>
              </w:rPr>
            </w:pPr>
            <w:r>
              <w:rPr>
                <w:rFonts w:ascii="Maiandra GD" w:hAnsi="Maiandra GD" w:cs="Times New Roman"/>
                <w:sz w:val="20"/>
                <w:szCs w:val="20"/>
              </w:rPr>
              <w:t>50-70 %</w:t>
            </w:r>
          </w:p>
        </w:tc>
        <w:tc>
          <w:tcPr>
            <w:tcW w:w="1870" w:type="dxa"/>
          </w:tcPr>
          <w:p w14:paraId="76251AE5" w14:textId="77777777" w:rsidR="00DC14B4" w:rsidRPr="00DC14B4" w:rsidRDefault="00DC14B4" w:rsidP="00F3537F">
            <w:pPr>
              <w:jc w:val="both"/>
              <w:rPr>
                <w:rFonts w:ascii="Maiandra GD" w:hAnsi="Maiandra GD" w:cs="Times New Roman"/>
                <w:sz w:val="20"/>
                <w:szCs w:val="20"/>
              </w:rPr>
            </w:pPr>
            <w:r>
              <w:rPr>
                <w:rFonts w:ascii="Maiandra GD" w:hAnsi="Maiandra GD" w:cs="Times New Roman"/>
                <w:sz w:val="20"/>
                <w:szCs w:val="20"/>
              </w:rPr>
              <w:t>10 %</w:t>
            </w:r>
          </w:p>
        </w:tc>
        <w:tc>
          <w:tcPr>
            <w:tcW w:w="1870" w:type="dxa"/>
          </w:tcPr>
          <w:p w14:paraId="0885B755" w14:textId="77777777" w:rsidR="00DC14B4" w:rsidRPr="00DC14B4" w:rsidRDefault="00DC14B4" w:rsidP="00F3537F">
            <w:pPr>
              <w:jc w:val="both"/>
              <w:rPr>
                <w:rFonts w:ascii="Maiandra GD" w:hAnsi="Maiandra GD" w:cs="Times New Roman"/>
                <w:sz w:val="20"/>
                <w:szCs w:val="20"/>
              </w:rPr>
            </w:pPr>
            <w:r>
              <w:rPr>
                <w:rFonts w:ascii="Maiandra GD" w:hAnsi="Maiandra GD" w:cs="Times New Roman"/>
                <w:sz w:val="20"/>
                <w:szCs w:val="20"/>
              </w:rPr>
              <w:t>55%</w:t>
            </w:r>
          </w:p>
        </w:tc>
      </w:tr>
      <w:tr w:rsidR="00DC14B4" w:rsidRPr="00DC14B4" w14:paraId="75031F87" w14:textId="77777777" w:rsidTr="00DC14B4">
        <w:tc>
          <w:tcPr>
            <w:tcW w:w="1870" w:type="dxa"/>
          </w:tcPr>
          <w:p w14:paraId="2F34AF85" w14:textId="77777777" w:rsidR="00DC14B4" w:rsidRPr="00DC14B4" w:rsidRDefault="00DC14B4" w:rsidP="00F3537F">
            <w:pPr>
              <w:jc w:val="both"/>
              <w:rPr>
                <w:rFonts w:ascii="Maiandra GD" w:hAnsi="Maiandra GD" w:cs="Times New Roman"/>
                <w:sz w:val="20"/>
                <w:szCs w:val="20"/>
              </w:rPr>
            </w:pPr>
            <w:r>
              <w:rPr>
                <w:rFonts w:ascii="Maiandra GD" w:hAnsi="Maiandra GD" w:cs="Times New Roman"/>
                <w:sz w:val="20"/>
                <w:szCs w:val="20"/>
              </w:rPr>
              <w:t>LO 2</w:t>
            </w:r>
          </w:p>
        </w:tc>
        <w:tc>
          <w:tcPr>
            <w:tcW w:w="1870" w:type="dxa"/>
          </w:tcPr>
          <w:p w14:paraId="133E57B6" w14:textId="77777777" w:rsidR="00DC14B4" w:rsidRDefault="00DC14B4" w:rsidP="00F3537F">
            <w:pPr>
              <w:jc w:val="both"/>
              <w:rPr>
                <w:rFonts w:ascii="Maiandra GD" w:hAnsi="Maiandra GD" w:cs="Times New Roman"/>
                <w:sz w:val="20"/>
                <w:szCs w:val="20"/>
              </w:rPr>
            </w:pPr>
            <w:r>
              <w:rPr>
                <w:rFonts w:ascii="Maiandra GD" w:hAnsi="Maiandra GD" w:cs="Times New Roman"/>
                <w:sz w:val="20"/>
                <w:szCs w:val="20"/>
              </w:rPr>
              <w:t>&lt;60 %</w:t>
            </w:r>
          </w:p>
        </w:tc>
        <w:tc>
          <w:tcPr>
            <w:tcW w:w="1870" w:type="dxa"/>
          </w:tcPr>
          <w:p w14:paraId="59B7A527" w14:textId="77777777" w:rsidR="00DC14B4" w:rsidRDefault="00DC14B4" w:rsidP="00F3537F">
            <w:pPr>
              <w:jc w:val="both"/>
              <w:rPr>
                <w:rFonts w:ascii="Maiandra GD" w:hAnsi="Maiandra GD" w:cs="Times New Roman"/>
                <w:sz w:val="20"/>
                <w:szCs w:val="20"/>
              </w:rPr>
            </w:pPr>
            <w:r>
              <w:rPr>
                <w:rFonts w:ascii="Maiandra GD" w:hAnsi="Maiandra GD" w:cs="Times New Roman"/>
                <w:sz w:val="20"/>
                <w:szCs w:val="20"/>
              </w:rPr>
              <w:t>60-80 %</w:t>
            </w:r>
          </w:p>
        </w:tc>
        <w:tc>
          <w:tcPr>
            <w:tcW w:w="1870" w:type="dxa"/>
          </w:tcPr>
          <w:p w14:paraId="7547A04F" w14:textId="77777777" w:rsidR="00DC14B4" w:rsidRDefault="00DC14B4" w:rsidP="00F3537F">
            <w:pPr>
              <w:jc w:val="both"/>
              <w:rPr>
                <w:rFonts w:ascii="Maiandra GD" w:hAnsi="Maiandra GD" w:cs="Times New Roman"/>
                <w:sz w:val="20"/>
                <w:szCs w:val="20"/>
              </w:rPr>
            </w:pPr>
            <w:r>
              <w:rPr>
                <w:rFonts w:ascii="Maiandra GD" w:hAnsi="Maiandra GD" w:cs="Times New Roman"/>
                <w:sz w:val="20"/>
                <w:szCs w:val="20"/>
              </w:rPr>
              <w:t>15</w:t>
            </w:r>
            <w:r w:rsidR="00724D87">
              <w:rPr>
                <w:rFonts w:ascii="Maiandra GD" w:hAnsi="Maiandra GD" w:cs="Times New Roman"/>
                <w:sz w:val="20"/>
                <w:szCs w:val="20"/>
              </w:rPr>
              <w:t>%</w:t>
            </w:r>
          </w:p>
        </w:tc>
        <w:tc>
          <w:tcPr>
            <w:tcW w:w="1870" w:type="dxa"/>
          </w:tcPr>
          <w:p w14:paraId="57DDDA0E" w14:textId="77777777" w:rsidR="00DC14B4" w:rsidRDefault="00724D87" w:rsidP="00F3537F">
            <w:pPr>
              <w:jc w:val="both"/>
              <w:rPr>
                <w:rFonts w:ascii="Maiandra GD" w:hAnsi="Maiandra GD" w:cs="Times New Roman"/>
                <w:sz w:val="20"/>
                <w:szCs w:val="20"/>
              </w:rPr>
            </w:pPr>
            <w:r>
              <w:rPr>
                <w:rFonts w:ascii="Maiandra GD" w:hAnsi="Maiandra GD" w:cs="Times New Roman"/>
                <w:sz w:val="20"/>
                <w:szCs w:val="20"/>
              </w:rPr>
              <w:t>65 %</w:t>
            </w:r>
          </w:p>
        </w:tc>
      </w:tr>
      <w:tr w:rsidR="00724D87" w:rsidRPr="00DC14B4" w14:paraId="21AED702" w14:textId="77777777" w:rsidTr="00DC14B4">
        <w:tc>
          <w:tcPr>
            <w:tcW w:w="1870" w:type="dxa"/>
          </w:tcPr>
          <w:p w14:paraId="13DD7316"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LO 3</w:t>
            </w:r>
          </w:p>
        </w:tc>
        <w:tc>
          <w:tcPr>
            <w:tcW w:w="1870" w:type="dxa"/>
          </w:tcPr>
          <w:p w14:paraId="3194BBFB"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&lt;60 %</w:t>
            </w:r>
          </w:p>
        </w:tc>
        <w:tc>
          <w:tcPr>
            <w:tcW w:w="1870" w:type="dxa"/>
          </w:tcPr>
          <w:p w14:paraId="31FC4D5F"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60-80 %</w:t>
            </w:r>
          </w:p>
        </w:tc>
        <w:tc>
          <w:tcPr>
            <w:tcW w:w="1870" w:type="dxa"/>
          </w:tcPr>
          <w:p w14:paraId="37311067"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15%</w:t>
            </w:r>
          </w:p>
        </w:tc>
        <w:tc>
          <w:tcPr>
            <w:tcW w:w="1870" w:type="dxa"/>
          </w:tcPr>
          <w:p w14:paraId="704EFF8E"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65 %</w:t>
            </w:r>
          </w:p>
        </w:tc>
      </w:tr>
      <w:tr w:rsidR="00724D87" w:rsidRPr="00DC14B4" w14:paraId="629E301A" w14:textId="77777777" w:rsidTr="00DC14B4">
        <w:tc>
          <w:tcPr>
            <w:tcW w:w="1870" w:type="dxa"/>
          </w:tcPr>
          <w:p w14:paraId="4B7B3B45"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LO 4</w:t>
            </w:r>
          </w:p>
        </w:tc>
        <w:tc>
          <w:tcPr>
            <w:tcW w:w="1870" w:type="dxa"/>
          </w:tcPr>
          <w:p w14:paraId="519DB436"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&lt;50 %</w:t>
            </w:r>
          </w:p>
        </w:tc>
        <w:tc>
          <w:tcPr>
            <w:tcW w:w="1870" w:type="dxa"/>
          </w:tcPr>
          <w:p w14:paraId="2A1755E8"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50-70 %</w:t>
            </w:r>
          </w:p>
        </w:tc>
        <w:tc>
          <w:tcPr>
            <w:tcW w:w="1870" w:type="dxa"/>
          </w:tcPr>
          <w:p w14:paraId="5C477A66"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10 %</w:t>
            </w:r>
          </w:p>
        </w:tc>
        <w:tc>
          <w:tcPr>
            <w:tcW w:w="1870" w:type="dxa"/>
          </w:tcPr>
          <w:p w14:paraId="3D2F8215"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55%</w:t>
            </w:r>
          </w:p>
        </w:tc>
      </w:tr>
      <w:tr w:rsidR="00724D87" w:rsidRPr="00DC14B4" w14:paraId="2C74BB8D" w14:textId="77777777" w:rsidTr="00DC14B4">
        <w:tc>
          <w:tcPr>
            <w:tcW w:w="1870" w:type="dxa"/>
          </w:tcPr>
          <w:p w14:paraId="69A8326E" w14:textId="77777777" w:rsidR="00724D87" w:rsidRDefault="00724D87" w:rsidP="00F3537F">
            <w:pPr>
              <w:jc w:val="both"/>
              <w:rPr>
                <w:rFonts w:ascii="Maiandra GD" w:hAnsi="Maiandra GD" w:cs="Times New Roman"/>
                <w:sz w:val="20"/>
                <w:szCs w:val="20"/>
              </w:rPr>
            </w:pPr>
            <w:r>
              <w:rPr>
                <w:rFonts w:ascii="Maiandra GD" w:hAnsi="Maiandra GD" w:cs="Times New Roman"/>
                <w:sz w:val="20"/>
                <w:szCs w:val="20"/>
              </w:rPr>
              <w:t>LO 6</w:t>
            </w:r>
          </w:p>
        </w:tc>
        <w:tc>
          <w:tcPr>
            <w:tcW w:w="1870" w:type="dxa"/>
          </w:tcPr>
          <w:p w14:paraId="74A38FC2"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&lt;50 %</w:t>
            </w:r>
          </w:p>
        </w:tc>
        <w:tc>
          <w:tcPr>
            <w:tcW w:w="1870" w:type="dxa"/>
          </w:tcPr>
          <w:p w14:paraId="41CEF199"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50-70 %</w:t>
            </w:r>
          </w:p>
        </w:tc>
        <w:tc>
          <w:tcPr>
            <w:tcW w:w="1870" w:type="dxa"/>
          </w:tcPr>
          <w:p w14:paraId="3B17589E"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10 %</w:t>
            </w:r>
          </w:p>
        </w:tc>
        <w:tc>
          <w:tcPr>
            <w:tcW w:w="1870" w:type="dxa"/>
          </w:tcPr>
          <w:p w14:paraId="09AF7DAB" w14:textId="77777777" w:rsidR="00724D87" w:rsidRPr="00DC14B4" w:rsidRDefault="00724D87" w:rsidP="00F3537F">
            <w:pPr>
              <w:jc w:val="both"/>
              <w:rPr>
                <w:rFonts w:ascii="Maiandra GD" w:hAnsi="Maiandra GD" w:cs="Times New Roman"/>
                <w:sz w:val="20"/>
                <w:szCs w:val="20"/>
              </w:rPr>
            </w:pPr>
            <w:r>
              <w:rPr>
                <w:rFonts w:ascii="Maiandra GD" w:hAnsi="Maiandra GD" w:cs="Times New Roman"/>
                <w:sz w:val="20"/>
                <w:szCs w:val="20"/>
              </w:rPr>
              <w:t>55%</w:t>
            </w:r>
          </w:p>
        </w:tc>
      </w:tr>
    </w:tbl>
    <w:p w14:paraId="154BCD11" w14:textId="77777777" w:rsidR="00DC14B4" w:rsidRDefault="00DC14B4" w:rsidP="00F3537F">
      <w:pPr>
        <w:spacing w:after="0"/>
        <w:jc w:val="both"/>
        <w:rPr>
          <w:rFonts w:ascii="Maiandra GD" w:hAnsi="Maiandra GD" w:cs="Times New Roman"/>
          <w:b/>
          <w:sz w:val="20"/>
          <w:szCs w:val="20"/>
        </w:rPr>
      </w:pPr>
    </w:p>
    <w:p w14:paraId="1806CB89" w14:textId="77777777" w:rsidR="007C788E" w:rsidRDefault="007C788E" w:rsidP="00F3537F">
      <w:pPr>
        <w:spacing w:after="0"/>
        <w:jc w:val="both"/>
        <w:rPr>
          <w:rFonts w:ascii="Maiandra GD" w:hAnsi="Maiandra GD" w:cs="Times New Roman"/>
          <w:b/>
          <w:sz w:val="20"/>
          <w:szCs w:val="20"/>
        </w:rPr>
      </w:pPr>
      <w:r>
        <w:rPr>
          <w:rFonts w:ascii="Maiandra GD" w:hAnsi="Maiandra GD" w:cs="Times New Roman"/>
          <w:b/>
          <w:sz w:val="20"/>
          <w:szCs w:val="20"/>
        </w:rPr>
        <w:t>Analysis of Results and Improvement Plan:</w:t>
      </w:r>
    </w:p>
    <w:tbl>
      <w:tblPr>
        <w:tblStyle w:val="TableGrid"/>
        <w:tblW w:w="0" w:type="auto"/>
        <w:tblLook w:val="04A0" w:firstRow="1" w:lastRow="0" w:firstColumn="1" w:lastColumn="0" w:noHBand="0" w:noVBand="1"/>
      </w:tblPr>
      <w:tblGrid>
        <w:gridCol w:w="1345"/>
        <w:gridCol w:w="1710"/>
        <w:gridCol w:w="2970"/>
        <w:gridCol w:w="3325"/>
      </w:tblGrid>
      <w:tr w:rsidR="007C788E" w14:paraId="385B6809" w14:textId="77777777" w:rsidTr="007C788E">
        <w:tc>
          <w:tcPr>
            <w:tcW w:w="1345" w:type="dxa"/>
          </w:tcPr>
          <w:p w14:paraId="57BB0FC0" w14:textId="77777777" w:rsidR="007C788E" w:rsidRDefault="007C788E" w:rsidP="00F3537F">
            <w:pPr>
              <w:jc w:val="both"/>
              <w:rPr>
                <w:rFonts w:ascii="Maiandra GD" w:hAnsi="Maiandra GD" w:cs="Times New Roman"/>
                <w:b/>
                <w:sz w:val="20"/>
                <w:szCs w:val="20"/>
              </w:rPr>
            </w:pPr>
            <w:r>
              <w:rPr>
                <w:rFonts w:ascii="Maiandra GD" w:hAnsi="Maiandra GD" w:cs="Times New Roman"/>
                <w:b/>
                <w:sz w:val="20"/>
                <w:szCs w:val="20"/>
              </w:rPr>
              <w:t>CLO No.</w:t>
            </w:r>
          </w:p>
        </w:tc>
        <w:tc>
          <w:tcPr>
            <w:tcW w:w="1710" w:type="dxa"/>
          </w:tcPr>
          <w:p w14:paraId="3E580F71" w14:textId="77777777" w:rsidR="007C788E" w:rsidRDefault="007C788E" w:rsidP="00F3537F">
            <w:pPr>
              <w:jc w:val="both"/>
              <w:rPr>
                <w:rFonts w:ascii="Maiandra GD" w:hAnsi="Maiandra GD" w:cs="Times New Roman"/>
                <w:b/>
                <w:sz w:val="20"/>
                <w:szCs w:val="20"/>
              </w:rPr>
            </w:pPr>
            <w:r>
              <w:rPr>
                <w:rFonts w:ascii="Maiandra GD" w:hAnsi="Maiandra GD" w:cs="Times New Roman"/>
                <w:b/>
                <w:sz w:val="20"/>
                <w:szCs w:val="20"/>
              </w:rPr>
              <w:t>Linked PLG</w:t>
            </w:r>
          </w:p>
        </w:tc>
        <w:tc>
          <w:tcPr>
            <w:tcW w:w="2970" w:type="dxa"/>
          </w:tcPr>
          <w:p w14:paraId="535541F5" w14:textId="77777777" w:rsidR="007C788E" w:rsidRDefault="007C788E" w:rsidP="00F3537F">
            <w:pPr>
              <w:jc w:val="both"/>
              <w:rPr>
                <w:rFonts w:ascii="Maiandra GD" w:hAnsi="Maiandra GD" w:cs="Times New Roman"/>
                <w:b/>
                <w:sz w:val="20"/>
                <w:szCs w:val="20"/>
              </w:rPr>
            </w:pPr>
            <w:r>
              <w:rPr>
                <w:rFonts w:ascii="Maiandra GD" w:hAnsi="Maiandra GD" w:cs="Times New Roman"/>
                <w:b/>
                <w:sz w:val="20"/>
                <w:szCs w:val="20"/>
              </w:rPr>
              <w:t>Analysis of results</w:t>
            </w:r>
          </w:p>
        </w:tc>
        <w:tc>
          <w:tcPr>
            <w:tcW w:w="3325" w:type="dxa"/>
          </w:tcPr>
          <w:p w14:paraId="08D04107" w14:textId="77777777" w:rsidR="007C788E" w:rsidRDefault="007C788E" w:rsidP="00F3537F">
            <w:pPr>
              <w:jc w:val="both"/>
              <w:rPr>
                <w:rFonts w:ascii="Maiandra GD" w:hAnsi="Maiandra GD" w:cs="Times New Roman"/>
                <w:b/>
                <w:sz w:val="20"/>
                <w:szCs w:val="20"/>
              </w:rPr>
            </w:pPr>
            <w:r>
              <w:rPr>
                <w:rFonts w:ascii="Maiandra GD" w:hAnsi="Maiandra GD" w:cs="Times New Roman"/>
                <w:b/>
                <w:sz w:val="20"/>
                <w:szCs w:val="20"/>
              </w:rPr>
              <w:t>Improvement plan</w:t>
            </w:r>
          </w:p>
        </w:tc>
      </w:tr>
      <w:tr w:rsidR="007C788E" w:rsidRPr="007C788E" w14:paraId="335F29E2" w14:textId="77777777" w:rsidTr="007C788E">
        <w:tc>
          <w:tcPr>
            <w:tcW w:w="1345" w:type="dxa"/>
          </w:tcPr>
          <w:p w14:paraId="25B2E77B" w14:textId="77777777" w:rsidR="007C788E" w:rsidRPr="007C788E" w:rsidRDefault="007C788E" w:rsidP="00F3537F">
            <w:pPr>
              <w:jc w:val="both"/>
              <w:rPr>
                <w:rFonts w:ascii="Maiandra GD" w:hAnsi="Maiandra GD" w:cs="Times New Roman"/>
                <w:sz w:val="20"/>
                <w:szCs w:val="20"/>
              </w:rPr>
            </w:pPr>
            <w:r>
              <w:rPr>
                <w:rFonts w:ascii="Maiandra GD" w:hAnsi="Maiandra GD" w:cs="Times New Roman"/>
                <w:sz w:val="20"/>
                <w:szCs w:val="20"/>
              </w:rPr>
              <w:t>1</w:t>
            </w:r>
          </w:p>
        </w:tc>
        <w:tc>
          <w:tcPr>
            <w:tcW w:w="1710" w:type="dxa"/>
          </w:tcPr>
          <w:p w14:paraId="5B6714BA" w14:textId="77777777" w:rsidR="007C788E" w:rsidRPr="007C788E" w:rsidRDefault="007C788E" w:rsidP="00F3537F">
            <w:pPr>
              <w:jc w:val="both"/>
              <w:rPr>
                <w:rFonts w:ascii="Maiandra GD" w:hAnsi="Maiandra GD" w:cs="Times New Roman"/>
                <w:sz w:val="20"/>
                <w:szCs w:val="20"/>
              </w:rPr>
            </w:pPr>
            <w:r>
              <w:rPr>
                <w:rFonts w:ascii="Maiandra GD" w:hAnsi="Maiandra GD" w:cs="Times New Roman"/>
                <w:sz w:val="20"/>
                <w:szCs w:val="20"/>
              </w:rPr>
              <w:t>1</w:t>
            </w:r>
          </w:p>
        </w:tc>
        <w:tc>
          <w:tcPr>
            <w:tcW w:w="2970" w:type="dxa"/>
          </w:tcPr>
          <w:p w14:paraId="1C930282" w14:textId="77777777" w:rsidR="007C788E" w:rsidRPr="007C788E" w:rsidRDefault="007C788E" w:rsidP="00F3537F">
            <w:pPr>
              <w:jc w:val="both"/>
              <w:rPr>
                <w:rFonts w:ascii="Maiandra GD" w:hAnsi="Maiandra GD" w:cs="Times New Roman"/>
                <w:sz w:val="20"/>
                <w:szCs w:val="20"/>
              </w:rPr>
            </w:pPr>
            <w:r>
              <w:rPr>
                <w:rFonts w:ascii="Maiandra GD" w:hAnsi="Maiandra GD" w:cs="Times New Roman"/>
                <w:sz w:val="20"/>
                <w:szCs w:val="20"/>
              </w:rPr>
              <w:t>Analysis if midterm exam results and end term exam results</w:t>
            </w:r>
          </w:p>
        </w:tc>
        <w:tc>
          <w:tcPr>
            <w:tcW w:w="3325" w:type="dxa"/>
          </w:tcPr>
          <w:p w14:paraId="4ED3EE06" w14:textId="77777777" w:rsidR="007C788E" w:rsidRPr="007C788E" w:rsidRDefault="007C788E" w:rsidP="00F3537F">
            <w:pPr>
              <w:jc w:val="both"/>
              <w:rPr>
                <w:rFonts w:ascii="Maiandra GD" w:hAnsi="Maiandra GD" w:cs="Times New Roman"/>
                <w:sz w:val="20"/>
                <w:szCs w:val="20"/>
              </w:rPr>
            </w:pPr>
            <w:r>
              <w:rPr>
                <w:rFonts w:ascii="Maiandra GD" w:hAnsi="Maiandra GD" w:cs="Times New Roman"/>
                <w:sz w:val="20"/>
                <w:szCs w:val="20"/>
              </w:rPr>
              <w:t>Students well be provided feedback on the midterm results. Students will be provided indicates answers keys for questions for which they have doubts.</w:t>
            </w:r>
          </w:p>
        </w:tc>
      </w:tr>
      <w:tr w:rsidR="007C788E" w:rsidRPr="007C788E" w14:paraId="03DC4CCB" w14:textId="77777777" w:rsidTr="007C788E">
        <w:tc>
          <w:tcPr>
            <w:tcW w:w="1345" w:type="dxa"/>
          </w:tcPr>
          <w:p w14:paraId="64D68470"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2</w:t>
            </w:r>
          </w:p>
        </w:tc>
        <w:tc>
          <w:tcPr>
            <w:tcW w:w="1710" w:type="dxa"/>
          </w:tcPr>
          <w:p w14:paraId="14A3A584"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2</w:t>
            </w:r>
          </w:p>
        </w:tc>
        <w:tc>
          <w:tcPr>
            <w:tcW w:w="2970" w:type="dxa"/>
          </w:tcPr>
          <w:p w14:paraId="651170D9"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Analysis of group project results</w:t>
            </w:r>
          </w:p>
        </w:tc>
        <w:tc>
          <w:tcPr>
            <w:tcW w:w="3325" w:type="dxa"/>
          </w:tcPr>
          <w:p w14:paraId="69232200"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Student will be provided feedback on their performance</w:t>
            </w:r>
          </w:p>
        </w:tc>
      </w:tr>
      <w:tr w:rsidR="007C788E" w:rsidRPr="007C788E" w14:paraId="2670DEE5" w14:textId="77777777" w:rsidTr="007C788E">
        <w:tc>
          <w:tcPr>
            <w:tcW w:w="1345" w:type="dxa"/>
          </w:tcPr>
          <w:p w14:paraId="357AC5B6"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3</w:t>
            </w:r>
          </w:p>
        </w:tc>
        <w:tc>
          <w:tcPr>
            <w:tcW w:w="1710" w:type="dxa"/>
          </w:tcPr>
          <w:p w14:paraId="41FFB946"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3</w:t>
            </w:r>
          </w:p>
        </w:tc>
        <w:tc>
          <w:tcPr>
            <w:tcW w:w="2970" w:type="dxa"/>
          </w:tcPr>
          <w:p w14:paraId="0A738A53"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Analysis of group project results</w:t>
            </w:r>
          </w:p>
        </w:tc>
        <w:tc>
          <w:tcPr>
            <w:tcW w:w="3325" w:type="dxa"/>
          </w:tcPr>
          <w:p w14:paraId="0D8E481B"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Student will be provided feedback on their performance</w:t>
            </w:r>
          </w:p>
        </w:tc>
      </w:tr>
      <w:tr w:rsidR="007C788E" w:rsidRPr="007C788E" w14:paraId="6D9C6A10" w14:textId="77777777" w:rsidTr="007C788E">
        <w:tc>
          <w:tcPr>
            <w:tcW w:w="1345" w:type="dxa"/>
          </w:tcPr>
          <w:p w14:paraId="5323BBAD"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4</w:t>
            </w:r>
          </w:p>
        </w:tc>
        <w:tc>
          <w:tcPr>
            <w:tcW w:w="1710" w:type="dxa"/>
          </w:tcPr>
          <w:p w14:paraId="1CE3B670"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4</w:t>
            </w:r>
          </w:p>
        </w:tc>
        <w:tc>
          <w:tcPr>
            <w:tcW w:w="2970" w:type="dxa"/>
          </w:tcPr>
          <w:p w14:paraId="66DAB150"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Analysis of class participation results</w:t>
            </w:r>
          </w:p>
        </w:tc>
        <w:tc>
          <w:tcPr>
            <w:tcW w:w="3325" w:type="dxa"/>
          </w:tcPr>
          <w:p w14:paraId="6ED146F7"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Student will be provided feedback on their performance</w:t>
            </w:r>
          </w:p>
        </w:tc>
      </w:tr>
      <w:tr w:rsidR="007C788E" w:rsidRPr="007C788E" w14:paraId="38EB8108" w14:textId="77777777" w:rsidTr="007C788E">
        <w:tc>
          <w:tcPr>
            <w:tcW w:w="1345" w:type="dxa"/>
          </w:tcPr>
          <w:p w14:paraId="249DDD3A"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6</w:t>
            </w:r>
          </w:p>
        </w:tc>
        <w:tc>
          <w:tcPr>
            <w:tcW w:w="1710" w:type="dxa"/>
          </w:tcPr>
          <w:p w14:paraId="573CC5D2"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6</w:t>
            </w:r>
          </w:p>
        </w:tc>
        <w:tc>
          <w:tcPr>
            <w:tcW w:w="2970" w:type="dxa"/>
          </w:tcPr>
          <w:p w14:paraId="517DFBA1"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Analysis of class participation results</w:t>
            </w:r>
          </w:p>
        </w:tc>
        <w:tc>
          <w:tcPr>
            <w:tcW w:w="3325" w:type="dxa"/>
          </w:tcPr>
          <w:p w14:paraId="692B305E" w14:textId="77777777" w:rsidR="007C788E" w:rsidRDefault="007C788E" w:rsidP="00F3537F">
            <w:pPr>
              <w:jc w:val="both"/>
              <w:rPr>
                <w:rFonts w:ascii="Maiandra GD" w:hAnsi="Maiandra GD" w:cs="Times New Roman"/>
                <w:sz w:val="20"/>
                <w:szCs w:val="20"/>
              </w:rPr>
            </w:pPr>
            <w:r>
              <w:rPr>
                <w:rFonts w:ascii="Maiandra GD" w:hAnsi="Maiandra GD" w:cs="Times New Roman"/>
                <w:sz w:val="20"/>
                <w:szCs w:val="20"/>
              </w:rPr>
              <w:t>Student will be provided feedback on their performance</w:t>
            </w:r>
          </w:p>
        </w:tc>
      </w:tr>
    </w:tbl>
    <w:p w14:paraId="3DC1E58D" w14:textId="77777777" w:rsidR="007C788E" w:rsidRDefault="007C788E" w:rsidP="00F3537F">
      <w:pPr>
        <w:spacing w:after="0"/>
        <w:jc w:val="both"/>
        <w:rPr>
          <w:rFonts w:ascii="Maiandra GD" w:hAnsi="Maiandra GD" w:cs="Times New Roman"/>
          <w:b/>
          <w:sz w:val="20"/>
          <w:szCs w:val="20"/>
        </w:rPr>
      </w:pPr>
    </w:p>
    <w:p w14:paraId="52901D4D" w14:textId="77777777" w:rsidR="00777DD3" w:rsidRPr="00EA7D4D" w:rsidRDefault="00777DD3" w:rsidP="00F3537F">
      <w:pPr>
        <w:autoSpaceDE w:val="0"/>
        <w:autoSpaceDN w:val="0"/>
        <w:adjustRightInd w:val="0"/>
        <w:spacing w:after="0" w:line="240" w:lineRule="auto"/>
        <w:jc w:val="both"/>
        <w:rPr>
          <w:rFonts w:ascii="Maiandra GD" w:hAnsi="Maiandra GD" w:cs="Times New Roman"/>
          <w:sz w:val="20"/>
          <w:szCs w:val="20"/>
        </w:rPr>
      </w:pPr>
      <w:r w:rsidRPr="00EA7D4D">
        <w:rPr>
          <w:rFonts w:ascii="Maiandra GD" w:hAnsi="Maiandra GD" w:cs="Times New Roman"/>
          <w:sz w:val="20"/>
          <w:szCs w:val="20"/>
        </w:rPr>
        <w:t xml:space="preserve">Text Book. </w:t>
      </w:r>
    </w:p>
    <w:p w14:paraId="7DC0ECF5" w14:textId="77777777" w:rsidR="00FA66B4" w:rsidRPr="00EA7D4D" w:rsidRDefault="00FA66B4" w:rsidP="00F3537F">
      <w:pPr>
        <w:pStyle w:val="ListParagraph"/>
        <w:numPr>
          <w:ilvl w:val="0"/>
          <w:numId w:val="5"/>
        </w:numPr>
        <w:spacing w:after="0"/>
        <w:rPr>
          <w:rFonts w:ascii="Maiandra GD" w:hAnsi="Maiandra GD" w:cs="Times New Roman"/>
          <w:sz w:val="20"/>
          <w:szCs w:val="20"/>
        </w:rPr>
      </w:pPr>
      <w:proofErr w:type="spellStart"/>
      <w:r w:rsidRPr="00EA7D4D">
        <w:rPr>
          <w:rFonts w:ascii="Maiandra GD" w:hAnsi="Maiandra GD" w:cs="Times New Roman"/>
          <w:sz w:val="20"/>
          <w:szCs w:val="20"/>
        </w:rPr>
        <w:t>Pearce.J.A</w:t>
      </w:r>
      <w:proofErr w:type="spellEnd"/>
      <w:r w:rsidRPr="00EA7D4D">
        <w:rPr>
          <w:rFonts w:ascii="Maiandra GD" w:hAnsi="Maiandra GD" w:cs="Times New Roman"/>
          <w:sz w:val="20"/>
          <w:szCs w:val="20"/>
        </w:rPr>
        <w:t xml:space="preserve">., </w:t>
      </w:r>
      <w:proofErr w:type="spellStart"/>
      <w:r w:rsidRPr="00EA7D4D">
        <w:rPr>
          <w:rFonts w:ascii="Maiandra GD" w:hAnsi="Maiandra GD" w:cs="Times New Roman"/>
          <w:sz w:val="20"/>
          <w:szCs w:val="20"/>
        </w:rPr>
        <w:t>Robinson.R</w:t>
      </w:r>
      <w:proofErr w:type="spellEnd"/>
      <w:r w:rsidRPr="00EA7D4D">
        <w:rPr>
          <w:rFonts w:ascii="Maiandra GD" w:hAnsi="Maiandra GD" w:cs="Times New Roman"/>
          <w:sz w:val="20"/>
          <w:szCs w:val="20"/>
        </w:rPr>
        <w:t xml:space="preserve">. and </w:t>
      </w:r>
      <w:proofErr w:type="spellStart"/>
      <w:r w:rsidRPr="00EA7D4D">
        <w:rPr>
          <w:rFonts w:ascii="Maiandra GD" w:hAnsi="Maiandra GD" w:cs="Times New Roman"/>
          <w:sz w:val="20"/>
          <w:szCs w:val="20"/>
        </w:rPr>
        <w:t>Mital.A</w:t>
      </w:r>
      <w:proofErr w:type="spellEnd"/>
      <w:r w:rsidRPr="00EA7D4D">
        <w:rPr>
          <w:rFonts w:ascii="Maiandra GD" w:hAnsi="Maiandra GD" w:cs="Times New Roman"/>
          <w:sz w:val="20"/>
          <w:szCs w:val="20"/>
        </w:rPr>
        <w:t xml:space="preserve">, “Strategic Management: Formulation, Implementation </w:t>
      </w:r>
      <w:proofErr w:type="gramStart"/>
      <w:r w:rsidRPr="00EA7D4D">
        <w:rPr>
          <w:rFonts w:ascii="Maiandra GD" w:hAnsi="Maiandra GD" w:cs="Times New Roman"/>
          <w:sz w:val="20"/>
          <w:szCs w:val="20"/>
        </w:rPr>
        <w:t>And</w:t>
      </w:r>
      <w:proofErr w:type="gramEnd"/>
      <w:r w:rsidRPr="00EA7D4D">
        <w:rPr>
          <w:rFonts w:ascii="Maiandra GD" w:hAnsi="Maiandra GD" w:cs="Times New Roman"/>
          <w:sz w:val="20"/>
          <w:szCs w:val="20"/>
        </w:rPr>
        <w:t xml:space="preserve"> Control” 10</w:t>
      </w:r>
      <w:r w:rsidRPr="00EA7D4D">
        <w:rPr>
          <w:rFonts w:ascii="Maiandra GD" w:hAnsi="Maiandra GD" w:cs="Times New Roman"/>
          <w:sz w:val="20"/>
          <w:szCs w:val="20"/>
          <w:vertAlign w:val="superscript"/>
        </w:rPr>
        <w:t>th</w:t>
      </w:r>
      <w:r w:rsidRPr="00EA7D4D">
        <w:rPr>
          <w:rFonts w:ascii="Maiandra GD" w:hAnsi="Maiandra GD" w:cs="Times New Roman"/>
          <w:sz w:val="20"/>
          <w:szCs w:val="20"/>
        </w:rPr>
        <w:t xml:space="preserve"> Edition Tata McGraw Hill</w:t>
      </w:r>
    </w:p>
    <w:p w14:paraId="6D4F78F9" w14:textId="77777777" w:rsidR="004B4A4A" w:rsidRPr="00EA7D4D" w:rsidRDefault="004B4A4A" w:rsidP="00F3537F">
      <w:pPr>
        <w:spacing w:after="0"/>
        <w:rPr>
          <w:rFonts w:ascii="Maiandra GD" w:hAnsi="Maiandra GD" w:cs="Times New Roman"/>
          <w:sz w:val="20"/>
          <w:szCs w:val="20"/>
        </w:rPr>
      </w:pPr>
    </w:p>
    <w:p w14:paraId="1CE0DFF8" w14:textId="77777777" w:rsidR="004B4A4A" w:rsidRPr="00EA7D4D" w:rsidRDefault="004B4A4A" w:rsidP="00F3537F">
      <w:pPr>
        <w:spacing w:after="0"/>
        <w:rPr>
          <w:rFonts w:ascii="Maiandra GD" w:hAnsi="Maiandra GD" w:cs="Times New Roman"/>
          <w:sz w:val="20"/>
          <w:szCs w:val="20"/>
        </w:rPr>
      </w:pPr>
      <w:r w:rsidRPr="00EA7D4D">
        <w:rPr>
          <w:rFonts w:ascii="Maiandra GD" w:hAnsi="Maiandra GD" w:cs="Times New Roman"/>
          <w:sz w:val="20"/>
          <w:szCs w:val="20"/>
        </w:rPr>
        <w:t xml:space="preserve">Reference Books </w:t>
      </w:r>
    </w:p>
    <w:p w14:paraId="79FCFC24" w14:textId="77777777" w:rsidR="00E8219E" w:rsidRPr="00EA7D4D" w:rsidRDefault="00E8219E" w:rsidP="00F3537F">
      <w:pPr>
        <w:pStyle w:val="ListParagraph"/>
        <w:numPr>
          <w:ilvl w:val="0"/>
          <w:numId w:val="4"/>
        </w:numPr>
        <w:spacing w:after="0"/>
        <w:rPr>
          <w:rFonts w:ascii="Maiandra GD" w:hAnsi="Maiandra GD" w:cs="Times New Roman"/>
          <w:sz w:val="20"/>
          <w:szCs w:val="20"/>
        </w:rPr>
      </w:pPr>
      <w:proofErr w:type="spellStart"/>
      <w:r w:rsidRPr="00EA7D4D">
        <w:rPr>
          <w:rFonts w:ascii="Maiandra GD" w:hAnsi="Maiandra GD" w:cs="Times New Roman"/>
          <w:sz w:val="20"/>
          <w:szCs w:val="20"/>
        </w:rPr>
        <w:t>Hrebiniak.L.G</w:t>
      </w:r>
      <w:proofErr w:type="spellEnd"/>
      <w:r w:rsidRPr="00EA7D4D">
        <w:rPr>
          <w:rFonts w:ascii="Maiandra GD" w:hAnsi="Maiandra GD" w:cs="Times New Roman"/>
          <w:sz w:val="20"/>
          <w:szCs w:val="20"/>
        </w:rPr>
        <w:t xml:space="preserve">, Making Strategy Work: Leading Effective Execution and Change, Pearson Education USA </w:t>
      </w:r>
    </w:p>
    <w:p w14:paraId="7961E31E" w14:textId="77777777" w:rsidR="00D27027" w:rsidRPr="00EA7D4D" w:rsidRDefault="00E8219E" w:rsidP="00F3537F">
      <w:pPr>
        <w:pStyle w:val="ListParagraph"/>
        <w:numPr>
          <w:ilvl w:val="0"/>
          <w:numId w:val="4"/>
        </w:numPr>
        <w:autoSpaceDE w:val="0"/>
        <w:autoSpaceDN w:val="0"/>
        <w:adjustRightInd w:val="0"/>
        <w:spacing w:after="0" w:line="240" w:lineRule="auto"/>
        <w:jc w:val="both"/>
        <w:rPr>
          <w:rFonts w:ascii="Maiandra GD" w:hAnsi="Maiandra GD" w:cs="Times New Roman"/>
          <w:sz w:val="20"/>
          <w:szCs w:val="20"/>
        </w:rPr>
      </w:pPr>
      <w:proofErr w:type="spellStart"/>
      <w:r w:rsidRPr="00EA7D4D">
        <w:rPr>
          <w:rFonts w:ascii="Maiandra GD" w:hAnsi="Maiandra GD" w:cs="Times New Roman"/>
          <w:sz w:val="20"/>
          <w:szCs w:val="20"/>
        </w:rPr>
        <w:t>MacLennan.A</w:t>
      </w:r>
      <w:proofErr w:type="spellEnd"/>
      <w:r w:rsidRPr="00EA7D4D">
        <w:rPr>
          <w:rFonts w:ascii="Maiandra GD" w:hAnsi="Maiandra GD" w:cs="Times New Roman"/>
          <w:sz w:val="20"/>
          <w:szCs w:val="20"/>
        </w:rPr>
        <w:t>., Strategy Execution: Translating Strategy Into Action in Complex Organizations, Routledge, 2009</w:t>
      </w:r>
    </w:p>
    <w:p w14:paraId="3B52E16C" w14:textId="77777777" w:rsidR="00E8219E" w:rsidRPr="00EA7D4D" w:rsidRDefault="00E8219E" w:rsidP="00F3537F">
      <w:pPr>
        <w:pStyle w:val="ListParagraph"/>
        <w:numPr>
          <w:ilvl w:val="0"/>
          <w:numId w:val="4"/>
        </w:numPr>
        <w:autoSpaceDE w:val="0"/>
        <w:autoSpaceDN w:val="0"/>
        <w:adjustRightInd w:val="0"/>
        <w:spacing w:after="0" w:line="240" w:lineRule="auto"/>
        <w:jc w:val="both"/>
        <w:rPr>
          <w:rFonts w:ascii="Maiandra GD" w:hAnsi="Maiandra GD" w:cs="Times New Roman"/>
          <w:sz w:val="20"/>
          <w:szCs w:val="20"/>
        </w:rPr>
      </w:pPr>
      <w:proofErr w:type="spellStart"/>
      <w:r w:rsidRPr="00EA7D4D">
        <w:rPr>
          <w:rFonts w:ascii="Maiandra GD" w:hAnsi="Maiandra GD" w:cs="Times New Roman"/>
          <w:sz w:val="20"/>
          <w:szCs w:val="20"/>
        </w:rPr>
        <w:t>Mintzberg.H</w:t>
      </w:r>
      <w:proofErr w:type="spellEnd"/>
      <w:r w:rsidRPr="00EA7D4D">
        <w:rPr>
          <w:rFonts w:ascii="Maiandra GD" w:hAnsi="Maiandra GD" w:cs="Times New Roman"/>
          <w:sz w:val="20"/>
          <w:szCs w:val="20"/>
        </w:rPr>
        <w:t xml:space="preserve">., </w:t>
      </w:r>
      <w:proofErr w:type="spellStart"/>
      <w:r w:rsidRPr="00EA7D4D">
        <w:rPr>
          <w:rFonts w:ascii="Maiandra GD" w:hAnsi="Maiandra GD" w:cs="Times New Roman"/>
          <w:sz w:val="20"/>
          <w:szCs w:val="20"/>
        </w:rPr>
        <w:t>Ahlstrand.B</w:t>
      </w:r>
      <w:proofErr w:type="spellEnd"/>
      <w:r w:rsidRPr="00EA7D4D">
        <w:rPr>
          <w:rFonts w:ascii="Maiandra GD" w:hAnsi="Maiandra GD" w:cs="Times New Roman"/>
          <w:sz w:val="20"/>
          <w:szCs w:val="20"/>
        </w:rPr>
        <w:t xml:space="preserve">. and </w:t>
      </w:r>
      <w:proofErr w:type="spellStart"/>
      <w:r w:rsidRPr="00EA7D4D">
        <w:rPr>
          <w:rFonts w:ascii="Maiandra GD" w:hAnsi="Maiandra GD" w:cs="Times New Roman"/>
          <w:sz w:val="20"/>
          <w:szCs w:val="20"/>
        </w:rPr>
        <w:t>Lampel.J</w:t>
      </w:r>
      <w:proofErr w:type="spellEnd"/>
      <w:proofErr w:type="gramStart"/>
      <w:r w:rsidRPr="00EA7D4D">
        <w:rPr>
          <w:rFonts w:ascii="Maiandra GD" w:hAnsi="Maiandra GD" w:cs="Times New Roman"/>
          <w:sz w:val="20"/>
          <w:szCs w:val="20"/>
        </w:rPr>
        <w:t>,  Strategy</w:t>
      </w:r>
      <w:proofErr w:type="gramEnd"/>
      <w:r w:rsidRPr="00EA7D4D">
        <w:rPr>
          <w:rFonts w:ascii="Maiandra GD" w:hAnsi="Maiandra GD" w:cs="Times New Roman"/>
          <w:sz w:val="20"/>
          <w:szCs w:val="20"/>
        </w:rPr>
        <w:t xml:space="preserve"> Safari: The Complete Guide through the Wilds of Strategic Management, Pearson Education India </w:t>
      </w:r>
    </w:p>
    <w:p w14:paraId="759EB8E2" w14:textId="77777777" w:rsidR="00E8219E" w:rsidRPr="00EA7D4D" w:rsidRDefault="00E8219E" w:rsidP="00F3537F">
      <w:pPr>
        <w:pStyle w:val="ListParagraph"/>
        <w:numPr>
          <w:ilvl w:val="0"/>
          <w:numId w:val="4"/>
        </w:numPr>
        <w:autoSpaceDE w:val="0"/>
        <w:autoSpaceDN w:val="0"/>
        <w:adjustRightInd w:val="0"/>
        <w:spacing w:after="0" w:line="240" w:lineRule="auto"/>
        <w:jc w:val="both"/>
        <w:rPr>
          <w:rFonts w:ascii="Maiandra GD" w:hAnsi="Maiandra GD" w:cs="Times New Roman"/>
          <w:sz w:val="20"/>
          <w:szCs w:val="20"/>
        </w:rPr>
      </w:pPr>
      <w:r w:rsidRPr="00EA7D4D">
        <w:rPr>
          <w:rFonts w:ascii="Maiandra GD" w:hAnsi="Maiandra GD" w:cs="Times New Roman"/>
          <w:sz w:val="20"/>
          <w:szCs w:val="20"/>
        </w:rPr>
        <w:t>Timothy C. Daughtry, Gary R. Casselman, Executing Strategy: From Boardroom to Frontline, Capital Books, USA</w:t>
      </w:r>
    </w:p>
    <w:p w14:paraId="6527AF55" w14:textId="77777777" w:rsidR="00FA66B4" w:rsidRPr="00EA7D4D" w:rsidRDefault="00E8219E" w:rsidP="00F3537F">
      <w:pPr>
        <w:pStyle w:val="ListParagraph"/>
        <w:numPr>
          <w:ilvl w:val="0"/>
          <w:numId w:val="4"/>
        </w:numPr>
        <w:autoSpaceDE w:val="0"/>
        <w:autoSpaceDN w:val="0"/>
        <w:adjustRightInd w:val="0"/>
        <w:spacing w:after="0" w:line="240" w:lineRule="auto"/>
        <w:jc w:val="both"/>
        <w:rPr>
          <w:rFonts w:ascii="Maiandra GD" w:hAnsi="Maiandra GD" w:cs="Times New Roman"/>
          <w:sz w:val="20"/>
          <w:szCs w:val="20"/>
        </w:rPr>
      </w:pPr>
      <w:proofErr w:type="spellStart"/>
      <w:r w:rsidRPr="00EA7D4D">
        <w:rPr>
          <w:rFonts w:ascii="Maiandra GD" w:hAnsi="Maiandra GD" w:cs="Times New Roman"/>
          <w:sz w:val="20"/>
          <w:szCs w:val="20"/>
        </w:rPr>
        <w:t>RamCharan</w:t>
      </w:r>
      <w:proofErr w:type="spellEnd"/>
      <w:r w:rsidRPr="00EA7D4D">
        <w:rPr>
          <w:rFonts w:ascii="Maiandra GD" w:hAnsi="Maiandra GD" w:cs="Times New Roman"/>
          <w:sz w:val="20"/>
          <w:szCs w:val="20"/>
        </w:rPr>
        <w:t xml:space="preserve">, </w:t>
      </w:r>
      <w:proofErr w:type="spellStart"/>
      <w:r w:rsidRPr="00EA7D4D">
        <w:rPr>
          <w:rFonts w:ascii="Maiandra GD" w:hAnsi="Maiandra GD" w:cs="Times New Roman"/>
          <w:sz w:val="20"/>
          <w:szCs w:val="20"/>
        </w:rPr>
        <w:t>Bossidy.L</w:t>
      </w:r>
      <w:proofErr w:type="spellEnd"/>
      <w:r w:rsidRPr="00EA7D4D">
        <w:rPr>
          <w:rFonts w:ascii="Maiandra GD" w:hAnsi="Maiandra GD" w:cs="Times New Roman"/>
          <w:sz w:val="20"/>
          <w:szCs w:val="20"/>
        </w:rPr>
        <w:t xml:space="preserve">, and </w:t>
      </w:r>
      <w:proofErr w:type="spellStart"/>
      <w:r w:rsidRPr="00EA7D4D">
        <w:rPr>
          <w:rFonts w:ascii="Maiandra GD" w:hAnsi="Maiandra GD" w:cs="Times New Roman"/>
          <w:sz w:val="20"/>
          <w:szCs w:val="20"/>
        </w:rPr>
        <w:t>Burck.C</w:t>
      </w:r>
      <w:proofErr w:type="spellEnd"/>
      <w:r w:rsidRPr="00EA7D4D">
        <w:rPr>
          <w:rFonts w:ascii="Maiandra GD" w:hAnsi="Maiandra GD" w:cs="Times New Roman"/>
          <w:sz w:val="20"/>
          <w:szCs w:val="20"/>
        </w:rPr>
        <w:t xml:space="preserve"> Execution: The Discipline of Getting Things Done, Random House, 2012</w:t>
      </w:r>
    </w:p>
    <w:p w14:paraId="3E7E4C2F" w14:textId="77777777" w:rsidR="00FA66B4" w:rsidRPr="00EA7D4D" w:rsidRDefault="00FA66B4" w:rsidP="00F3537F">
      <w:pPr>
        <w:autoSpaceDE w:val="0"/>
        <w:autoSpaceDN w:val="0"/>
        <w:adjustRightInd w:val="0"/>
        <w:spacing w:after="0" w:line="240" w:lineRule="auto"/>
        <w:jc w:val="both"/>
        <w:rPr>
          <w:rFonts w:ascii="Maiandra GD" w:hAnsi="Maiandra GD" w:cs="Times New Roman"/>
          <w:sz w:val="20"/>
          <w:szCs w:val="20"/>
        </w:rPr>
      </w:pPr>
    </w:p>
    <w:p w14:paraId="0E3D8E07" w14:textId="77777777" w:rsidR="0067300A" w:rsidRPr="00EA7D4D" w:rsidRDefault="006F4E96" w:rsidP="00F3537F">
      <w:pPr>
        <w:spacing w:after="0" w:line="240" w:lineRule="auto"/>
        <w:rPr>
          <w:rFonts w:ascii="Maiandra GD" w:eastAsia="Times New Roman" w:hAnsi="Maiandra GD" w:cs="Times New Roman"/>
          <w:b/>
          <w:sz w:val="20"/>
          <w:szCs w:val="20"/>
        </w:rPr>
      </w:pPr>
      <w:r w:rsidRPr="00EA7D4D">
        <w:rPr>
          <w:rFonts w:ascii="Maiandra GD" w:eastAsia="Times New Roman" w:hAnsi="Maiandra GD" w:cs="Times New Roman"/>
          <w:b/>
          <w:sz w:val="20"/>
          <w:szCs w:val="20"/>
        </w:rPr>
        <w:t xml:space="preserve">Course Instructor: </w:t>
      </w:r>
      <w:r w:rsidRPr="00EA7D4D">
        <w:rPr>
          <w:rFonts w:ascii="Maiandra GD" w:eastAsia="Times New Roman" w:hAnsi="Maiandra GD" w:cs="Times New Roman"/>
          <w:b/>
          <w:sz w:val="20"/>
          <w:szCs w:val="20"/>
        </w:rPr>
        <w:tab/>
        <w:t>Debadutta K Panda</w:t>
      </w:r>
    </w:p>
    <w:p w14:paraId="6A7E6C0C" w14:textId="77777777" w:rsidR="0067300A" w:rsidRPr="00EA7D4D" w:rsidRDefault="0095066F" w:rsidP="00F3537F">
      <w:pPr>
        <w:spacing w:after="0" w:line="240" w:lineRule="auto"/>
        <w:rPr>
          <w:rFonts w:ascii="Maiandra GD" w:eastAsia="Times New Roman" w:hAnsi="Maiandra GD" w:cs="Times New Roman"/>
          <w:b/>
          <w:sz w:val="20"/>
          <w:szCs w:val="20"/>
        </w:rPr>
      </w:pPr>
      <w:r w:rsidRPr="00EA7D4D">
        <w:rPr>
          <w:rFonts w:ascii="Maiandra GD" w:eastAsia="Times New Roman" w:hAnsi="Maiandra GD" w:cs="Times New Roman"/>
          <w:b/>
          <w:sz w:val="20"/>
          <w:szCs w:val="20"/>
        </w:rPr>
        <w:t xml:space="preserve">Chamber Consultation Hour:  </w:t>
      </w:r>
    </w:p>
    <w:p w14:paraId="0F03E978" w14:textId="77777777" w:rsidR="00E25ACE" w:rsidRPr="00EA7D4D" w:rsidRDefault="00E25ACE" w:rsidP="00F3537F">
      <w:pPr>
        <w:spacing w:after="0" w:line="240" w:lineRule="auto"/>
        <w:rPr>
          <w:rFonts w:ascii="Maiandra GD" w:hAnsi="Maiandra GD" w:cs="Times New Roman"/>
          <w:b/>
          <w:sz w:val="20"/>
          <w:szCs w:val="20"/>
        </w:rPr>
      </w:pPr>
      <w:r w:rsidRPr="00EA7D4D">
        <w:rPr>
          <w:rFonts w:ascii="Maiandra GD" w:hAnsi="Maiandra GD" w:cs="Times New Roman"/>
          <w:b/>
          <w:sz w:val="20"/>
          <w:szCs w:val="20"/>
        </w:rPr>
        <w:t>Session Plan</w:t>
      </w:r>
    </w:p>
    <w:tbl>
      <w:tblPr>
        <w:tblStyle w:val="TableGrid"/>
        <w:tblW w:w="0" w:type="auto"/>
        <w:tblLook w:val="04A0" w:firstRow="1" w:lastRow="0" w:firstColumn="1" w:lastColumn="0" w:noHBand="0" w:noVBand="1"/>
      </w:tblPr>
      <w:tblGrid>
        <w:gridCol w:w="2114"/>
        <w:gridCol w:w="3293"/>
        <w:gridCol w:w="895"/>
        <w:gridCol w:w="1709"/>
        <w:gridCol w:w="1339"/>
      </w:tblGrid>
      <w:tr w:rsidR="00EA7D4D" w:rsidRPr="00EA7D4D" w14:paraId="16595E36" w14:textId="77777777" w:rsidTr="00FA3AFA">
        <w:tc>
          <w:tcPr>
            <w:tcW w:w="2114" w:type="dxa"/>
          </w:tcPr>
          <w:p w14:paraId="242063A8"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b/>
                <w:sz w:val="20"/>
                <w:szCs w:val="20"/>
              </w:rPr>
              <w:t>Chapter Title</w:t>
            </w:r>
          </w:p>
        </w:tc>
        <w:tc>
          <w:tcPr>
            <w:tcW w:w="3293" w:type="dxa"/>
          </w:tcPr>
          <w:p w14:paraId="099BED51"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b/>
                <w:sz w:val="20"/>
                <w:szCs w:val="20"/>
              </w:rPr>
              <w:t>Key Concepts Introduced</w:t>
            </w:r>
          </w:p>
        </w:tc>
        <w:tc>
          <w:tcPr>
            <w:tcW w:w="895" w:type="dxa"/>
          </w:tcPr>
          <w:p w14:paraId="3DEBE244" w14:textId="77777777" w:rsidR="001E06D9" w:rsidRPr="00EA7D4D" w:rsidRDefault="001E06D9" w:rsidP="00F3537F">
            <w:pPr>
              <w:jc w:val="center"/>
              <w:rPr>
                <w:rFonts w:ascii="Maiandra GD" w:eastAsia="Times New Roman" w:hAnsi="Maiandra GD" w:cs="Times New Roman"/>
                <w:sz w:val="20"/>
                <w:szCs w:val="20"/>
              </w:rPr>
            </w:pPr>
            <w:r w:rsidRPr="00EA7D4D">
              <w:rPr>
                <w:rFonts w:ascii="Maiandra GD" w:hAnsi="Maiandra GD" w:cs="Times New Roman"/>
                <w:b/>
                <w:sz w:val="20"/>
                <w:szCs w:val="20"/>
              </w:rPr>
              <w:t>Session</w:t>
            </w:r>
          </w:p>
        </w:tc>
        <w:tc>
          <w:tcPr>
            <w:tcW w:w="1709" w:type="dxa"/>
          </w:tcPr>
          <w:p w14:paraId="1D541A21"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b/>
                <w:sz w:val="20"/>
                <w:szCs w:val="20"/>
              </w:rPr>
              <w:t>Session plan/ Cases/ Reading Material</w:t>
            </w:r>
          </w:p>
        </w:tc>
        <w:tc>
          <w:tcPr>
            <w:tcW w:w="1339" w:type="dxa"/>
          </w:tcPr>
          <w:p w14:paraId="3E7B2C25"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b/>
                <w:sz w:val="20"/>
                <w:szCs w:val="20"/>
              </w:rPr>
              <w:t>Evaluation</w:t>
            </w:r>
          </w:p>
        </w:tc>
      </w:tr>
      <w:tr w:rsidR="00EA7D4D" w:rsidRPr="00EA7D4D" w14:paraId="324520E4" w14:textId="77777777" w:rsidTr="00FA3AFA">
        <w:tc>
          <w:tcPr>
            <w:tcW w:w="9350" w:type="dxa"/>
            <w:gridSpan w:val="5"/>
          </w:tcPr>
          <w:p w14:paraId="7D7FFE21" w14:textId="77777777" w:rsidR="00EA7D4D" w:rsidRPr="00EA7D4D" w:rsidRDefault="00EA7D4D" w:rsidP="00F3537F">
            <w:pPr>
              <w:rPr>
                <w:rFonts w:ascii="Maiandra GD" w:hAnsi="Maiandra GD" w:cs="Times New Roman"/>
                <w:b/>
                <w:sz w:val="20"/>
                <w:szCs w:val="20"/>
              </w:rPr>
            </w:pPr>
            <w:r w:rsidRPr="00EA7D4D">
              <w:rPr>
                <w:rFonts w:ascii="Maiandra GD" w:hAnsi="Maiandra GD" w:cs="Times New Roman"/>
                <w:b/>
                <w:sz w:val="20"/>
                <w:szCs w:val="20"/>
              </w:rPr>
              <w:t xml:space="preserve">Module -1: </w:t>
            </w:r>
            <w:r w:rsidRPr="00EA7D4D">
              <w:rPr>
                <w:rFonts w:ascii="Maiandra GD" w:eastAsia="Times New Roman" w:hAnsi="Maiandra GD" w:cs="Times New Roman"/>
                <w:b/>
                <w:sz w:val="20"/>
                <w:szCs w:val="20"/>
              </w:rPr>
              <w:t>Strategy, Structure, Culture, Leadership, and Control</w:t>
            </w:r>
          </w:p>
        </w:tc>
      </w:tr>
      <w:tr w:rsidR="00EA7D4D" w:rsidRPr="00EA7D4D" w14:paraId="1991BCAA" w14:textId="77777777" w:rsidTr="00FA3AFA">
        <w:tc>
          <w:tcPr>
            <w:tcW w:w="2114" w:type="dxa"/>
          </w:tcPr>
          <w:p w14:paraId="210B89B2"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sz w:val="20"/>
                <w:szCs w:val="20"/>
              </w:rPr>
              <w:t>Introduction to Strategy Implementation</w:t>
            </w:r>
          </w:p>
        </w:tc>
        <w:tc>
          <w:tcPr>
            <w:tcW w:w="3293" w:type="dxa"/>
          </w:tcPr>
          <w:p w14:paraId="52AE3459"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 xml:space="preserve">Introduction and Course Description </w:t>
            </w:r>
          </w:p>
          <w:p w14:paraId="001B2D80"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lastRenderedPageBreak/>
              <w:t>Defining Strategy Execution, Linking Strategy formulation and implementation</w:t>
            </w:r>
          </w:p>
        </w:tc>
        <w:tc>
          <w:tcPr>
            <w:tcW w:w="895" w:type="dxa"/>
          </w:tcPr>
          <w:p w14:paraId="2DAD41F2" w14:textId="77777777" w:rsidR="001E06D9" w:rsidRPr="00EA7D4D" w:rsidRDefault="001E06D9" w:rsidP="00F3537F">
            <w:pPr>
              <w:jc w:val="center"/>
              <w:rPr>
                <w:rFonts w:ascii="Maiandra GD" w:eastAsia="Times New Roman" w:hAnsi="Maiandra GD" w:cs="Times New Roman"/>
                <w:sz w:val="20"/>
                <w:szCs w:val="20"/>
              </w:rPr>
            </w:pPr>
            <w:r w:rsidRPr="00EA7D4D">
              <w:rPr>
                <w:rFonts w:ascii="Maiandra GD" w:hAnsi="Maiandra GD" w:cs="Times New Roman"/>
                <w:sz w:val="20"/>
                <w:szCs w:val="20"/>
              </w:rPr>
              <w:lastRenderedPageBreak/>
              <w:t>1</w:t>
            </w:r>
          </w:p>
        </w:tc>
        <w:tc>
          <w:tcPr>
            <w:tcW w:w="1709" w:type="dxa"/>
          </w:tcPr>
          <w:p w14:paraId="6AC7AE77"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sz w:val="20"/>
                <w:szCs w:val="20"/>
              </w:rPr>
              <w:t>Lecture and Discussion</w:t>
            </w:r>
          </w:p>
        </w:tc>
        <w:tc>
          <w:tcPr>
            <w:tcW w:w="1339" w:type="dxa"/>
          </w:tcPr>
          <w:p w14:paraId="097CF362" w14:textId="77777777" w:rsidR="001E06D9" w:rsidRPr="00EA7D4D" w:rsidRDefault="001E06D9" w:rsidP="00F3537F">
            <w:pPr>
              <w:rPr>
                <w:rFonts w:ascii="Maiandra GD" w:hAnsi="Maiandra GD" w:cs="Times New Roman"/>
                <w:b/>
                <w:sz w:val="20"/>
                <w:szCs w:val="20"/>
              </w:rPr>
            </w:pPr>
          </w:p>
        </w:tc>
      </w:tr>
      <w:tr w:rsidR="00EA7D4D" w:rsidRPr="00EA7D4D" w14:paraId="14668912" w14:textId="77777777" w:rsidTr="00FA3AFA">
        <w:tc>
          <w:tcPr>
            <w:tcW w:w="2114" w:type="dxa"/>
            <w:vMerge w:val="restart"/>
          </w:tcPr>
          <w:p w14:paraId="06FF72DE" w14:textId="77777777" w:rsidR="00EA7D4D"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Organizational Structures and Alignment</w:t>
            </w:r>
          </w:p>
        </w:tc>
        <w:tc>
          <w:tcPr>
            <w:tcW w:w="3293" w:type="dxa"/>
          </w:tcPr>
          <w:p w14:paraId="10E66F77" w14:textId="77777777" w:rsidR="00EA7D4D"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 xml:space="preserve">Various Organizational Structures- Simple, functional,  multidivisional, holding company, matrix, team based structure, flat, network structures  </w:t>
            </w:r>
          </w:p>
          <w:p w14:paraId="734EE046" w14:textId="77777777" w:rsidR="00EA7D4D"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 xml:space="preserve">McKinsey 7S Framework </w:t>
            </w:r>
          </w:p>
          <w:p w14:paraId="33FED88A" w14:textId="77777777" w:rsidR="00EA7D4D" w:rsidRPr="00EA7D4D" w:rsidRDefault="00EA7D4D" w:rsidP="00F3537F">
            <w:pPr>
              <w:rPr>
                <w:rFonts w:ascii="Maiandra GD" w:hAnsi="Maiandra GD" w:cs="Times New Roman"/>
                <w:sz w:val="20"/>
                <w:szCs w:val="20"/>
              </w:rPr>
            </w:pPr>
          </w:p>
        </w:tc>
        <w:tc>
          <w:tcPr>
            <w:tcW w:w="895" w:type="dxa"/>
          </w:tcPr>
          <w:p w14:paraId="52C5EA64" w14:textId="77777777" w:rsidR="00EA7D4D" w:rsidRPr="00EA7D4D" w:rsidRDefault="00EA7D4D" w:rsidP="00F3537F">
            <w:pPr>
              <w:jc w:val="center"/>
              <w:rPr>
                <w:rFonts w:ascii="Maiandra GD" w:hAnsi="Maiandra GD" w:cs="Times New Roman"/>
                <w:sz w:val="20"/>
                <w:szCs w:val="20"/>
              </w:rPr>
            </w:pPr>
            <w:r w:rsidRPr="00EA7D4D">
              <w:rPr>
                <w:rFonts w:ascii="Maiandra GD" w:hAnsi="Maiandra GD" w:cs="Times New Roman"/>
                <w:sz w:val="20"/>
                <w:szCs w:val="20"/>
              </w:rPr>
              <w:t>2</w:t>
            </w:r>
          </w:p>
        </w:tc>
        <w:tc>
          <w:tcPr>
            <w:tcW w:w="1709" w:type="dxa"/>
          </w:tcPr>
          <w:p w14:paraId="0DBDEA61" w14:textId="77777777" w:rsidR="00EA7D4D"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Lecture and Discussion</w:t>
            </w:r>
          </w:p>
        </w:tc>
        <w:tc>
          <w:tcPr>
            <w:tcW w:w="1339" w:type="dxa"/>
          </w:tcPr>
          <w:p w14:paraId="49D53BDE" w14:textId="77777777" w:rsidR="00EA7D4D" w:rsidRPr="00EA7D4D" w:rsidRDefault="00EA7D4D" w:rsidP="00F3537F">
            <w:pPr>
              <w:rPr>
                <w:rFonts w:ascii="Maiandra GD" w:hAnsi="Maiandra GD" w:cs="Times New Roman"/>
                <w:b/>
                <w:sz w:val="20"/>
                <w:szCs w:val="20"/>
              </w:rPr>
            </w:pPr>
          </w:p>
        </w:tc>
      </w:tr>
      <w:tr w:rsidR="00EA7D4D" w:rsidRPr="00EA7D4D" w14:paraId="3CF52057" w14:textId="77777777" w:rsidTr="00FA3AFA">
        <w:tc>
          <w:tcPr>
            <w:tcW w:w="2114" w:type="dxa"/>
            <w:vMerge/>
          </w:tcPr>
          <w:p w14:paraId="3CA52DB6" w14:textId="77777777" w:rsidR="00EA7D4D" w:rsidRPr="00EA7D4D" w:rsidRDefault="00EA7D4D" w:rsidP="00F3537F">
            <w:pPr>
              <w:rPr>
                <w:rFonts w:ascii="Maiandra GD" w:hAnsi="Maiandra GD" w:cs="Times New Roman"/>
                <w:sz w:val="20"/>
                <w:szCs w:val="20"/>
              </w:rPr>
            </w:pPr>
          </w:p>
        </w:tc>
        <w:tc>
          <w:tcPr>
            <w:tcW w:w="3293" w:type="dxa"/>
          </w:tcPr>
          <w:p w14:paraId="27D78579" w14:textId="77777777" w:rsidR="00EA7D4D" w:rsidRPr="00EA7D4D" w:rsidRDefault="00EA7D4D" w:rsidP="00F3537F">
            <w:pPr>
              <w:rPr>
                <w:rFonts w:ascii="Maiandra GD" w:hAnsi="Maiandra GD" w:cs="Times New Roman"/>
                <w:sz w:val="20"/>
                <w:szCs w:val="20"/>
              </w:rPr>
            </w:pPr>
          </w:p>
        </w:tc>
        <w:tc>
          <w:tcPr>
            <w:tcW w:w="895" w:type="dxa"/>
          </w:tcPr>
          <w:p w14:paraId="12282B15" w14:textId="77777777" w:rsidR="00EA7D4D" w:rsidRPr="00EA7D4D" w:rsidRDefault="00EA7D4D" w:rsidP="00F3537F">
            <w:pPr>
              <w:jc w:val="center"/>
              <w:rPr>
                <w:rFonts w:ascii="Maiandra GD" w:hAnsi="Maiandra GD" w:cs="Times New Roman"/>
                <w:sz w:val="20"/>
                <w:szCs w:val="20"/>
              </w:rPr>
            </w:pPr>
            <w:r w:rsidRPr="00EA7D4D">
              <w:rPr>
                <w:rFonts w:ascii="Maiandra GD" w:hAnsi="Maiandra GD" w:cs="Times New Roman"/>
                <w:sz w:val="20"/>
                <w:szCs w:val="20"/>
              </w:rPr>
              <w:t>3</w:t>
            </w:r>
          </w:p>
        </w:tc>
        <w:tc>
          <w:tcPr>
            <w:tcW w:w="1709" w:type="dxa"/>
          </w:tcPr>
          <w:p w14:paraId="2A0979FB" w14:textId="77777777" w:rsidR="00EA7D4D" w:rsidRPr="00EA7D4D" w:rsidRDefault="00EA7D4D" w:rsidP="00F3537F">
            <w:pPr>
              <w:rPr>
                <w:rFonts w:ascii="Maiandra GD" w:eastAsia="Times New Roman" w:hAnsi="Maiandra GD" w:cs="Times New Roman"/>
                <w:sz w:val="20"/>
                <w:szCs w:val="20"/>
              </w:rPr>
            </w:pPr>
            <w:r w:rsidRPr="00EA7D4D">
              <w:rPr>
                <w:rFonts w:ascii="Maiandra GD" w:hAnsi="Maiandra GD" w:cs="Times New Roman"/>
                <w:iCs/>
                <w:sz w:val="20"/>
                <w:szCs w:val="20"/>
              </w:rPr>
              <w:t>Strategic Outsourcing at Bharti Airtel HBS -9107003-PDF-ENG</w:t>
            </w:r>
          </w:p>
        </w:tc>
        <w:tc>
          <w:tcPr>
            <w:tcW w:w="1339" w:type="dxa"/>
          </w:tcPr>
          <w:p w14:paraId="4899523F" w14:textId="77777777" w:rsidR="00EA7D4D" w:rsidRPr="00EA7D4D" w:rsidRDefault="00EA7D4D" w:rsidP="00F3537F">
            <w:pPr>
              <w:rPr>
                <w:rFonts w:ascii="Maiandra GD" w:eastAsia="Times New Roman" w:hAnsi="Maiandra GD" w:cs="Times New Roman"/>
                <w:sz w:val="20"/>
                <w:szCs w:val="20"/>
              </w:rPr>
            </w:pPr>
            <w:r w:rsidRPr="00EA7D4D">
              <w:rPr>
                <w:rFonts w:ascii="Maiandra GD" w:hAnsi="Maiandra GD" w:cs="Times New Roman"/>
                <w:sz w:val="20"/>
                <w:szCs w:val="20"/>
              </w:rPr>
              <w:t>Case Study-1 Class Participation (CP)</w:t>
            </w:r>
          </w:p>
        </w:tc>
      </w:tr>
      <w:tr w:rsidR="00EA7D4D" w:rsidRPr="00EA7D4D" w14:paraId="3111F03E" w14:textId="77777777" w:rsidTr="00FA3AFA">
        <w:tc>
          <w:tcPr>
            <w:tcW w:w="2114" w:type="dxa"/>
          </w:tcPr>
          <w:p w14:paraId="22E68133"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Strategic Control</w:t>
            </w:r>
          </w:p>
        </w:tc>
        <w:tc>
          <w:tcPr>
            <w:tcW w:w="3293" w:type="dxa"/>
          </w:tcPr>
          <w:p w14:paraId="7FF741F6" w14:textId="77777777" w:rsidR="001E06D9" w:rsidRPr="00EA7D4D" w:rsidRDefault="001E06D9" w:rsidP="00F3537F">
            <w:pPr>
              <w:rPr>
                <w:rFonts w:ascii="Maiandra GD" w:eastAsia="Times New Roman" w:hAnsi="Maiandra GD" w:cs="Times New Roman"/>
                <w:sz w:val="20"/>
                <w:szCs w:val="20"/>
              </w:rPr>
            </w:pPr>
            <w:r w:rsidRPr="00EA7D4D">
              <w:rPr>
                <w:rFonts w:ascii="Maiandra GD" w:eastAsia="Times New Roman" w:hAnsi="Maiandra GD" w:cs="Times New Roman"/>
                <w:sz w:val="20"/>
                <w:szCs w:val="20"/>
              </w:rPr>
              <w:t>Controlling techniques, Balance Score Card Techniques</w:t>
            </w:r>
          </w:p>
        </w:tc>
        <w:tc>
          <w:tcPr>
            <w:tcW w:w="895" w:type="dxa"/>
          </w:tcPr>
          <w:p w14:paraId="4BAA82A9" w14:textId="77777777" w:rsidR="001E06D9" w:rsidRPr="00EA7D4D" w:rsidRDefault="001E06D9" w:rsidP="00F3537F">
            <w:pPr>
              <w:jc w:val="center"/>
              <w:rPr>
                <w:rFonts w:ascii="Maiandra GD" w:hAnsi="Maiandra GD" w:cs="Times New Roman"/>
                <w:sz w:val="20"/>
                <w:szCs w:val="20"/>
              </w:rPr>
            </w:pPr>
            <w:r w:rsidRPr="00EA7D4D">
              <w:rPr>
                <w:rFonts w:ascii="Maiandra GD" w:hAnsi="Maiandra GD" w:cs="Times New Roman"/>
                <w:sz w:val="20"/>
                <w:szCs w:val="20"/>
              </w:rPr>
              <w:t>4</w:t>
            </w:r>
          </w:p>
        </w:tc>
        <w:tc>
          <w:tcPr>
            <w:tcW w:w="1709" w:type="dxa"/>
          </w:tcPr>
          <w:p w14:paraId="676376D1" w14:textId="77777777" w:rsidR="001E06D9" w:rsidRPr="00EA7D4D" w:rsidRDefault="001E06D9" w:rsidP="00F3537F">
            <w:pPr>
              <w:rPr>
                <w:rFonts w:ascii="Maiandra GD" w:hAnsi="Maiandra GD" w:cs="Times New Roman"/>
                <w:iCs/>
                <w:sz w:val="20"/>
                <w:szCs w:val="20"/>
              </w:rPr>
            </w:pPr>
            <w:r w:rsidRPr="00EA7D4D">
              <w:rPr>
                <w:rFonts w:ascii="Maiandra GD" w:hAnsi="Maiandra GD" w:cs="Times New Roman"/>
                <w:sz w:val="20"/>
                <w:szCs w:val="20"/>
              </w:rPr>
              <w:t>Lecture and Discussion</w:t>
            </w:r>
          </w:p>
        </w:tc>
        <w:tc>
          <w:tcPr>
            <w:tcW w:w="1339" w:type="dxa"/>
          </w:tcPr>
          <w:p w14:paraId="6DD21F91" w14:textId="77777777" w:rsidR="001E06D9" w:rsidRPr="00EA7D4D" w:rsidRDefault="001E06D9" w:rsidP="00F3537F">
            <w:pPr>
              <w:rPr>
                <w:rFonts w:ascii="Maiandra GD" w:hAnsi="Maiandra GD" w:cs="Times New Roman"/>
                <w:sz w:val="20"/>
                <w:szCs w:val="20"/>
              </w:rPr>
            </w:pPr>
          </w:p>
        </w:tc>
      </w:tr>
      <w:tr w:rsidR="00EA7D4D" w:rsidRPr="00EA7D4D" w14:paraId="6214FE89" w14:textId="77777777" w:rsidTr="00FA3AFA">
        <w:tc>
          <w:tcPr>
            <w:tcW w:w="2114" w:type="dxa"/>
          </w:tcPr>
          <w:p w14:paraId="183A4A06"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Leadership and Culture</w:t>
            </w:r>
          </w:p>
        </w:tc>
        <w:tc>
          <w:tcPr>
            <w:tcW w:w="3293" w:type="dxa"/>
          </w:tcPr>
          <w:p w14:paraId="0F36974F"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 xml:space="preserve">Clarifying Strategic Intent – Building an Organization –Recruiting and developing talent </w:t>
            </w:r>
            <w:r w:rsidR="00EA7D4D" w:rsidRPr="00EA7D4D">
              <w:rPr>
                <w:rFonts w:ascii="Maiandra GD" w:hAnsi="Maiandra GD" w:cs="Times New Roman"/>
                <w:sz w:val="20"/>
                <w:szCs w:val="20"/>
              </w:rPr>
              <w:t>–</w:t>
            </w:r>
            <w:r w:rsidRPr="00EA7D4D">
              <w:rPr>
                <w:rFonts w:ascii="Maiandra GD" w:hAnsi="Maiandra GD" w:cs="Times New Roman"/>
                <w:sz w:val="20"/>
                <w:szCs w:val="20"/>
              </w:rPr>
              <w:t xml:space="preserve"> Role of Leader in Organizational culture</w:t>
            </w:r>
          </w:p>
          <w:p w14:paraId="3C575DFB" w14:textId="77777777" w:rsidR="001E06D9" w:rsidRPr="00EA7D4D" w:rsidRDefault="001E06D9" w:rsidP="00F3537F">
            <w:pPr>
              <w:rPr>
                <w:rFonts w:ascii="Maiandra GD" w:eastAsia="Times New Roman" w:hAnsi="Maiandra GD" w:cs="Times New Roman"/>
                <w:sz w:val="20"/>
                <w:szCs w:val="20"/>
              </w:rPr>
            </w:pPr>
            <w:r w:rsidRPr="00EA7D4D">
              <w:rPr>
                <w:rFonts w:ascii="Maiandra GD" w:hAnsi="Maiandra GD" w:cs="Times New Roman"/>
                <w:sz w:val="20"/>
                <w:szCs w:val="20"/>
              </w:rPr>
              <w:t>Organizational culture- building time in organization – Emphasis on dominant values- Institutionalize practices that systematically reinforce desired beliefs and values- Managing organizational culture in a  global context</w:t>
            </w:r>
          </w:p>
        </w:tc>
        <w:tc>
          <w:tcPr>
            <w:tcW w:w="895" w:type="dxa"/>
          </w:tcPr>
          <w:p w14:paraId="7EBD4D6E" w14:textId="77777777" w:rsidR="001E06D9" w:rsidRPr="00EA7D4D" w:rsidRDefault="001E06D9" w:rsidP="00F3537F">
            <w:pPr>
              <w:jc w:val="center"/>
              <w:rPr>
                <w:rFonts w:ascii="Maiandra GD" w:hAnsi="Maiandra GD" w:cs="Times New Roman"/>
                <w:sz w:val="20"/>
                <w:szCs w:val="20"/>
              </w:rPr>
            </w:pPr>
            <w:r w:rsidRPr="00EA7D4D">
              <w:rPr>
                <w:rFonts w:ascii="Maiandra GD" w:hAnsi="Maiandra GD" w:cs="Times New Roman"/>
                <w:sz w:val="20"/>
                <w:szCs w:val="20"/>
              </w:rPr>
              <w:t>5</w:t>
            </w:r>
            <w:r w:rsidR="00FA3AFA">
              <w:rPr>
                <w:rFonts w:ascii="Maiandra GD" w:hAnsi="Maiandra GD" w:cs="Times New Roman"/>
                <w:sz w:val="20"/>
                <w:szCs w:val="20"/>
              </w:rPr>
              <w:t xml:space="preserve"> &amp;6</w:t>
            </w:r>
          </w:p>
        </w:tc>
        <w:tc>
          <w:tcPr>
            <w:tcW w:w="1709" w:type="dxa"/>
            <w:vAlign w:val="center"/>
          </w:tcPr>
          <w:p w14:paraId="3F5080B4"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The Paradox of Samsung Rise</w:t>
            </w:r>
          </w:p>
          <w:p w14:paraId="0E664A17"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HBR July-Aug 2011</w:t>
            </w:r>
          </w:p>
        </w:tc>
        <w:tc>
          <w:tcPr>
            <w:tcW w:w="1339" w:type="dxa"/>
            <w:vAlign w:val="center"/>
          </w:tcPr>
          <w:p w14:paraId="05351FE3"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Case Study-2  (CP)</w:t>
            </w:r>
          </w:p>
        </w:tc>
      </w:tr>
      <w:tr w:rsidR="00EA7D4D" w:rsidRPr="00EA7D4D" w14:paraId="71945BD8" w14:textId="77777777" w:rsidTr="00FA3AFA">
        <w:tc>
          <w:tcPr>
            <w:tcW w:w="9350" w:type="dxa"/>
            <w:gridSpan w:val="5"/>
          </w:tcPr>
          <w:p w14:paraId="5A75BB04" w14:textId="77777777" w:rsidR="00EA7D4D" w:rsidRPr="00EA7D4D" w:rsidRDefault="00EA7D4D" w:rsidP="00F3537F">
            <w:pPr>
              <w:rPr>
                <w:rFonts w:ascii="Maiandra GD" w:hAnsi="Maiandra GD" w:cs="Times New Roman"/>
                <w:sz w:val="20"/>
                <w:szCs w:val="20"/>
              </w:rPr>
            </w:pPr>
            <w:r w:rsidRPr="00EA7D4D">
              <w:rPr>
                <w:rFonts w:ascii="Maiandra GD" w:hAnsi="Maiandra GD" w:cs="Times New Roman"/>
                <w:b/>
                <w:sz w:val="20"/>
                <w:szCs w:val="20"/>
              </w:rPr>
              <w:t>Module-2:</w:t>
            </w:r>
            <w:r w:rsidRPr="00EA7D4D">
              <w:rPr>
                <w:rFonts w:ascii="Maiandra GD" w:hAnsi="Maiandra GD" w:cs="Times New Roman"/>
                <w:sz w:val="20"/>
                <w:szCs w:val="20"/>
              </w:rPr>
              <w:t xml:space="preserve"> </w:t>
            </w:r>
            <w:r w:rsidRPr="00EA7D4D">
              <w:rPr>
                <w:rFonts w:ascii="Maiandra GD" w:eastAsia="Times New Roman" w:hAnsi="Maiandra GD" w:cs="Times New Roman"/>
                <w:b/>
                <w:sz w:val="20"/>
                <w:szCs w:val="20"/>
              </w:rPr>
              <w:t>Mergers, Acquisitions, Joint ventures, Strategic Alliances, Corporate Restructuring &amp; Turnaround Management</w:t>
            </w:r>
            <w:r w:rsidRPr="00EA7D4D">
              <w:rPr>
                <w:rFonts w:ascii="Maiandra GD" w:eastAsia="Times New Roman" w:hAnsi="Maiandra GD" w:cs="Times New Roman"/>
                <w:sz w:val="20"/>
                <w:szCs w:val="20"/>
              </w:rPr>
              <w:t xml:space="preserve">  </w:t>
            </w:r>
          </w:p>
        </w:tc>
      </w:tr>
      <w:tr w:rsidR="00EA7D4D" w:rsidRPr="00EA7D4D" w14:paraId="4F2C0449" w14:textId="77777777" w:rsidTr="00FA3AFA">
        <w:tc>
          <w:tcPr>
            <w:tcW w:w="2114" w:type="dxa"/>
            <w:vMerge w:val="restart"/>
            <w:vAlign w:val="center"/>
          </w:tcPr>
          <w:p w14:paraId="6394740A" w14:textId="77777777" w:rsidR="001E06D9" w:rsidRPr="00EA7D4D" w:rsidRDefault="001E06D9" w:rsidP="00F3537F">
            <w:pPr>
              <w:jc w:val="center"/>
              <w:rPr>
                <w:rFonts w:ascii="Maiandra GD" w:hAnsi="Maiandra GD" w:cs="Times New Roman"/>
                <w:sz w:val="20"/>
                <w:szCs w:val="20"/>
              </w:rPr>
            </w:pPr>
            <w:r w:rsidRPr="00EA7D4D">
              <w:rPr>
                <w:rFonts w:ascii="Maiandra GD" w:eastAsia="Times New Roman" w:hAnsi="Maiandra GD" w:cs="Times New Roman"/>
                <w:sz w:val="20"/>
                <w:szCs w:val="20"/>
              </w:rPr>
              <w:t xml:space="preserve">Mergers, Acquisitions, Joint ventures and Strategic Alliances  </w:t>
            </w:r>
          </w:p>
        </w:tc>
        <w:tc>
          <w:tcPr>
            <w:tcW w:w="3293" w:type="dxa"/>
            <w:vMerge w:val="restart"/>
            <w:vAlign w:val="center"/>
          </w:tcPr>
          <w:p w14:paraId="5134862A"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 xml:space="preserve">Using external organizations to fill the resource gaps </w:t>
            </w:r>
          </w:p>
        </w:tc>
        <w:tc>
          <w:tcPr>
            <w:tcW w:w="895" w:type="dxa"/>
            <w:vAlign w:val="center"/>
          </w:tcPr>
          <w:p w14:paraId="670BCDA0" w14:textId="77777777" w:rsidR="001E06D9" w:rsidRPr="00EA7D4D" w:rsidRDefault="00FA3AFA" w:rsidP="00F3537F">
            <w:pPr>
              <w:jc w:val="center"/>
              <w:rPr>
                <w:rFonts w:ascii="Maiandra GD" w:hAnsi="Maiandra GD" w:cs="Times New Roman"/>
                <w:sz w:val="20"/>
                <w:szCs w:val="20"/>
              </w:rPr>
            </w:pPr>
            <w:r>
              <w:rPr>
                <w:rFonts w:ascii="Maiandra GD" w:hAnsi="Maiandra GD" w:cs="Times New Roman"/>
                <w:sz w:val="20"/>
                <w:szCs w:val="20"/>
              </w:rPr>
              <w:t>7</w:t>
            </w:r>
          </w:p>
        </w:tc>
        <w:tc>
          <w:tcPr>
            <w:tcW w:w="1709" w:type="dxa"/>
            <w:vAlign w:val="center"/>
          </w:tcPr>
          <w:p w14:paraId="4ADC6132"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Lecture and discussions</w:t>
            </w:r>
          </w:p>
        </w:tc>
        <w:tc>
          <w:tcPr>
            <w:tcW w:w="1339" w:type="dxa"/>
            <w:vAlign w:val="center"/>
          </w:tcPr>
          <w:p w14:paraId="03898E7D" w14:textId="77777777" w:rsidR="001E06D9" w:rsidRPr="00EA7D4D" w:rsidRDefault="001E06D9" w:rsidP="00F3537F">
            <w:pPr>
              <w:jc w:val="center"/>
              <w:rPr>
                <w:rFonts w:ascii="Maiandra GD" w:hAnsi="Maiandra GD" w:cs="Times New Roman"/>
                <w:sz w:val="20"/>
                <w:szCs w:val="20"/>
              </w:rPr>
            </w:pPr>
          </w:p>
        </w:tc>
      </w:tr>
      <w:tr w:rsidR="00EA7D4D" w:rsidRPr="00EA7D4D" w14:paraId="621139A4" w14:textId="77777777" w:rsidTr="00FA3AFA">
        <w:tc>
          <w:tcPr>
            <w:tcW w:w="2114" w:type="dxa"/>
            <w:vMerge/>
            <w:vAlign w:val="center"/>
          </w:tcPr>
          <w:p w14:paraId="66AD4B2B" w14:textId="77777777" w:rsidR="001E06D9" w:rsidRPr="00EA7D4D" w:rsidRDefault="001E06D9" w:rsidP="00F3537F">
            <w:pPr>
              <w:jc w:val="center"/>
              <w:rPr>
                <w:rFonts w:ascii="Maiandra GD" w:hAnsi="Maiandra GD" w:cs="Times New Roman"/>
                <w:sz w:val="20"/>
                <w:szCs w:val="20"/>
              </w:rPr>
            </w:pPr>
          </w:p>
        </w:tc>
        <w:tc>
          <w:tcPr>
            <w:tcW w:w="3293" w:type="dxa"/>
            <w:vMerge/>
            <w:vAlign w:val="center"/>
          </w:tcPr>
          <w:p w14:paraId="2129AAFB" w14:textId="77777777" w:rsidR="001E06D9" w:rsidRPr="00EA7D4D" w:rsidRDefault="001E06D9" w:rsidP="00F3537F">
            <w:pPr>
              <w:jc w:val="center"/>
              <w:rPr>
                <w:rFonts w:ascii="Maiandra GD" w:hAnsi="Maiandra GD" w:cs="Times New Roman"/>
                <w:sz w:val="20"/>
                <w:szCs w:val="20"/>
              </w:rPr>
            </w:pPr>
          </w:p>
        </w:tc>
        <w:tc>
          <w:tcPr>
            <w:tcW w:w="895" w:type="dxa"/>
            <w:vAlign w:val="center"/>
          </w:tcPr>
          <w:p w14:paraId="56912A69" w14:textId="77777777" w:rsidR="001E06D9" w:rsidRPr="00EA7D4D" w:rsidRDefault="00FA3AFA" w:rsidP="00F3537F">
            <w:pPr>
              <w:jc w:val="center"/>
              <w:rPr>
                <w:rFonts w:ascii="Maiandra GD" w:hAnsi="Maiandra GD" w:cs="Times New Roman"/>
                <w:sz w:val="20"/>
                <w:szCs w:val="20"/>
              </w:rPr>
            </w:pPr>
            <w:r>
              <w:rPr>
                <w:rFonts w:ascii="Maiandra GD" w:hAnsi="Maiandra GD" w:cs="Times New Roman"/>
                <w:sz w:val="20"/>
                <w:szCs w:val="20"/>
              </w:rPr>
              <w:t>8</w:t>
            </w:r>
          </w:p>
        </w:tc>
        <w:tc>
          <w:tcPr>
            <w:tcW w:w="1709" w:type="dxa"/>
            <w:vAlign w:val="center"/>
          </w:tcPr>
          <w:p w14:paraId="1A14E613"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 xml:space="preserve">Hindalco’s Acquisition </w:t>
            </w:r>
            <w:proofErr w:type="gramStart"/>
            <w:r w:rsidRPr="00EA7D4D">
              <w:rPr>
                <w:rFonts w:ascii="Maiandra GD" w:hAnsi="Maiandra GD" w:cs="Times New Roman"/>
                <w:iCs/>
                <w:sz w:val="20"/>
                <w:szCs w:val="20"/>
              </w:rPr>
              <w:t>of  Novalis</w:t>
            </w:r>
            <w:proofErr w:type="gramEnd"/>
            <w:r w:rsidRPr="00EA7D4D">
              <w:rPr>
                <w:rFonts w:ascii="Maiandra GD" w:hAnsi="Maiandra GD" w:cs="Times New Roman"/>
                <w:iCs/>
                <w:sz w:val="20"/>
                <w:szCs w:val="20"/>
              </w:rPr>
              <w:t>: Making of a Giant</w:t>
            </w:r>
          </w:p>
          <w:p w14:paraId="2ECB17E8"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IMB 303-PDF-ENG</w:t>
            </w:r>
          </w:p>
        </w:tc>
        <w:tc>
          <w:tcPr>
            <w:tcW w:w="1339" w:type="dxa"/>
          </w:tcPr>
          <w:p w14:paraId="4060F12E"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Case Study-</w:t>
            </w:r>
            <w:r w:rsidR="0005648D" w:rsidRPr="00EA7D4D">
              <w:rPr>
                <w:rFonts w:ascii="Maiandra GD" w:hAnsi="Maiandra GD" w:cs="Times New Roman"/>
                <w:sz w:val="20"/>
                <w:szCs w:val="20"/>
              </w:rPr>
              <w:t>3</w:t>
            </w:r>
            <w:r w:rsidRPr="00EA7D4D">
              <w:rPr>
                <w:rFonts w:ascii="Maiandra GD" w:hAnsi="Maiandra GD" w:cs="Times New Roman"/>
                <w:sz w:val="20"/>
                <w:szCs w:val="20"/>
              </w:rPr>
              <w:t xml:space="preserve"> (CP)</w:t>
            </w:r>
          </w:p>
        </w:tc>
      </w:tr>
      <w:tr w:rsidR="00EA7D4D" w:rsidRPr="00EA7D4D" w14:paraId="0389725B" w14:textId="77777777" w:rsidTr="00FA3AFA">
        <w:tc>
          <w:tcPr>
            <w:tcW w:w="2114" w:type="dxa"/>
            <w:vMerge/>
            <w:vAlign w:val="center"/>
          </w:tcPr>
          <w:p w14:paraId="49DD30CE" w14:textId="77777777" w:rsidR="001E06D9" w:rsidRPr="00EA7D4D" w:rsidRDefault="001E06D9" w:rsidP="00F3537F">
            <w:pPr>
              <w:jc w:val="center"/>
              <w:rPr>
                <w:rFonts w:ascii="Maiandra GD" w:hAnsi="Maiandra GD" w:cs="Times New Roman"/>
                <w:sz w:val="20"/>
                <w:szCs w:val="20"/>
              </w:rPr>
            </w:pPr>
          </w:p>
        </w:tc>
        <w:tc>
          <w:tcPr>
            <w:tcW w:w="3293" w:type="dxa"/>
            <w:vMerge/>
            <w:vAlign w:val="center"/>
          </w:tcPr>
          <w:p w14:paraId="45A61BB6" w14:textId="77777777" w:rsidR="001E06D9" w:rsidRPr="00EA7D4D" w:rsidRDefault="001E06D9" w:rsidP="00F3537F">
            <w:pPr>
              <w:jc w:val="center"/>
              <w:rPr>
                <w:rFonts w:ascii="Maiandra GD" w:hAnsi="Maiandra GD" w:cs="Times New Roman"/>
                <w:sz w:val="20"/>
                <w:szCs w:val="20"/>
              </w:rPr>
            </w:pPr>
          </w:p>
        </w:tc>
        <w:tc>
          <w:tcPr>
            <w:tcW w:w="895" w:type="dxa"/>
            <w:vAlign w:val="center"/>
          </w:tcPr>
          <w:p w14:paraId="1081FCE5" w14:textId="77777777" w:rsidR="001E06D9" w:rsidRPr="00EA7D4D" w:rsidRDefault="00FA3AFA" w:rsidP="00F3537F">
            <w:pPr>
              <w:jc w:val="center"/>
              <w:rPr>
                <w:rFonts w:ascii="Maiandra GD" w:hAnsi="Maiandra GD" w:cs="Times New Roman"/>
                <w:sz w:val="20"/>
                <w:szCs w:val="20"/>
              </w:rPr>
            </w:pPr>
            <w:r>
              <w:rPr>
                <w:rFonts w:ascii="Maiandra GD" w:hAnsi="Maiandra GD" w:cs="Times New Roman"/>
                <w:sz w:val="20"/>
                <w:szCs w:val="20"/>
              </w:rPr>
              <w:t>9</w:t>
            </w:r>
          </w:p>
        </w:tc>
        <w:tc>
          <w:tcPr>
            <w:tcW w:w="1709" w:type="dxa"/>
            <w:vAlign w:val="center"/>
          </w:tcPr>
          <w:p w14:paraId="65CFA69F"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NTT DoCoMo - Joint Venture with Tata in Indian Mobile Telecom</w:t>
            </w:r>
          </w:p>
          <w:p w14:paraId="6A37FBE6"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W10004-PDF-ENG</w:t>
            </w:r>
          </w:p>
        </w:tc>
        <w:tc>
          <w:tcPr>
            <w:tcW w:w="1339" w:type="dxa"/>
          </w:tcPr>
          <w:p w14:paraId="00C7941B"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Case Study-</w:t>
            </w:r>
            <w:r w:rsidR="0005648D" w:rsidRPr="00EA7D4D">
              <w:rPr>
                <w:rFonts w:ascii="Maiandra GD" w:hAnsi="Maiandra GD" w:cs="Times New Roman"/>
                <w:sz w:val="20"/>
                <w:szCs w:val="20"/>
              </w:rPr>
              <w:t>4</w:t>
            </w:r>
            <w:r w:rsidRPr="00EA7D4D">
              <w:rPr>
                <w:rFonts w:ascii="Maiandra GD" w:hAnsi="Maiandra GD" w:cs="Times New Roman"/>
                <w:sz w:val="20"/>
                <w:szCs w:val="20"/>
              </w:rPr>
              <w:t xml:space="preserve">  (CP)</w:t>
            </w:r>
          </w:p>
        </w:tc>
      </w:tr>
      <w:tr w:rsidR="00EA7D4D" w:rsidRPr="00EA7D4D" w14:paraId="2C478DDA" w14:textId="77777777" w:rsidTr="00FA3AFA">
        <w:tc>
          <w:tcPr>
            <w:tcW w:w="2114" w:type="dxa"/>
            <w:vMerge/>
            <w:vAlign w:val="center"/>
          </w:tcPr>
          <w:p w14:paraId="4AF4B66B" w14:textId="77777777" w:rsidR="001E06D9" w:rsidRPr="00EA7D4D" w:rsidRDefault="001E06D9" w:rsidP="00F3537F">
            <w:pPr>
              <w:jc w:val="center"/>
              <w:rPr>
                <w:rFonts w:ascii="Maiandra GD" w:hAnsi="Maiandra GD" w:cs="Times New Roman"/>
                <w:sz w:val="20"/>
                <w:szCs w:val="20"/>
              </w:rPr>
            </w:pPr>
          </w:p>
        </w:tc>
        <w:tc>
          <w:tcPr>
            <w:tcW w:w="3293" w:type="dxa"/>
            <w:vMerge/>
            <w:vAlign w:val="center"/>
          </w:tcPr>
          <w:p w14:paraId="29071666" w14:textId="77777777" w:rsidR="001E06D9" w:rsidRPr="00EA7D4D" w:rsidRDefault="001E06D9" w:rsidP="00F3537F">
            <w:pPr>
              <w:jc w:val="center"/>
              <w:rPr>
                <w:rFonts w:ascii="Maiandra GD" w:hAnsi="Maiandra GD" w:cs="Times New Roman"/>
                <w:sz w:val="20"/>
                <w:szCs w:val="20"/>
              </w:rPr>
            </w:pPr>
          </w:p>
        </w:tc>
        <w:tc>
          <w:tcPr>
            <w:tcW w:w="895" w:type="dxa"/>
            <w:vAlign w:val="center"/>
          </w:tcPr>
          <w:p w14:paraId="0FF31462" w14:textId="77777777" w:rsidR="001E06D9"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10</w:t>
            </w:r>
          </w:p>
        </w:tc>
        <w:tc>
          <w:tcPr>
            <w:tcW w:w="1709" w:type="dxa"/>
            <w:vAlign w:val="center"/>
          </w:tcPr>
          <w:p w14:paraId="7B61B875" w14:textId="77777777" w:rsidR="001E06D9" w:rsidRPr="00EA7D4D" w:rsidRDefault="001E06D9"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 xml:space="preserve">Indus Tower: Collaborating with competitors on Infrastructure </w:t>
            </w:r>
          </w:p>
          <w:p w14:paraId="6EEE5DEE"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HBS-9110057</w:t>
            </w:r>
            <w:r w:rsidRPr="00EA7D4D">
              <w:rPr>
                <w:rFonts w:ascii="Maiandra GD" w:hAnsi="Maiandra GD" w:cs="Times New Roman"/>
                <w:iCs/>
                <w:sz w:val="20"/>
                <w:szCs w:val="20"/>
              </w:rPr>
              <w:t>-PDF-ENG</w:t>
            </w:r>
          </w:p>
        </w:tc>
        <w:tc>
          <w:tcPr>
            <w:tcW w:w="1339" w:type="dxa"/>
          </w:tcPr>
          <w:p w14:paraId="4996765C"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Case Study-</w:t>
            </w:r>
            <w:r w:rsidR="0005648D" w:rsidRPr="00EA7D4D">
              <w:rPr>
                <w:rFonts w:ascii="Maiandra GD" w:hAnsi="Maiandra GD" w:cs="Times New Roman"/>
                <w:sz w:val="20"/>
                <w:szCs w:val="20"/>
              </w:rPr>
              <w:t>5</w:t>
            </w:r>
            <w:r w:rsidRPr="00EA7D4D">
              <w:rPr>
                <w:rFonts w:ascii="Maiandra GD" w:hAnsi="Maiandra GD" w:cs="Times New Roman"/>
                <w:sz w:val="20"/>
                <w:szCs w:val="20"/>
              </w:rPr>
              <w:t xml:space="preserve"> (CP)</w:t>
            </w:r>
          </w:p>
        </w:tc>
      </w:tr>
      <w:tr w:rsidR="00EA7D4D" w:rsidRPr="00EA7D4D" w14:paraId="6CB4AA1B" w14:textId="77777777" w:rsidTr="00FA3AFA">
        <w:tc>
          <w:tcPr>
            <w:tcW w:w="2114" w:type="dxa"/>
          </w:tcPr>
          <w:p w14:paraId="5019A349" w14:textId="77777777" w:rsidR="001E06D9" w:rsidRPr="00EA7D4D" w:rsidRDefault="001E06D9" w:rsidP="00F3537F">
            <w:pPr>
              <w:rPr>
                <w:rFonts w:ascii="Maiandra GD" w:hAnsi="Maiandra GD" w:cs="Times New Roman"/>
                <w:sz w:val="20"/>
                <w:szCs w:val="20"/>
              </w:rPr>
            </w:pPr>
          </w:p>
        </w:tc>
        <w:tc>
          <w:tcPr>
            <w:tcW w:w="3293" w:type="dxa"/>
          </w:tcPr>
          <w:p w14:paraId="0299FF1D" w14:textId="77777777" w:rsidR="001E06D9" w:rsidRPr="00EA7D4D" w:rsidRDefault="001E06D9" w:rsidP="00F3537F">
            <w:pPr>
              <w:rPr>
                <w:rFonts w:ascii="Maiandra GD" w:hAnsi="Maiandra GD" w:cs="Times New Roman"/>
                <w:sz w:val="20"/>
                <w:szCs w:val="20"/>
              </w:rPr>
            </w:pPr>
          </w:p>
        </w:tc>
        <w:tc>
          <w:tcPr>
            <w:tcW w:w="895" w:type="dxa"/>
            <w:vAlign w:val="center"/>
          </w:tcPr>
          <w:p w14:paraId="68DCBBF9" w14:textId="77777777" w:rsidR="001E06D9"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11</w:t>
            </w:r>
          </w:p>
        </w:tc>
        <w:tc>
          <w:tcPr>
            <w:tcW w:w="1709" w:type="dxa"/>
          </w:tcPr>
          <w:p w14:paraId="77242163" w14:textId="77777777" w:rsidR="001E06D9" w:rsidRPr="00EA7D4D" w:rsidRDefault="001E06D9" w:rsidP="00F3537F">
            <w:pPr>
              <w:rPr>
                <w:rFonts w:ascii="Maiandra GD" w:hAnsi="Maiandra GD" w:cs="Times New Roman"/>
                <w:iCs/>
                <w:sz w:val="20"/>
                <w:szCs w:val="20"/>
              </w:rPr>
            </w:pPr>
            <w:r w:rsidRPr="00EA7D4D">
              <w:rPr>
                <w:rFonts w:ascii="Maiandra GD" w:hAnsi="Maiandra GD" w:cs="Times New Roman"/>
                <w:iCs/>
                <w:sz w:val="20"/>
                <w:szCs w:val="20"/>
              </w:rPr>
              <w:t>Group Project Presentations</w:t>
            </w:r>
          </w:p>
        </w:tc>
        <w:tc>
          <w:tcPr>
            <w:tcW w:w="1339" w:type="dxa"/>
          </w:tcPr>
          <w:p w14:paraId="4021D351" w14:textId="77777777" w:rsidR="001E06D9" w:rsidRPr="00EA7D4D" w:rsidRDefault="001E06D9" w:rsidP="00F3537F">
            <w:pPr>
              <w:rPr>
                <w:rFonts w:ascii="Maiandra GD" w:hAnsi="Maiandra GD" w:cs="Times New Roman"/>
                <w:sz w:val="20"/>
                <w:szCs w:val="20"/>
              </w:rPr>
            </w:pPr>
            <w:r w:rsidRPr="00EA7D4D">
              <w:rPr>
                <w:rFonts w:ascii="Maiandra GD" w:hAnsi="Maiandra GD" w:cs="Times New Roman"/>
                <w:sz w:val="20"/>
                <w:szCs w:val="20"/>
              </w:rPr>
              <w:t>Group Projects</w:t>
            </w:r>
            <w:r w:rsidR="00EA7D4D">
              <w:rPr>
                <w:rFonts w:ascii="Maiandra GD" w:hAnsi="Maiandra GD" w:cs="Times New Roman"/>
                <w:sz w:val="20"/>
                <w:szCs w:val="20"/>
              </w:rPr>
              <w:t xml:space="preserve"> Presentation and Discussions</w:t>
            </w:r>
          </w:p>
        </w:tc>
      </w:tr>
      <w:tr w:rsidR="00EA7D4D" w:rsidRPr="00EA7D4D" w14:paraId="1694DEF0" w14:textId="77777777" w:rsidTr="00FA3AFA">
        <w:tc>
          <w:tcPr>
            <w:tcW w:w="2114" w:type="dxa"/>
          </w:tcPr>
          <w:p w14:paraId="69EECC49" w14:textId="77777777" w:rsidR="001E06D9" w:rsidRPr="00EA7D4D" w:rsidRDefault="001E06D9" w:rsidP="00F3537F">
            <w:pPr>
              <w:rPr>
                <w:rFonts w:ascii="Maiandra GD" w:hAnsi="Maiandra GD" w:cs="Times New Roman"/>
                <w:sz w:val="20"/>
                <w:szCs w:val="20"/>
              </w:rPr>
            </w:pPr>
          </w:p>
        </w:tc>
        <w:tc>
          <w:tcPr>
            <w:tcW w:w="3293" w:type="dxa"/>
          </w:tcPr>
          <w:p w14:paraId="091FFDBD" w14:textId="77777777" w:rsidR="001E06D9" w:rsidRPr="00EA7D4D" w:rsidRDefault="001E06D9" w:rsidP="00F3537F">
            <w:pPr>
              <w:rPr>
                <w:rFonts w:ascii="Maiandra GD" w:eastAsia="Times New Roman" w:hAnsi="Maiandra GD" w:cs="Times New Roman"/>
                <w:sz w:val="20"/>
                <w:szCs w:val="20"/>
              </w:rPr>
            </w:pPr>
          </w:p>
        </w:tc>
        <w:tc>
          <w:tcPr>
            <w:tcW w:w="895" w:type="dxa"/>
            <w:vAlign w:val="center"/>
          </w:tcPr>
          <w:p w14:paraId="2B5600BF" w14:textId="77777777" w:rsidR="001E06D9"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12</w:t>
            </w:r>
          </w:p>
        </w:tc>
        <w:tc>
          <w:tcPr>
            <w:tcW w:w="1709" w:type="dxa"/>
          </w:tcPr>
          <w:p w14:paraId="1D6764FF" w14:textId="77777777" w:rsidR="001E06D9" w:rsidRPr="00EA7D4D" w:rsidRDefault="001E06D9" w:rsidP="00F3537F">
            <w:pPr>
              <w:rPr>
                <w:rFonts w:ascii="Maiandra GD" w:hAnsi="Maiandra GD" w:cs="Times New Roman"/>
                <w:iCs/>
                <w:sz w:val="20"/>
                <w:szCs w:val="20"/>
              </w:rPr>
            </w:pPr>
            <w:r w:rsidRPr="00EA7D4D">
              <w:rPr>
                <w:rFonts w:ascii="Maiandra GD" w:hAnsi="Maiandra GD" w:cs="Times New Roman"/>
                <w:iCs/>
                <w:sz w:val="20"/>
                <w:szCs w:val="20"/>
              </w:rPr>
              <w:t>Group Project Presentations</w:t>
            </w:r>
          </w:p>
        </w:tc>
        <w:tc>
          <w:tcPr>
            <w:tcW w:w="1339" w:type="dxa"/>
          </w:tcPr>
          <w:p w14:paraId="229A5AAA" w14:textId="77777777" w:rsidR="001E06D9"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Group Projects</w:t>
            </w:r>
            <w:r>
              <w:rPr>
                <w:rFonts w:ascii="Maiandra GD" w:hAnsi="Maiandra GD" w:cs="Times New Roman"/>
                <w:sz w:val="20"/>
                <w:szCs w:val="20"/>
              </w:rPr>
              <w:t xml:space="preserve"> Presentation and Discussions</w:t>
            </w:r>
          </w:p>
        </w:tc>
      </w:tr>
      <w:tr w:rsidR="00EA7D4D" w:rsidRPr="00EA7D4D" w14:paraId="3872BF7F" w14:textId="77777777" w:rsidTr="00FA3AFA">
        <w:tc>
          <w:tcPr>
            <w:tcW w:w="2114" w:type="dxa"/>
          </w:tcPr>
          <w:p w14:paraId="683952FC" w14:textId="77777777" w:rsidR="0005648D" w:rsidRPr="00EA7D4D" w:rsidRDefault="0005648D" w:rsidP="00F3537F">
            <w:pPr>
              <w:rPr>
                <w:rFonts w:ascii="Maiandra GD" w:hAnsi="Maiandra GD" w:cs="Times New Roman"/>
                <w:sz w:val="20"/>
                <w:szCs w:val="20"/>
              </w:rPr>
            </w:pPr>
            <w:r w:rsidRPr="00EA7D4D">
              <w:rPr>
                <w:rFonts w:ascii="Maiandra GD" w:eastAsia="Times New Roman" w:hAnsi="Maiandra GD" w:cs="Times New Roman"/>
                <w:sz w:val="20"/>
                <w:szCs w:val="20"/>
              </w:rPr>
              <w:t>Corporate Restructuring &amp; Turnaround Management</w:t>
            </w:r>
          </w:p>
        </w:tc>
        <w:tc>
          <w:tcPr>
            <w:tcW w:w="3293" w:type="dxa"/>
          </w:tcPr>
          <w:p w14:paraId="7A31776B" w14:textId="77777777" w:rsidR="0005648D" w:rsidRPr="00EA7D4D" w:rsidRDefault="0005648D" w:rsidP="00F3537F">
            <w:pPr>
              <w:autoSpaceDE w:val="0"/>
              <w:autoSpaceDN w:val="0"/>
              <w:adjustRightInd w:val="0"/>
              <w:rPr>
                <w:rFonts w:ascii="Maiandra GD" w:hAnsi="Maiandra GD" w:cs="Times New Roman"/>
                <w:sz w:val="20"/>
                <w:szCs w:val="20"/>
              </w:rPr>
            </w:pPr>
            <w:r w:rsidRPr="00EA7D4D">
              <w:rPr>
                <w:rFonts w:ascii="Maiandra GD" w:hAnsi="Maiandra GD" w:cs="Times New Roman"/>
                <w:sz w:val="20"/>
                <w:szCs w:val="20"/>
              </w:rPr>
              <w:t>Turnaround -Diagnosing the turnaround situation - importance of context – organizational culture as context – force field analysis.</w:t>
            </w:r>
          </w:p>
          <w:p w14:paraId="56BF36F6" w14:textId="77777777" w:rsidR="0005648D" w:rsidRPr="00EA7D4D" w:rsidRDefault="0005648D" w:rsidP="00F3537F">
            <w:pPr>
              <w:autoSpaceDE w:val="0"/>
              <w:autoSpaceDN w:val="0"/>
              <w:adjustRightInd w:val="0"/>
              <w:rPr>
                <w:rFonts w:ascii="Maiandra GD" w:hAnsi="Maiandra GD" w:cs="Times New Roman"/>
                <w:sz w:val="20"/>
                <w:szCs w:val="20"/>
              </w:rPr>
            </w:pPr>
            <w:r w:rsidRPr="00EA7D4D">
              <w:rPr>
                <w:rFonts w:ascii="Maiandra GD" w:hAnsi="Maiandra GD" w:cs="Times New Roman"/>
                <w:sz w:val="20"/>
                <w:szCs w:val="20"/>
              </w:rPr>
              <w:t xml:space="preserve">Change management – styles &amp; roles </w:t>
            </w:r>
          </w:p>
          <w:p w14:paraId="00AC5536" w14:textId="77777777" w:rsidR="0005648D" w:rsidRPr="00EA7D4D" w:rsidRDefault="0005648D" w:rsidP="00F3537F">
            <w:pPr>
              <w:autoSpaceDE w:val="0"/>
              <w:autoSpaceDN w:val="0"/>
              <w:adjustRightInd w:val="0"/>
              <w:rPr>
                <w:rFonts w:ascii="Maiandra GD" w:hAnsi="Maiandra GD" w:cs="Times New Roman"/>
                <w:sz w:val="20"/>
                <w:szCs w:val="20"/>
              </w:rPr>
            </w:pPr>
            <w:r w:rsidRPr="00EA7D4D">
              <w:rPr>
                <w:rFonts w:ascii="Maiandra GD" w:hAnsi="Maiandra GD" w:cs="Times New Roman"/>
                <w:sz w:val="20"/>
                <w:szCs w:val="20"/>
              </w:rPr>
              <w:t>Levers for managing strategic turnaround – structure and control systems – organizational routines –</w:t>
            </w:r>
          </w:p>
          <w:p w14:paraId="6E4DA3EC" w14:textId="77777777" w:rsidR="0005648D" w:rsidRPr="00EA7D4D" w:rsidRDefault="0005648D" w:rsidP="00F3537F">
            <w:pPr>
              <w:rPr>
                <w:rFonts w:ascii="Maiandra GD" w:eastAsia="Times New Roman" w:hAnsi="Maiandra GD" w:cs="Times New Roman"/>
                <w:sz w:val="20"/>
                <w:szCs w:val="20"/>
              </w:rPr>
            </w:pPr>
            <w:r w:rsidRPr="00EA7D4D">
              <w:rPr>
                <w:rFonts w:ascii="Maiandra GD" w:hAnsi="Maiandra GD" w:cs="Times New Roman"/>
                <w:sz w:val="20"/>
                <w:szCs w:val="20"/>
              </w:rPr>
              <w:t>symbolic processes – power and political processes – communicating change</w:t>
            </w:r>
          </w:p>
        </w:tc>
        <w:tc>
          <w:tcPr>
            <w:tcW w:w="895" w:type="dxa"/>
            <w:vAlign w:val="center"/>
          </w:tcPr>
          <w:p w14:paraId="3396947D" w14:textId="77777777" w:rsidR="0005648D"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13</w:t>
            </w:r>
          </w:p>
        </w:tc>
        <w:tc>
          <w:tcPr>
            <w:tcW w:w="1709" w:type="dxa"/>
            <w:vAlign w:val="center"/>
          </w:tcPr>
          <w:p w14:paraId="32CB5940"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Lecture and discussions</w:t>
            </w:r>
          </w:p>
          <w:p w14:paraId="3E2BBDEC" w14:textId="77777777" w:rsidR="0005648D" w:rsidRPr="00EA7D4D" w:rsidRDefault="0005648D" w:rsidP="00F3537F">
            <w:pPr>
              <w:autoSpaceDE w:val="0"/>
              <w:autoSpaceDN w:val="0"/>
              <w:adjustRightInd w:val="0"/>
              <w:rPr>
                <w:rFonts w:ascii="Maiandra GD" w:hAnsi="Maiandra GD" w:cs="Times New Roman"/>
                <w:iCs/>
                <w:sz w:val="20"/>
                <w:szCs w:val="20"/>
              </w:rPr>
            </w:pPr>
          </w:p>
          <w:p w14:paraId="2F21E020"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 xml:space="preserve">Case discussion: </w:t>
            </w:r>
          </w:p>
          <w:p w14:paraId="419FF9DA"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Is Sony Turning Around</w:t>
            </w:r>
          </w:p>
          <w:p w14:paraId="3140EBF3"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HKU954-PDF-ENG</w:t>
            </w:r>
          </w:p>
        </w:tc>
        <w:tc>
          <w:tcPr>
            <w:tcW w:w="1339" w:type="dxa"/>
            <w:vAlign w:val="center"/>
          </w:tcPr>
          <w:p w14:paraId="22A89542" w14:textId="77777777" w:rsidR="0005648D" w:rsidRPr="00EA7D4D" w:rsidRDefault="0005648D" w:rsidP="00F3537F">
            <w:pPr>
              <w:rPr>
                <w:rFonts w:ascii="Maiandra GD" w:hAnsi="Maiandra GD" w:cs="Times New Roman"/>
                <w:sz w:val="20"/>
                <w:szCs w:val="20"/>
              </w:rPr>
            </w:pPr>
            <w:r w:rsidRPr="00EA7D4D">
              <w:rPr>
                <w:rFonts w:ascii="Maiandra GD" w:hAnsi="Maiandra GD" w:cs="Times New Roman"/>
                <w:sz w:val="20"/>
                <w:szCs w:val="20"/>
              </w:rPr>
              <w:t>Case Study-6 (CP)</w:t>
            </w:r>
          </w:p>
        </w:tc>
      </w:tr>
      <w:tr w:rsidR="00EA7D4D" w:rsidRPr="00EA7D4D" w14:paraId="2AA16BF6" w14:textId="77777777" w:rsidTr="00FA3AFA">
        <w:tc>
          <w:tcPr>
            <w:tcW w:w="2114" w:type="dxa"/>
          </w:tcPr>
          <w:p w14:paraId="25293FA8" w14:textId="77777777" w:rsidR="0005648D" w:rsidRPr="00EA7D4D" w:rsidRDefault="0005648D" w:rsidP="00F3537F">
            <w:pPr>
              <w:rPr>
                <w:rFonts w:ascii="Maiandra GD" w:hAnsi="Maiandra GD" w:cs="Times New Roman"/>
                <w:sz w:val="20"/>
                <w:szCs w:val="20"/>
              </w:rPr>
            </w:pPr>
          </w:p>
        </w:tc>
        <w:tc>
          <w:tcPr>
            <w:tcW w:w="3293" w:type="dxa"/>
            <w:vAlign w:val="center"/>
          </w:tcPr>
          <w:p w14:paraId="3A7BE5AD" w14:textId="77777777" w:rsidR="0005648D" w:rsidRPr="00EA7D4D" w:rsidRDefault="0005648D" w:rsidP="00F3537F">
            <w:pPr>
              <w:autoSpaceDE w:val="0"/>
              <w:autoSpaceDN w:val="0"/>
              <w:adjustRightInd w:val="0"/>
              <w:rPr>
                <w:rFonts w:ascii="Maiandra GD" w:hAnsi="Maiandra GD" w:cs="Times New Roman"/>
                <w:sz w:val="20"/>
                <w:szCs w:val="20"/>
              </w:rPr>
            </w:pPr>
            <w:r w:rsidRPr="00EA7D4D">
              <w:rPr>
                <w:rFonts w:ascii="Maiandra GD" w:hAnsi="Maiandra GD" w:cs="Times New Roman"/>
                <w:sz w:val="20"/>
                <w:szCs w:val="20"/>
              </w:rPr>
              <w:t>Restructuring - Why Restructuring, Forms of Corporate</w:t>
            </w:r>
          </w:p>
          <w:p w14:paraId="3E26E8ED" w14:textId="77777777" w:rsidR="0005648D" w:rsidRPr="00EA7D4D" w:rsidRDefault="0005648D" w:rsidP="00F3537F">
            <w:pPr>
              <w:jc w:val="center"/>
              <w:rPr>
                <w:rFonts w:ascii="Maiandra GD" w:hAnsi="Maiandra GD" w:cs="Times New Roman"/>
                <w:sz w:val="20"/>
                <w:szCs w:val="20"/>
              </w:rPr>
            </w:pPr>
            <w:r w:rsidRPr="00EA7D4D">
              <w:rPr>
                <w:rFonts w:ascii="Maiandra GD" w:hAnsi="Maiandra GD" w:cs="Times New Roman"/>
                <w:sz w:val="20"/>
                <w:szCs w:val="20"/>
              </w:rPr>
              <w:t>Restructuring - Business, Financial and Organization Restructuring, Restructuring Outcomes,</w:t>
            </w:r>
          </w:p>
        </w:tc>
        <w:tc>
          <w:tcPr>
            <w:tcW w:w="895" w:type="dxa"/>
            <w:vAlign w:val="center"/>
          </w:tcPr>
          <w:p w14:paraId="75C2A615" w14:textId="77777777" w:rsidR="0005648D"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14</w:t>
            </w:r>
          </w:p>
        </w:tc>
        <w:tc>
          <w:tcPr>
            <w:tcW w:w="1709" w:type="dxa"/>
            <w:vAlign w:val="center"/>
          </w:tcPr>
          <w:p w14:paraId="476A799A"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Lecture and discussions</w:t>
            </w:r>
          </w:p>
          <w:p w14:paraId="5AC7DA17" w14:textId="77777777" w:rsidR="0005648D" w:rsidRPr="00EA7D4D" w:rsidRDefault="0005648D" w:rsidP="00F3537F">
            <w:pPr>
              <w:autoSpaceDE w:val="0"/>
              <w:autoSpaceDN w:val="0"/>
              <w:adjustRightInd w:val="0"/>
              <w:rPr>
                <w:rFonts w:ascii="Maiandra GD" w:hAnsi="Maiandra GD" w:cs="Times New Roman"/>
                <w:iCs/>
                <w:sz w:val="20"/>
                <w:szCs w:val="20"/>
              </w:rPr>
            </w:pPr>
          </w:p>
          <w:p w14:paraId="400699B2"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Case discussion: House of Tata 1995. The Next Generation (A)</w:t>
            </w:r>
          </w:p>
          <w:p w14:paraId="5843065F"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HBS 979803-PDF-ENG</w:t>
            </w:r>
          </w:p>
          <w:p w14:paraId="1E585A02"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 xml:space="preserve">House of Tata 2000. The Next Generation (B) </w:t>
            </w:r>
          </w:p>
          <w:p w14:paraId="3E81BCFE"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HBS -9707408-PDF-ENG</w:t>
            </w:r>
          </w:p>
        </w:tc>
        <w:tc>
          <w:tcPr>
            <w:tcW w:w="1339" w:type="dxa"/>
            <w:vAlign w:val="center"/>
          </w:tcPr>
          <w:p w14:paraId="123C33F1" w14:textId="77777777" w:rsidR="0005648D" w:rsidRPr="00EA7D4D" w:rsidRDefault="0005648D" w:rsidP="00F3537F">
            <w:pPr>
              <w:jc w:val="center"/>
              <w:rPr>
                <w:rFonts w:ascii="Maiandra GD" w:hAnsi="Maiandra GD" w:cs="Times New Roman"/>
                <w:sz w:val="20"/>
                <w:szCs w:val="20"/>
              </w:rPr>
            </w:pPr>
            <w:r w:rsidRPr="00EA7D4D">
              <w:rPr>
                <w:rFonts w:ascii="Maiandra GD" w:hAnsi="Maiandra GD" w:cs="Times New Roman"/>
                <w:sz w:val="20"/>
                <w:szCs w:val="20"/>
              </w:rPr>
              <w:t>Case Study-7 (CP)</w:t>
            </w:r>
          </w:p>
        </w:tc>
      </w:tr>
      <w:tr w:rsidR="00EA7D4D" w:rsidRPr="00EA7D4D" w14:paraId="51E2DC49" w14:textId="77777777" w:rsidTr="00FA3AFA">
        <w:tc>
          <w:tcPr>
            <w:tcW w:w="9350" w:type="dxa"/>
            <w:gridSpan w:val="5"/>
          </w:tcPr>
          <w:p w14:paraId="0DB773D1" w14:textId="77777777" w:rsidR="00EA7D4D" w:rsidRPr="00EA7D4D" w:rsidRDefault="00EA7D4D" w:rsidP="00F3537F">
            <w:pPr>
              <w:jc w:val="both"/>
              <w:rPr>
                <w:rFonts w:ascii="Maiandra GD" w:hAnsi="Maiandra GD" w:cs="Times New Roman"/>
                <w:sz w:val="20"/>
                <w:szCs w:val="20"/>
              </w:rPr>
            </w:pPr>
            <w:r w:rsidRPr="00EA7D4D">
              <w:rPr>
                <w:rFonts w:ascii="Maiandra GD" w:hAnsi="Maiandra GD" w:cs="Times New Roman"/>
                <w:b/>
                <w:sz w:val="20"/>
                <w:szCs w:val="20"/>
              </w:rPr>
              <w:t>Module -3:</w:t>
            </w:r>
            <w:r w:rsidRPr="00EA7D4D">
              <w:rPr>
                <w:rFonts w:ascii="Maiandra GD" w:hAnsi="Maiandra GD" w:cs="Times New Roman"/>
                <w:sz w:val="20"/>
                <w:szCs w:val="20"/>
              </w:rPr>
              <w:t xml:space="preserve"> </w:t>
            </w:r>
            <w:r w:rsidRPr="00EA7D4D">
              <w:rPr>
                <w:rFonts w:ascii="Maiandra GD" w:eastAsia="Times New Roman" w:hAnsi="Maiandra GD" w:cs="Times New Roman"/>
                <w:b/>
                <w:sz w:val="20"/>
                <w:szCs w:val="20"/>
              </w:rPr>
              <w:t>Contemporary Strategy Implementation Concepts</w:t>
            </w:r>
          </w:p>
        </w:tc>
      </w:tr>
      <w:tr w:rsidR="00EA7D4D" w:rsidRPr="00EA7D4D" w14:paraId="6A19EE8D" w14:textId="77777777" w:rsidTr="00FA3AFA">
        <w:tc>
          <w:tcPr>
            <w:tcW w:w="2114" w:type="dxa"/>
          </w:tcPr>
          <w:p w14:paraId="0729C1AD" w14:textId="77777777" w:rsidR="0005648D" w:rsidRPr="00EA7D4D" w:rsidRDefault="0005648D" w:rsidP="00F3537F">
            <w:pPr>
              <w:rPr>
                <w:rFonts w:ascii="Maiandra GD" w:hAnsi="Maiandra GD" w:cs="Times New Roman"/>
                <w:sz w:val="20"/>
                <w:szCs w:val="20"/>
              </w:rPr>
            </w:pPr>
            <w:r w:rsidRPr="00EA7D4D">
              <w:rPr>
                <w:rFonts w:ascii="Maiandra GD" w:eastAsia="Times New Roman" w:hAnsi="Maiandra GD" w:cs="Times New Roman"/>
                <w:sz w:val="20"/>
                <w:szCs w:val="20"/>
              </w:rPr>
              <w:t>Contemporary Strategy Implementation Concepts</w:t>
            </w:r>
          </w:p>
        </w:tc>
        <w:tc>
          <w:tcPr>
            <w:tcW w:w="3293" w:type="dxa"/>
          </w:tcPr>
          <w:p w14:paraId="67F7C590" w14:textId="77777777" w:rsidR="0005648D" w:rsidRPr="00EA7D4D" w:rsidRDefault="0005648D" w:rsidP="00F3537F">
            <w:pPr>
              <w:rPr>
                <w:rFonts w:ascii="Maiandra GD" w:eastAsia="Times New Roman" w:hAnsi="Maiandra GD" w:cs="Times New Roman"/>
                <w:sz w:val="20"/>
                <w:szCs w:val="20"/>
              </w:rPr>
            </w:pPr>
            <w:r w:rsidRPr="00EA7D4D">
              <w:rPr>
                <w:rFonts w:ascii="Maiandra GD" w:hAnsi="Maiandra GD" w:cs="Times New Roman"/>
                <w:sz w:val="20"/>
                <w:szCs w:val="20"/>
              </w:rPr>
              <w:t>Strategic Innovation</w:t>
            </w:r>
          </w:p>
        </w:tc>
        <w:tc>
          <w:tcPr>
            <w:tcW w:w="895" w:type="dxa"/>
            <w:vAlign w:val="center"/>
          </w:tcPr>
          <w:p w14:paraId="27631C9A" w14:textId="77777777" w:rsidR="0005648D" w:rsidRPr="00EA7D4D" w:rsidRDefault="0005648D" w:rsidP="00F3537F">
            <w:pPr>
              <w:jc w:val="center"/>
              <w:rPr>
                <w:rFonts w:ascii="Maiandra GD" w:hAnsi="Maiandra GD" w:cs="Times New Roman"/>
                <w:sz w:val="20"/>
                <w:szCs w:val="20"/>
              </w:rPr>
            </w:pPr>
            <w:r w:rsidRPr="00EA7D4D">
              <w:rPr>
                <w:rFonts w:ascii="Maiandra GD" w:hAnsi="Maiandra GD" w:cs="Times New Roman"/>
                <w:sz w:val="20"/>
                <w:szCs w:val="20"/>
              </w:rPr>
              <w:t>1</w:t>
            </w:r>
            <w:r w:rsidR="00FA3AFA">
              <w:rPr>
                <w:rFonts w:ascii="Maiandra GD" w:hAnsi="Maiandra GD" w:cs="Times New Roman"/>
                <w:sz w:val="20"/>
                <w:szCs w:val="20"/>
              </w:rPr>
              <w:t>5 &amp;16</w:t>
            </w:r>
          </w:p>
        </w:tc>
        <w:tc>
          <w:tcPr>
            <w:tcW w:w="1709" w:type="dxa"/>
            <w:vAlign w:val="center"/>
          </w:tcPr>
          <w:p w14:paraId="204CFA04"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Design and Thinking at Apple</w:t>
            </w:r>
          </w:p>
          <w:p w14:paraId="44203C87"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HBS-609066-PDF-ENG</w:t>
            </w:r>
          </w:p>
        </w:tc>
        <w:tc>
          <w:tcPr>
            <w:tcW w:w="1339" w:type="dxa"/>
          </w:tcPr>
          <w:p w14:paraId="23BECF0D" w14:textId="77777777" w:rsidR="0005648D" w:rsidRPr="00EA7D4D" w:rsidRDefault="0005648D" w:rsidP="00F3537F">
            <w:pPr>
              <w:rPr>
                <w:rFonts w:ascii="Maiandra GD" w:hAnsi="Maiandra GD" w:cs="Times New Roman"/>
                <w:sz w:val="20"/>
                <w:szCs w:val="20"/>
              </w:rPr>
            </w:pPr>
            <w:r w:rsidRPr="00EA7D4D">
              <w:rPr>
                <w:rFonts w:ascii="Maiandra GD" w:hAnsi="Maiandra GD" w:cs="Times New Roman"/>
                <w:sz w:val="20"/>
                <w:szCs w:val="20"/>
              </w:rPr>
              <w:t>Case Study-8 (CP)</w:t>
            </w:r>
          </w:p>
        </w:tc>
      </w:tr>
      <w:tr w:rsidR="00EA7D4D" w:rsidRPr="00EA7D4D" w14:paraId="6A4AED69" w14:textId="77777777" w:rsidTr="00FA3AFA">
        <w:tc>
          <w:tcPr>
            <w:tcW w:w="2114" w:type="dxa"/>
          </w:tcPr>
          <w:p w14:paraId="7FE18656" w14:textId="77777777" w:rsidR="0005648D" w:rsidRPr="00EA7D4D" w:rsidRDefault="0005648D" w:rsidP="00F3537F">
            <w:pPr>
              <w:rPr>
                <w:rFonts w:ascii="Maiandra GD" w:hAnsi="Maiandra GD" w:cs="Times New Roman"/>
                <w:sz w:val="20"/>
                <w:szCs w:val="20"/>
              </w:rPr>
            </w:pPr>
          </w:p>
        </w:tc>
        <w:tc>
          <w:tcPr>
            <w:tcW w:w="3293" w:type="dxa"/>
            <w:vAlign w:val="center"/>
          </w:tcPr>
          <w:p w14:paraId="09EB9FC2" w14:textId="77777777" w:rsidR="0005648D" w:rsidRPr="00EA7D4D" w:rsidRDefault="0005648D" w:rsidP="00F3537F">
            <w:pPr>
              <w:jc w:val="center"/>
              <w:rPr>
                <w:rFonts w:ascii="Maiandra GD" w:hAnsi="Maiandra GD" w:cs="Times New Roman"/>
                <w:sz w:val="20"/>
                <w:szCs w:val="20"/>
              </w:rPr>
            </w:pPr>
            <w:r w:rsidRPr="00EA7D4D">
              <w:rPr>
                <w:rFonts w:ascii="Maiandra GD" w:hAnsi="Maiandra GD" w:cs="Times New Roman"/>
                <w:sz w:val="20"/>
                <w:szCs w:val="20"/>
              </w:rPr>
              <w:t>Blue Ocean Strategy</w:t>
            </w:r>
          </w:p>
        </w:tc>
        <w:tc>
          <w:tcPr>
            <w:tcW w:w="895" w:type="dxa"/>
            <w:vAlign w:val="center"/>
          </w:tcPr>
          <w:p w14:paraId="2F5C9B89" w14:textId="77777777" w:rsidR="0005648D"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17</w:t>
            </w:r>
            <w:r w:rsidR="0005648D" w:rsidRPr="00EA7D4D">
              <w:rPr>
                <w:rFonts w:ascii="Maiandra GD" w:hAnsi="Maiandra GD" w:cs="Times New Roman"/>
                <w:sz w:val="20"/>
                <w:szCs w:val="20"/>
              </w:rPr>
              <w:t xml:space="preserve"> &amp; </w:t>
            </w:r>
            <w:r>
              <w:rPr>
                <w:rFonts w:ascii="Maiandra GD" w:hAnsi="Maiandra GD" w:cs="Times New Roman"/>
                <w:sz w:val="20"/>
                <w:szCs w:val="20"/>
              </w:rPr>
              <w:t>18</w:t>
            </w:r>
          </w:p>
        </w:tc>
        <w:tc>
          <w:tcPr>
            <w:tcW w:w="1709" w:type="dxa"/>
            <w:vAlign w:val="center"/>
          </w:tcPr>
          <w:p w14:paraId="0EC7AA3E"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 xml:space="preserve">Making Blue Ocean Strategic Move that discourages imitation </w:t>
            </w:r>
          </w:p>
          <w:p w14:paraId="1CDACD57" w14:textId="77777777" w:rsidR="0005648D" w:rsidRPr="00EA7D4D" w:rsidRDefault="0005648D" w:rsidP="00F3537F">
            <w:pPr>
              <w:autoSpaceDE w:val="0"/>
              <w:autoSpaceDN w:val="0"/>
              <w:adjustRightInd w:val="0"/>
              <w:rPr>
                <w:rFonts w:ascii="Maiandra GD" w:hAnsi="Maiandra GD" w:cs="Times New Roman"/>
                <w:iCs/>
                <w:sz w:val="20"/>
                <w:szCs w:val="20"/>
              </w:rPr>
            </w:pPr>
            <w:r w:rsidRPr="00EA7D4D">
              <w:rPr>
                <w:rFonts w:ascii="Maiandra GD" w:hAnsi="Maiandra GD" w:cs="Times New Roman"/>
                <w:iCs/>
                <w:sz w:val="20"/>
                <w:szCs w:val="20"/>
              </w:rPr>
              <w:t>BOS-020-PDF-ENG</w:t>
            </w:r>
          </w:p>
        </w:tc>
        <w:tc>
          <w:tcPr>
            <w:tcW w:w="1339" w:type="dxa"/>
            <w:vAlign w:val="center"/>
          </w:tcPr>
          <w:p w14:paraId="11043AA8" w14:textId="77777777" w:rsidR="0005648D" w:rsidRPr="00EA7D4D" w:rsidRDefault="0005648D" w:rsidP="00F3537F">
            <w:pPr>
              <w:rPr>
                <w:rFonts w:ascii="Maiandra GD" w:hAnsi="Maiandra GD" w:cs="Times New Roman"/>
                <w:sz w:val="20"/>
                <w:szCs w:val="20"/>
              </w:rPr>
            </w:pPr>
            <w:r w:rsidRPr="00EA7D4D">
              <w:rPr>
                <w:rFonts w:ascii="Maiandra GD" w:hAnsi="Maiandra GD" w:cs="Times New Roman"/>
                <w:sz w:val="20"/>
                <w:szCs w:val="20"/>
              </w:rPr>
              <w:t>Case Study-9 (CP)</w:t>
            </w:r>
          </w:p>
        </w:tc>
      </w:tr>
      <w:tr w:rsidR="00EA7D4D" w:rsidRPr="00EA7D4D" w14:paraId="56354C70" w14:textId="77777777" w:rsidTr="00FA3AFA">
        <w:tc>
          <w:tcPr>
            <w:tcW w:w="2114" w:type="dxa"/>
          </w:tcPr>
          <w:p w14:paraId="5782BFB1" w14:textId="77777777" w:rsidR="0005648D" w:rsidRPr="00EA7D4D" w:rsidRDefault="0005648D" w:rsidP="00F3537F">
            <w:pPr>
              <w:rPr>
                <w:rFonts w:ascii="Maiandra GD" w:hAnsi="Maiandra GD" w:cs="Times New Roman"/>
                <w:sz w:val="20"/>
                <w:szCs w:val="20"/>
              </w:rPr>
            </w:pPr>
          </w:p>
        </w:tc>
        <w:tc>
          <w:tcPr>
            <w:tcW w:w="3293" w:type="dxa"/>
            <w:vAlign w:val="center"/>
          </w:tcPr>
          <w:p w14:paraId="4E00CE61" w14:textId="77777777" w:rsidR="0005648D" w:rsidRPr="00EA7D4D" w:rsidRDefault="0005648D" w:rsidP="00F3537F">
            <w:pPr>
              <w:jc w:val="center"/>
              <w:rPr>
                <w:rFonts w:ascii="Maiandra GD" w:hAnsi="Maiandra GD" w:cs="Times New Roman"/>
                <w:sz w:val="20"/>
                <w:szCs w:val="20"/>
              </w:rPr>
            </w:pPr>
          </w:p>
        </w:tc>
        <w:tc>
          <w:tcPr>
            <w:tcW w:w="895" w:type="dxa"/>
            <w:vAlign w:val="center"/>
          </w:tcPr>
          <w:p w14:paraId="0FFA3A5B" w14:textId="77777777" w:rsidR="0005648D" w:rsidRPr="00EA7D4D" w:rsidRDefault="00FA3AFA" w:rsidP="00F3537F">
            <w:pPr>
              <w:jc w:val="center"/>
              <w:rPr>
                <w:rFonts w:ascii="Maiandra GD" w:hAnsi="Maiandra GD" w:cs="Times New Roman"/>
                <w:sz w:val="20"/>
                <w:szCs w:val="20"/>
              </w:rPr>
            </w:pPr>
            <w:r>
              <w:rPr>
                <w:rFonts w:ascii="Maiandra GD" w:hAnsi="Maiandra GD" w:cs="Times New Roman"/>
                <w:sz w:val="20"/>
                <w:szCs w:val="20"/>
              </w:rPr>
              <w:t>19</w:t>
            </w:r>
          </w:p>
        </w:tc>
        <w:tc>
          <w:tcPr>
            <w:tcW w:w="1709" w:type="dxa"/>
          </w:tcPr>
          <w:p w14:paraId="0D9D63BE" w14:textId="77777777" w:rsidR="0005648D" w:rsidRPr="00EA7D4D" w:rsidRDefault="0005648D" w:rsidP="00F3537F">
            <w:pPr>
              <w:rPr>
                <w:rFonts w:ascii="Maiandra GD" w:hAnsi="Maiandra GD" w:cs="Times New Roman"/>
                <w:iCs/>
                <w:sz w:val="20"/>
                <w:szCs w:val="20"/>
              </w:rPr>
            </w:pPr>
            <w:r w:rsidRPr="00EA7D4D">
              <w:rPr>
                <w:rFonts w:ascii="Maiandra GD" w:hAnsi="Maiandra GD" w:cs="Times New Roman"/>
                <w:iCs/>
                <w:sz w:val="20"/>
                <w:szCs w:val="20"/>
              </w:rPr>
              <w:t>Group Project Presentations</w:t>
            </w:r>
          </w:p>
        </w:tc>
        <w:tc>
          <w:tcPr>
            <w:tcW w:w="1339" w:type="dxa"/>
          </w:tcPr>
          <w:p w14:paraId="6A0829B7" w14:textId="77777777" w:rsidR="0005648D"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Group Projects</w:t>
            </w:r>
            <w:r>
              <w:rPr>
                <w:rFonts w:ascii="Maiandra GD" w:hAnsi="Maiandra GD" w:cs="Times New Roman"/>
                <w:sz w:val="20"/>
                <w:szCs w:val="20"/>
              </w:rPr>
              <w:t xml:space="preserve"> Presentation </w:t>
            </w:r>
            <w:r>
              <w:rPr>
                <w:rFonts w:ascii="Maiandra GD" w:hAnsi="Maiandra GD" w:cs="Times New Roman"/>
                <w:sz w:val="20"/>
                <w:szCs w:val="20"/>
              </w:rPr>
              <w:lastRenderedPageBreak/>
              <w:t>and Discussions</w:t>
            </w:r>
          </w:p>
        </w:tc>
      </w:tr>
      <w:tr w:rsidR="00EA7D4D" w:rsidRPr="00EA7D4D" w14:paraId="25A4A786" w14:textId="77777777" w:rsidTr="00FA3AFA">
        <w:tc>
          <w:tcPr>
            <w:tcW w:w="2114" w:type="dxa"/>
          </w:tcPr>
          <w:p w14:paraId="55C2414C" w14:textId="77777777" w:rsidR="0005648D" w:rsidRPr="00EA7D4D" w:rsidRDefault="0005648D" w:rsidP="00F3537F">
            <w:pPr>
              <w:rPr>
                <w:rFonts w:ascii="Maiandra GD" w:hAnsi="Maiandra GD" w:cs="Times New Roman"/>
                <w:sz w:val="20"/>
                <w:szCs w:val="20"/>
              </w:rPr>
            </w:pPr>
          </w:p>
        </w:tc>
        <w:tc>
          <w:tcPr>
            <w:tcW w:w="3293" w:type="dxa"/>
            <w:vAlign w:val="center"/>
          </w:tcPr>
          <w:p w14:paraId="184FEDEF" w14:textId="77777777" w:rsidR="0005648D" w:rsidRPr="00EA7D4D" w:rsidRDefault="0005648D" w:rsidP="00F3537F">
            <w:pPr>
              <w:jc w:val="center"/>
              <w:rPr>
                <w:rFonts w:ascii="Maiandra GD" w:hAnsi="Maiandra GD" w:cs="Times New Roman"/>
                <w:sz w:val="20"/>
                <w:szCs w:val="20"/>
              </w:rPr>
            </w:pPr>
          </w:p>
        </w:tc>
        <w:tc>
          <w:tcPr>
            <w:tcW w:w="895" w:type="dxa"/>
            <w:vAlign w:val="center"/>
          </w:tcPr>
          <w:p w14:paraId="4D679DD3" w14:textId="77777777" w:rsidR="0005648D" w:rsidRPr="00EA7D4D" w:rsidRDefault="00FA3AFA" w:rsidP="00F3537F">
            <w:pPr>
              <w:jc w:val="center"/>
              <w:rPr>
                <w:rFonts w:ascii="Maiandra GD" w:hAnsi="Maiandra GD" w:cs="Times New Roman"/>
                <w:sz w:val="20"/>
                <w:szCs w:val="20"/>
              </w:rPr>
            </w:pPr>
            <w:r>
              <w:rPr>
                <w:rFonts w:ascii="Maiandra GD" w:hAnsi="Maiandra GD" w:cs="Times New Roman"/>
                <w:sz w:val="20"/>
                <w:szCs w:val="20"/>
              </w:rPr>
              <w:t>20</w:t>
            </w:r>
          </w:p>
        </w:tc>
        <w:tc>
          <w:tcPr>
            <w:tcW w:w="1709" w:type="dxa"/>
          </w:tcPr>
          <w:p w14:paraId="1B1E83BE" w14:textId="77777777" w:rsidR="0005648D" w:rsidRPr="00EA7D4D" w:rsidRDefault="0005648D" w:rsidP="00F3537F">
            <w:pPr>
              <w:rPr>
                <w:rFonts w:ascii="Maiandra GD" w:hAnsi="Maiandra GD" w:cs="Times New Roman"/>
                <w:iCs/>
                <w:sz w:val="20"/>
                <w:szCs w:val="20"/>
              </w:rPr>
            </w:pPr>
            <w:r w:rsidRPr="00EA7D4D">
              <w:rPr>
                <w:rFonts w:ascii="Maiandra GD" w:hAnsi="Maiandra GD" w:cs="Times New Roman"/>
                <w:iCs/>
                <w:sz w:val="20"/>
                <w:szCs w:val="20"/>
              </w:rPr>
              <w:t>Group Project Presentations</w:t>
            </w:r>
          </w:p>
        </w:tc>
        <w:tc>
          <w:tcPr>
            <w:tcW w:w="1339" w:type="dxa"/>
          </w:tcPr>
          <w:p w14:paraId="7CB0CC90" w14:textId="77777777" w:rsidR="0005648D" w:rsidRPr="00EA7D4D" w:rsidRDefault="00EA7D4D" w:rsidP="00F3537F">
            <w:pPr>
              <w:rPr>
                <w:rFonts w:ascii="Maiandra GD" w:hAnsi="Maiandra GD" w:cs="Times New Roman"/>
                <w:sz w:val="20"/>
                <w:szCs w:val="20"/>
              </w:rPr>
            </w:pPr>
            <w:r w:rsidRPr="00EA7D4D">
              <w:rPr>
                <w:rFonts w:ascii="Maiandra GD" w:hAnsi="Maiandra GD" w:cs="Times New Roman"/>
                <w:sz w:val="20"/>
                <w:szCs w:val="20"/>
              </w:rPr>
              <w:t>Group Projects</w:t>
            </w:r>
            <w:r>
              <w:rPr>
                <w:rFonts w:ascii="Maiandra GD" w:hAnsi="Maiandra GD" w:cs="Times New Roman"/>
                <w:sz w:val="20"/>
                <w:szCs w:val="20"/>
              </w:rPr>
              <w:t xml:space="preserve"> Presentation and Discussions</w:t>
            </w:r>
          </w:p>
        </w:tc>
      </w:tr>
    </w:tbl>
    <w:p w14:paraId="38BB9938" w14:textId="77777777" w:rsidR="004B4A4A" w:rsidRPr="00EA7D4D" w:rsidRDefault="004B4A4A" w:rsidP="00F3537F">
      <w:pPr>
        <w:autoSpaceDE w:val="0"/>
        <w:autoSpaceDN w:val="0"/>
        <w:adjustRightInd w:val="0"/>
        <w:spacing w:after="0" w:line="240" w:lineRule="auto"/>
        <w:jc w:val="both"/>
        <w:rPr>
          <w:rFonts w:ascii="Maiandra GD" w:hAnsi="Maiandra GD" w:cs="Times New Roman"/>
          <w:b/>
          <w:sz w:val="20"/>
          <w:szCs w:val="20"/>
        </w:rPr>
      </w:pPr>
    </w:p>
    <w:p w14:paraId="0FF1D582" w14:textId="77777777" w:rsidR="000A00E9" w:rsidRPr="00EA7D4D" w:rsidRDefault="000A00E9" w:rsidP="00F3537F">
      <w:pPr>
        <w:autoSpaceDE w:val="0"/>
        <w:autoSpaceDN w:val="0"/>
        <w:adjustRightInd w:val="0"/>
        <w:spacing w:after="0" w:line="240" w:lineRule="auto"/>
        <w:jc w:val="both"/>
        <w:rPr>
          <w:rFonts w:ascii="Maiandra GD" w:hAnsi="Maiandra GD" w:cs="Times New Roman"/>
          <w:b/>
          <w:sz w:val="20"/>
          <w:szCs w:val="20"/>
        </w:rPr>
      </w:pPr>
      <w:r w:rsidRPr="00EA7D4D">
        <w:rPr>
          <w:rFonts w:ascii="Maiandra GD" w:hAnsi="Maiandra GD" w:cs="Times New Roman"/>
          <w:b/>
          <w:sz w:val="20"/>
          <w:szCs w:val="20"/>
        </w:rPr>
        <w:t>Group Project (20 marks)</w:t>
      </w:r>
    </w:p>
    <w:p w14:paraId="4B989FBD" w14:textId="77777777" w:rsidR="0016056F" w:rsidRPr="00EA7D4D" w:rsidRDefault="00863DBC" w:rsidP="00F3537F">
      <w:pPr>
        <w:autoSpaceDE w:val="0"/>
        <w:autoSpaceDN w:val="0"/>
        <w:adjustRightInd w:val="0"/>
        <w:spacing w:after="0" w:line="240" w:lineRule="auto"/>
        <w:jc w:val="both"/>
        <w:rPr>
          <w:rFonts w:ascii="Maiandra GD" w:hAnsi="Maiandra GD" w:cs="Times New Roman"/>
          <w:b/>
          <w:sz w:val="20"/>
          <w:szCs w:val="20"/>
        </w:rPr>
      </w:pPr>
      <w:r>
        <w:rPr>
          <w:rFonts w:ascii="Maiandra GD" w:hAnsi="Maiandra GD" w:cs="Times New Roman"/>
          <w:sz w:val="20"/>
          <w:szCs w:val="20"/>
        </w:rPr>
        <w:t>Students will be assigned two group projects. The weightage of each project is 10 marks.</w:t>
      </w:r>
    </w:p>
    <w:p w14:paraId="3934E263" w14:textId="77777777" w:rsidR="0016056F" w:rsidRPr="00EA7D4D" w:rsidRDefault="0016056F" w:rsidP="00F3537F">
      <w:pPr>
        <w:spacing w:after="0"/>
        <w:jc w:val="both"/>
        <w:rPr>
          <w:rFonts w:ascii="Maiandra GD" w:hAnsi="Maiandra GD" w:cs="Times New Roman"/>
          <w:sz w:val="20"/>
          <w:szCs w:val="20"/>
        </w:rPr>
      </w:pPr>
    </w:p>
    <w:p w14:paraId="3CDDC9CE" w14:textId="77777777" w:rsidR="0016056F" w:rsidRPr="00EA7D4D" w:rsidRDefault="004C4CDF" w:rsidP="00F3537F">
      <w:pPr>
        <w:spacing w:after="0"/>
        <w:jc w:val="both"/>
        <w:rPr>
          <w:rFonts w:ascii="Maiandra GD" w:hAnsi="Maiandra GD" w:cs="Times New Roman"/>
          <w:b/>
          <w:sz w:val="20"/>
          <w:szCs w:val="20"/>
        </w:rPr>
      </w:pPr>
      <w:r w:rsidRPr="00EA7D4D">
        <w:rPr>
          <w:rFonts w:ascii="Maiandra GD" w:hAnsi="Maiandra GD" w:cs="Times New Roman"/>
          <w:b/>
          <w:sz w:val="20"/>
          <w:szCs w:val="20"/>
        </w:rPr>
        <w:t>Class Participation (</w:t>
      </w:r>
      <w:r w:rsidR="0016056F" w:rsidRPr="00EA7D4D">
        <w:rPr>
          <w:rFonts w:ascii="Maiandra GD" w:hAnsi="Maiandra GD" w:cs="Times New Roman"/>
          <w:b/>
          <w:sz w:val="20"/>
          <w:szCs w:val="20"/>
        </w:rPr>
        <w:t>20 marks)</w:t>
      </w:r>
    </w:p>
    <w:p w14:paraId="2393B583" w14:textId="77777777" w:rsidR="00464C11" w:rsidRPr="00EA7D4D" w:rsidRDefault="00A208B5" w:rsidP="00F3537F">
      <w:pPr>
        <w:spacing w:after="0"/>
        <w:jc w:val="both"/>
        <w:rPr>
          <w:rFonts w:ascii="Maiandra GD" w:hAnsi="Maiandra GD" w:cs="Times New Roman"/>
          <w:sz w:val="20"/>
          <w:szCs w:val="20"/>
        </w:rPr>
      </w:pPr>
      <w:r>
        <w:rPr>
          <w:rFonts w:ascii="Maiandra GD" w:hAnsi="Maiandra GD" w:cs="Times New Roman"/>
          <w:sz w:val="20"/>
          <w:szCs w:val="20"/>
        </w:rPr>
        <w:t xml:space="preserve">Students are required to participate in all sessions. </w:t>
      </w:r>
      <w:r w:rsidR="005B14C2">
        <w:rPr>
          <w:rFonts w:ascii="Maiandra GD" w:hAnsi="Maiandra GD" w:cs="Times New Roman"/>
          <w:sz w:val="20"/>
          <w:szCs w:val="20"/>
        </w:rPr>
        <w:t xml:space="preserve">The Class Participation is largely </w:t>
      </w:r>
      <w:r>
        <w:rPr>
          <w:rFonts w:ascii="Maiandra GD" w:hAnsi="Maiandra GD" w:cs="Times New Roman"/>
          <w:sz w:val="20"/>
          <w:szCs w:val="20"/>
        </w:rPr>
        <w:t xml:space="preserve">evaluated </w:t>
      </w:r>
      <w:r w:rsidR="005B14C2">
        <w:rPr>
          <w:rFonts w:ascii="Maiandra GD" w:hAnsi="Maiandra GD" w:cs="Times New Roman"/>
          <w:sz w:val="20"/>
          <w:szCs w:val="20"/>
        </w:rPr>
        <w:t xml:space="preserve">in case discussions, class exercises and activities. </w:t>
      </w:r>
    </w:p>
    <w:p w14:paraId="74A7159D" w14:textId="77777777" w:rsidR="00D27027" w:rsidRPr="00EA7D4D" w:rsidRDefault="00D27027" w:rsidP="00F3537F">
      <w:pPr>
        <w:spacing w:after="0"/>
        <w:jc w:val="both"/>
        <w:rPr>
          <w:rFonts w:ascii="Maiandra GD" w:hAnsi="Maiandra GD" w:cs="Times New Roman"/>
          <w:b/>
          <w:sz w:val="20"/>
          <w:szCs w:val="20"/>
        </w:rPr>
      </w:pPr>
    </w:p>
    <w:p w14:paraId="48F51CA0" w14:textId="77777777" w:rsidR="000A00E9" w:rsidRDefault="00863DBC" w:rsidP="00F3537F">
      <w:pPr>
        <w:spacing w:after="0"/>
        <w:jc w:val="both"/>
        <w:rPr>
          <w:rFonts w:ascii="Maiandra GD" w:hAnsi="Maiandra GD" w:cs="Times New Roman"/>
          <w:b/>
          <w:sz w:val="20"/>
          <w:szCs w:val="20"/>
        </w:rPr>
      </w:pPr>
      <w:r>
        <w:rPr>
          <w:rFonts w:ascii="Maiandra GD" w:hAnsi="Maiandra GD" w:cs="Times New Roman"/>
          <w:b/>
          <w:sz w:val="20"/>
          <w:szCs w:val="20"/>
        </w:rPr>
        <w:t>Midterm test</w:t>
      </w:r>
      <w:r w:rsidR="004C4CDF" w:rsidRPr="00EA7D4D">
        <w:rPr>
          <w:rFonts w:ascii="Maiandra GD" w:hAnsi="Maiandra GD" w:cs="Times New Roman"/>
          <w:b/>
          <w:sz w:val="20"/>
          <w:szCs w:val="20"/>
        </w:rPr>
        <w:t xml:space="preserve"> </w:t>
      </w:r>
      <w:r w:rsidR="0016056F" w:rsidRPr="00EA7D4D">
        <w:rPr>
          <w:rFonts w:ascii="Maiandra GD" w:hAnsi="Maiandra GD" w:cs="Times New Roman"/>
          <w:b/>
          <w:sz w:val="20"/>
          <w:szCs w:val="20"/>
        </w:rPr>
        <w:t>(</w:t>
      </w:r>
      <w:r w:rsidR="00BB780B" w:rsidRPr="00EA7D4D">
        <w:rPr>
          <w:rFonts w:ascii="Maiandra GD" w:hAnsi="Maiandra GD" w:cs="Times New Roman"/>
          <w:b/>
          <w:sz w:val="20"/>
          <w:szCs w:val="20"/>
        </w:rPr>
        <w:t>20</w:t>
      </w:r>
      <w:r w:rsidR="0016056F" w:rsidRPr="00EA7D4D">
        <w:rPr>
          <w:rFonts w:ascii="Maiandra GD" w:hAnsi="Maiandra GD" w:cs="Times New Roman"/>
          <w:b/>
          <w:sz w:val="20"/>
          <w:szCs w:val="20"/>
        </w:rPr>
        <w:t xml:space="preserve"> marks)</w:t>
      </w:r>
    </w:p>
    <w:p w14:paraId="7E57F1E0" w14:textId="77777777" w:rsidR="00863DBC" w:rsidRPr="009E6653" w:rsidRDefault="00863DBC" w:rsidP="00F3537F">
      <w:pPr>
        <w:spacing w:after="0"/>
        <w:jc w:val="both"/>
        <w:rPr>
          <w:rFonts w:ascii="Centaur" w:hAnsi="Centaur" w:cs="Times New Roman"/>
          <w:sz w:val="24"/>
          <w:szCs w:val="24"/>
        </w:rPr>
      </w:pPr>
      <w:r w:rsidRPr="009E6653">
        <w:rPr>
          <w:rFonts w:ascii="Centaur" w:hAnsi="Centaur" w:cs="Times New Roman"/>
          <w:sz w:val="24"/>
          <w:szCs w:val="24"/>
        </w:rPr>
        <w:t xml:space="preserve">The students will have a </w:t>
      </w:r>
      <w:r>
        <w:rPr>
          <w:rFonts w:ascii="Centaur" w:hAnsi="Centaur" w:cs="Times New Roman"/>
          <w:sz w:val="24"/>
          <w:szCs w:val="24"/>
        </w:rPr>
        <w:t xml:space="preserve">midterm test </w:t>
      </w:r>
      <w:r w:rsidRPr="009E6653">
        <w:rPr>
          <w:rFonts w:ascii="Centaur" w:hAnsi="Centaur" w:cs="Times New Roman"/>
          <w:sz w:val="24"/>
          <w:szCs w:val="24"/>
        </w:rPr>
        <w:t xml:space="preserve">at the end of 10 sessions. </w:t>
      </w:r>
    </w:p>
    <w:p w14:paraId="0EE710B8" w14:textId="77777777" w:rsidR="004B4A4A" w:rsidRPr="00EA7D4D" w:rsidRDefault="004B4A4A" w:rsidP="00F3537F">
      <w:pPr>
        <w:spacing w:after="0"/>
        <w:jc w:val="both"/>
        <w:rPr>
          <w:rFonts w:ascii="Maiandra GD" w:hAnsi="Maiandra GD" w:cs="Times New Roman"/>
          <w:b/>
          <w:sz w:val="20"/>
          <w:szCs w:val="20"/>
        </w:rPr>
      </w:pPr>
    </w:p>
    <w:p w14:paraId="51791D83" w14:textId="77777777" w:rsidR="00377644" w:rsidRPr="00EA7D4D" w:rsidRDefault="0016056F" w:rsidP="00F3537F">
      <w:pPr>
        <w:spacing w:after="0"/>
        <w:jc w:val="both"/>
        <w:rPr>
          <w:rFonts w:ascii="Maiandra GD" w:hAnsi="Maiandra GD" w:cs="Times New Roman"/>
          <w:b/>
          <w:sz w:val="20"/>
          <w:szCs w:val="20"/>
        </w:rPr>
      </w:pPr>
      <w:r w:rsidRPr="00EA7D4D">
        <w:rPr>
          <w:rFonts w:ascii="Maiandra GD" w:hAnsi="Maiandra GD" w:cs="Times New Roman"/>
          <w:b/>
          <w:sz w:val="20"/>
          <w:szCs w:val="20"/>
        </w:rPr>
        <w:t>Comprehensive Examination (</w:t>
      </w:r>
      <w:r w:rsidR="007D2269" w:rsidRPr="00EA7D4D">
        <w:rPr>
          <w:rFonts w:ascii="Maiandra GD" w:hAnsi="Maiandra GD" w:cs="Times New Roman"/>
          <w:b/>
          <w:sz w:val="20"/>
          <w:szCs w:val="20"/>
        </w:rPr>
        <w:t>4</w:t>
      </w:r>
      <w:r w:rsidRPr="00EA7D4D">
        <w:rPr>
          <w:rFonts w:ascii="Maiandra GD" w:hAnsi="Maiandra GD" w:cs="Times New Roman"/>
          <w:b/>
          <w:sz w:val="20"/>
          <w:szCs w:val="20"/>
        </w:rPr>
        <w:t>0 marks)</w:t>
      </w:r>
      <w:r w:rsidR="00377644" w:rsidRPr="00EA7D4D">
        <w:rPr>
          <w:rFonts w:ascii="Maiandra GD" w:hAnsi="Maiandra GD" w:cs="Times New Roman"/>
          <w:b/>
          <w:sz w:val="20"/>
          <w:szCs w:val="20"/>
        </w:rPr>
        <w:t xml:space="preserve"> </w:t>
      </w:r>
    </w:p>
    <w:p w14:paraId="2E6E0D0C" w14:textId="77777777" w:rsidR="0016056F" w:rsidRPr="00EA7D4D" w:rsidRDefault="008E2CCC" w:rsidP="00F3537F">
      <w:pPr>
        <w:spacing w:after="0"/>
        <w:jc w:val="both"/>
        <w:rPr>
          <w:rFonts w:ascii="Maiandra GD" w:hAnsi="Maiandra GD" w:cs="Times New Roman"/>
          <w:sz w:val="20"/>
          <w:szCs w:val="20"/>
        </w:rPr>
      </w:pPr>
      <w:r>
        <w:rPr>
          <w:rFonts w:ascii="Maiandra GD" w:hAnsi="Maiandra GD" w:cs="Times New Roman"/>
          <w:sz w:val="20"/>
          <w:szCs w:val="20"/>
        </w:rPr>
        <w:t>The comprehensive</w:t>
      </w:r>
      <w:r w:rsidR="00377644" w:rsidRPr="00EA7D4D">
        <w:rPr>
          <w:rFonts w:ascii="Maiandra GD" w:hAnsi="Maiandra GD" w:cs="Times New Roman"/>
          <w:sz w:val="20"/>
          <w:szCs w:val="20"/>
        </w:rPr>
        <w:t xml:space="preserve"> examination based on covering the entire syllabus. It will </w:t>
      </w:r>
      <w:r w:rsidR="003613CA" w:rsidRPr="00EA7D4D">
        <w:rPr>
          <w:rFonts w:ascii="Maiandra GD" w:hAnsi="Maiandra GD" w:cs="Times New Roman"/>
          <w:sz w:val="20"/>
          <w:szCs w:val="20"/>
        </w:rPr>
        <w:t>consist</w:t>
      </w:r>
      <w:r w:rsidR="00377644" w:rsidRPr="00EA7D4D">
        <w:rPr>
          <w:rFonts w:ascii="Maiandra GD" w:hAnsi="Maiandra GD" w:cs="Times New Roman"/>
          <w:sz w:val="20"/>
          <w:szCs w:val="20"/>
        </w:rPr>
        <w:t xml:space="preserve"> of essay type questions and case-lets</w:t>
      </w:r>
      <w:r w:rsidR="000A2AE7">
        <w:rPr>
          <w:rFonts w:ascii="Maiandra GD" w:hAnsi="Maiandra GD" w:cs="Times New Roman"/>
          <w:sz w:val="20"/>
          <w:szCs w:val="20"/>
        </w:rPr>
        <w:t>, or any other formats including objective questions.</w:t>
      </w:r>
    </w:p>
    <w:p w14:paraId="4EF752C2" w14:textId="77777777" w:rsidR="0016056F" w:rsidRPr="00EA7D4D" w:rsidRDefault="0016056F" w:rsidP="00F3537F">
      <w:pPr>
        <w:autoSpaceDE w:val="0"/>
        <w:autoSpaceDN w:val="0"/>
        <w:adjustRightInd w:val="0"/>
        <w:spacing w:after="0" w:line="240" w:lineRule="auto"/>
        <w:jc w:val="both"/>
        <w:rPr>
          <w:rFonts w:ascii="Maiandra GD" w:hAnsi="Maiandra GD" w:cs="Times New Roman"/>
          <w:sz w:val="20"/>
          <w:szCs w:val="20"/>
        </w:rPr>
      </w:pPr>
    </w:p>
    <w:tbl>
      <w:tblPr>
        <w:tblW w:w="9480" w:type="dxa"/>
        <w:tblLayout w:type="fixed"/>
        <w:tblLook w:val="04A0" w:firstRow="1" w:lastRow="0" w:firstColumn="1" w:lastColumn="0" w:noHBand="0" w:noVBand="1"/>
      </w:tblPr>
      <w:tblGrid>
        <w:gridCol w:w="301"/>
        <w:gridCol w:w="1967"/>
        <w:gridCol w:w="1530"/>
        <w:gridCol w:w="1620"/>
        <w:gridCol w:w="1710"/>
        <w:gridCol w:w="2352"/>
      </w:tblGrid>
      <w:tr w:rsidR="00EA7D4D" w:rsidRPr="00EA7D4D" w14:paraId="7FBADDBF" w14:textId="77777777" w:rsidTr="00E873A1">
        <w:trPr>
          <w:trHeight w:val="350"/>
        </w:trPr>
        <w:tc>
          <w:tcPr>
            <w:tcW w:w="301" w:type="dxa"/>
            <w:tcBorders>
              <w:top w:val="nil"/>
              <w:left w:val="nil"/>
              <w:bottom w:val="single" w:sz="4" w:space="0" w:color="auto"/>
              <w:right w:val="nil"/>
            </w:tcBorders>
            <w:noWrap/>
            <w:vAlign w:val="bottom"/>
            <w:hideMark/>
          </w:tcPr>
          <w:p w14:paraId="012ECEAC" w14:textId="77777777" w:rsidR="00DA71DB" w:rsidRPr="00EA7D4D" w:rsidRDefault="00DA71DB" w:rsidP="00F3537F">
            <w:pPr>
              <w:spacing w:after="0"/>
              <w:rPr>
                <w:rFonts w:ascii="Maiandra GD" w:hAnsi="Maiandra GD" w:cs="Times New Roman"/>
                <w:sz w:val="18"/>
                <w:szCs w:val="18"/>
              </w:rPr>
            </w:pPr>
          </w:p>
        </w:tc>
        <w:tc>
          <w:tcPr>
            <w:tcW w:w="1967" w:type="dxa"/>
            <w:noWrap/>
            <w:vAlign w:val="bottom"/>
            <w:hideMark/>
          </w:tcPr>
          <w:p w14:paraId="7BBB4910" w14:textId="77777777" w:rsidR="00DA71DB" w:rsidRPr="00EA7D4D" w:rsidRDefault="00DA71DB" w:rsidP="00F3537F">
            <w:pPr>
              <w:spacing w:after="0"/>
              <w:rPr>
                <w:rFonts w:ascii="Maiandra GD" w:hAnsi="Maiandra GD" w:cs="Times New Roman"/>
                <w:sz w:val="18"/>
                <w:szCs w:val="18"/>
              </w:rPr>
            </w:pPr>
          </w:p>
        </w:tc>
        <w:tc>
          <w:tcPr>
            <w:tcW w:w="3150" w:type="dxa"/>
            <w:gridSpan w:val="2"/>
            <w:tcBorders>
              <w:top w:val="single" w:sz="8" w:space="0" w:color="auto"/>
              <w:left w:val="single" w:sz="8" w:space="0" w:color="auto"/>
              <w:bottom w:val="single" w:sz="8" w:space="0" w:color="auto"/>
              <w:right w:val="single" w:sz="8" w:space="0" w:color="000000"/>
            </w:tcBorders>
            <w:noWrap/>
            <w:vAlign w:val="bottom"/>
            <w:hideMark/>
          </w:tcPr>
          <w:p w14:paraId="5AEEEDF0" w14:textId="77777777" w:rsidR="00DA71DB" w:rsidRPr="00EA7D4D" w:rsidRDefault="00DA71DB" w:rsidP="00F3537F">
            <w:pPr>
              <w:spacing w:after="0" w:line="240" w:lineRule="auto"/>
              <w:jc w:val="center"/>
              <w:rPr>
                <w:rFonts w:ascii="Maiandra GD" w:eastAsia="Times New Roman" w:hAnsi="Maiandra GD" w:cs="Times New Roman"/>
                <w:b/>
                <w:sz w:val="18"/>
                <w:szCs w:val="18"/>
              </w:rPr>
            </w:pPr>
            <w:r w:rsidRPr="00EA7D4D">
              <w:rPr>
                <w:rFonts w:ascii="Maiandra GD" w:eastAsia="Times New Roman" w:hAnsi="Maiandra GD" w:cs="Times New Roman"/>
                <w:b/>
                <w:sz w:val="18"/>
                <w:szCs w:val="18"/>
              </w:rPr>
              <w:t>Rubrics for Class Participation</w:t>
            </w:r>
          </w:p>
        </w:tc>
        <w:tc>
          <w:tcPr>
            <w:tcW w:w="1710" w:type="dxa"/>
            <w:noWrap/>
            <w:vAlign w:val="bottom"/>
            <w:hideMark/>
          </w:tcPr>
          <w:p w14:paraId="1B2AF09F" w14:textId="77777777" w:rsidR="00DA71DB" w:rsidRPr="00EA7D4D" w:rsidRDefault="00DA71DB" w:rsidP="00F3537F">
            <w:pPr>
              <w:spacing w:after="0"/>
              <w:rPr>
                <w:rFonts w:ascii="Maiandra GD" w:hAnsi="Maiandra GD" w:cs="Times New Roman"/>
                <w:sz w:val="18"/>
                <w:szCs w:val="18"/>
              </w:rPr>
            </w:pPr>
          </w:p>
        </w:tc>
        <w:tc>
          <w:tcPr>
            <w:tcW w:w="2352" w:type="dxa"/>
            <w:noWrap/>
            <w:vAlign w:val="bottom"/>
            <w:hideMark/>
          </w:tcPr>
          <w:p w14:paraId="595DD4D5" w14:textId="77777777" w:rsidR="00DA71DB" w:rsidRPr="00EA7D4D" w:rsidRDefault="00DA71DB" w:rsidP="00F3537F">
            <w:pPr>
              <w:spacing w:after="0"/>
              <w:rPr>
                <w:rFonts w:ascii="Maiandra GD" w:hAnsi="Maiandra GD" w:cs="Times New Roman"/>
                <w:sz w:val="18"/>
                <w:szCs w:val="18"/>
              </w:rPr>
            </w:pPr>
          </w:p>
        </w:tc>
      </w:tr>
      <w:tr w:rsidR="00EA7D4D" w:rsidRPr="00EA7D4D" w14:paraId="63220BEE" w14:textId="77777777" w:rsidTr="00E873A1">
        <w:trPr>
          <w:trHeight w:val="350"/>
        </w:trPr>
        <w:tc>
          <w:tcPr>
            <w:tcW w:w="301" w:type="dxa"/>
            <w:tcBorders>
              <w:top w:val="single" w:sz="4" w:space="0" w:color="auto"/>
              <w:left w:val="single" w:sz="4" w:space="0" w:color="auto"/>
              <w:bottom w:val="single" w:sz="4" w:space="0" w:color="auto"/>
              <w:right w:val="single" w:sz="4" w:space="0" w:color="auto"/>
            </w:tcBorders>
            <w:noWrap/>
            <w:vAlign w:val="bottom"/>
            <w:hideMark/>
          </w:tcPr>
          <w:p w14:paraId="3ED9D795" w14:textId="77777777" w:rsidR="00DA71DB" w:rsidRPr="00EA7D4D" w:rsidRDefault="00DA71DB" w:rsidP="00F3537F">
            <w:pPr>
              <w:spacing w:after="0"/>
              <w:rPr>
                <w:rFonts w:ascii="Maiandra GD" w:hAnsi="Maiandra GD" w:cs="Times New Roman"/>
                <w:sz w:val="18"/>
                <w:szCs w:val="18"/>
              </w:rPr>
            </w:pPr>
          </w:p>
        </w:tc>
        <w:tc>
          <w:tcPr>
            <w:tcW w:w="1967" w:type="dxa"/>
            <w:tcBorders>
              <w:top w:val="single" w:sz="8" w:space="0" w:color="auto"/>
              <w:left w:val="single" w:sz="4" w:space="0" w:color="auto"/>
              <w:bottom w:val="single" w:sz="8" w:space="0" w:color="auto"/>
              <w:right w:val="single" w:sz="8" w:space="0" w:color="auto"/>
            </w:tcBorders>
            <w:hideMark/>
          </w:tcPr>
          <w:p w14:paraId="463037E2" w14:textId="77777777" w:rsidR="00DA71DB" w:rsidRPr="00EA7D4D" w:rsidRDefault="00DA71DB" w:rsidP="00F3537F">
            <w:pPr>
              <w:spacing w:after="0" w:line="240" w:lineRule="auto"/>
              <w:jc w:val="center"/>
              <w:rPr>
                <w:rFonts w:ascii="Maiandra GD" w:eastAsia="Times New Roman" w:hAnsi="Maiandra GD" w:cs="Times New Roman"/>
                <w:sz w:val="18"/>
                <w:szCs w:val="18"/>
              </w:rPr>
            </w:pPr>
            <w:r w:rsidRPr="00EA7D4D">
              <w:rPr>
                <w:rFonts w:ascii="Maiandra GD" w:eastAsia="Times New Roman" w:hAnsi="Maiandra GD" w:cs="Times New Roman"/>
                <w:sz w:val="18"/>
                <w:szCs w:val="18"/>
              </w:rPr>
              <w:t>Criteria</w:t>
            </w:r>
          </w:p>
        </w:tc>
        <w:tc>
          <w:tcPr>
            <w:tcW w:w="1530" w:type="dxa"/>
            <w:tcBorders>
              <w:top w:val="nil"/>
              <w:left w:val="nil"/>
              <w:bottom w:val="single" w:sz="8" w:space="0" w:color="auto"/>
              <w:right w:val="single" w:sz="8" w:space="0" w:color="auto"/>
            </w:tcBorders>
            <w:hideMark/>
          </w:tcPr>
          <w:p w14:paraId="42DCC141"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Level 1</w:t>
            </w:r>
          </w:p>
        </w:tc>
        <w:tc>
          <w:tcPr>
            <w:tcW w:w="1620" w:type="dxa"/>
            <w:tcBorders>
              <w:top w:val="nil"/>
              <w:left w:val="nil"/>
              <w:bottom w:val="single" w:sz="8" w:space="0" w:color="auto"/>
              <w:right w:val="single" w:sz="8" w:space="0" w:color="auto"/>
            </w:tcBorders>
            <w:hideMark/>
          </w:tcPr>
          <w:p w14:paraId="29EEA086"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Level 2</w:t>
            </w:r>
          </w:p>
        </w:tc>
        <w:tc>
          <w:tcPr>
            <w:tcW w:w="1710" w:type="dxa"/>
            <w:tcBorders>
              <w:top w:val="single" w:sz="8" w:space="0" w:color="auto"/>
              <w:left w:val="nil"/>
              <w:bottom w:val="single" w:sz="8" w:space="0" w:color="auto"/>
              <w:right w:val="single" w:sz="8" w:space="0" w:color="auto"/>
            </w:tcBorders>
            <w:hideMark/>
          </w:tcPr>
          <w:p w14:paraId="4290FA37"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Level 3</w:t>
            </w:r>
          </w:p>
        </w:tc>
        <w:tc>
          <w:tcPr>
            <w:tcW w:w="2352" w:type="dxa"/>
            <w:tcBorders>
              <w:top w:val="single" w:sz="8" w:space="0" w:color="auto"/>
              <w:left w:val="nil"/>
              <w:bottom w:val="single" w:sz="8" w:space="0" w:color="auto"/>
              <w:right w:val="single" w:sz="8" w:space="0" w:color="auto"/>
            </w:tcBorders>
            <w:hideMark/>
          </w:tcPr>
          <w:p w14:paraId="4EDBD909"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Level 4</w:t>
            </w:r>
          </w:p>
        </w:tc>
      </w:tr>
      <w:tr w:rsidR="00EA7D4D" w:rsidRPr="00EA7D4D" w14:paraId="7A5AEEC7" w14:textId="77777777" w:rsidTr="00E873A1">
        <w:trPr>
          <w:trHeight w:val="350"/>
        </w:trPr>
        <w:tc>
          <w:tcPr>
            <w:tcW w:w="301" w:type="dxa"/>
            <w:tcBorders>
              <w:top w:val="single" w:sz="4" w:space="0" w:color="auto"/>
              <w:left w:val="single" w:sz="4" w:space="0" w:color="auto"/>
              <w:bottom w:val="single" w:sz="4" w:space="0" w:color="auto"/>
              <w:right w:val="single" w:sz="4" w:space="0" w:color="auto"/>
            </w:tcBorders>
            <w:noWrap/>
            <w:vAlign w:val="bottom"/>
            <w:hideMark/>
          </w:tcPr>
          <w:p w14:paraId="2C308540" w14:textId="77777777" w:rsidR="00DA71DB" w:rsidRPr="00EA7D4D" w:rsidRDefault="00DA71DB" w:rsidP="00F3537F">
            <w:pPr>
              <w:spacing w:after="0"/>
              <w:rPr>
                <w:rFonts w:ascii="Maiandra GD" w:hAnsi="Maiandra GD" w:cs="Times New Roman"/>
                <w:sz w:val="18"/>
                <w:szCs w:val="18"/>
              </w:rPr>
            </w:pPr>
          </w:p>
        </w:tc>
        <w:tc>
          <w:tcPr>
            <w:tcW w:w="1967" w:type="dxa"/>
            <w:tcBorders>
              <w:top w:val="nil"/>
              <w:left w:val="single" w:sz="4" w:space="0" w:color="auto"/>
              <w:bottom w:val="single" w:sz="8" w:space="0" w:color="auto"/>
              <w:right w:val="single" w:sz="8" w:space="0" w:color="auto"/>
            </w:tcBorders>
            <w:hideMark/>
          </w:tcPr>
          <w:p w14:paraId="5C74AF48" w14:textId="77777777" w:rsidR="00DA71DB" w:rsidRPr="00EA7D4D" w:rsidRDefault="00DA71DB" w:rsidP="00F3537F">
            <w:pPr>
              <w:spacing w:after="0" w:line="240" w:lineRule="auto"/>
              <w:jc w:val="center"/>
              <w:rPr>
                <w:rFonts w:ascii="Maiandra GD" w:eastAsia="Times New Roman" w:hAnsi="Maiandra GD" w:cs="Times New Roman"/>
                <w:sz w:val="18"/>
                <w:szCs w:val="18"/>
              </w:rPr>
            </w:pPr>
            <w:r w:rsidRPr="00EA7D4D">
              <w:rPr>
                <w:rFonts w:ascii="Maiandra GD" w:eastAsia="Times New Roman" w:hAnsi="Maiandra GD" w:cs="Times New Roman"/>
                <w:sz w:val="18"/>
                <w:szCs w:val="18"/>
              </w:rPr>
              <w:t>Marks</w:t>
            </w:r>
          </w:p>
        </w:tc>
        <w:tc>
          <w:tcPr>
            <w:tcW w:w="1530" w:type="dxa"/>
            <w:tcBorders>
              <w:top w:val="nil"/>
              <w:left w:val="nil"/>
              <w:bottom w:val="single" w:sz="8" w:space="0" w:color="auto"/>
              <w:right w:val="single" w:sz="8" w:space="0" w:color="auto"/>
            </w:tcBorders>
            <w:hideMark/>
          </w:tcPr>
          <w:p w14:paraId="03753E7E"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0-4</w:t>
            </w:r>
          </w:p>
        </w:tc>
        <w:tc>
          <w:tcPr>
            <w:tcW w:w="1620" w:type="dxa"/>
            <w:tcBorders>
              <w:top w:val="nil"/>
              <w:left w:val="nil"/>
              <w:bottom w:val="single" w:sz="8" w:space="0" w:color="auto"/>
              <w:right w:val="single" w:sz="8" w:space="0" w:color="auto"/>
            </w:tcBorders>
            <w:hideMark/>
          </w:tcPr>
          <w:p w14:paraId="43EB1960"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5-- 6</w:t>
            </w:r>
          </w:p>
        </w:tc>
        <w:tc>
          <w:tcPr>
            <w:tcW w:w="1710" w:type="dxa"/>
            <w:tcBorders>
              <w:top w:val="nil"/>
              <w:left w:val="nil"/>
              <w:bottom w:val="single" w:sz="8" w:space="0" w:color="auto"/>
              <w:right w:val="single" w:sz="8" w:space="0" w:color="auto"/>
            </w:tcBorders>
            <w:hideMark/>
          </w:tcPr>
          <w:p w14:paraId="2D395B28"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 xml:space="preserve">7-- 8 </w:t>
            </w:r>
          </w:p>
        </w:tc>
        <w:tc>
          <w:tcPr>
            <w:tcW w:w="2352" w:type="dxa"/>
            <w:tcBorders>
              <w:top w:val="nil"/>
              <w:left w:val="nil"/>
              <w:bottom w:val="single" w:sz="8" w:space="0" w:color="auto"/>
              <w:right w:val="single" w:sz="8" w:space="0" w:color="auto"/>
            </w:tcBorders>
            <w:hideMark/>
          </w:tcPr>
          <w:p w14:paraId="0C6ADADC" w14:textId="77777777" w:rsidR="00DA71DB" w:rsidRPr="00EA7D4D" w:rsidRDefault="00DA71DB" w:rsidP="00F3537F">
            <w:pPr>
              <w:spacing w:after="0" w:line="240" w:lineRule="auto"/>
              <w:jc w:val="center"/>
              <w:rPr>
                <w:rFonts w:ascii="Maiandra GD" w:eastAsia="Times New Roman" w:hAnsi="Maiandra GD" w:cs="Times New Roman"/>
                <w:b/>
                <w:bCs/>
                <w:sz w:val="18"/>
                <w:szCs w:val="18"/>
              </w:rPr>
            </w:pPr>
            <w:r w:rsidRPr="00EA7D4D">
              <w:rPr>
                <w:rFonts w:ascii="Maiandra GD" w:eastAsia="Times New Roman" w:hAnsi="Maiandra GD" w:cs="Times New Roman"/>
                <w:b/>
                <w:bCs/>
                <w:sz w:val="18"/>
                <w:szCs w:val="18"/>
              </w:rPr>
              <w:t xml:space="preserve">9--10 </w:t>
            </w:r>
          </w:p>
        </w:tc>
      </w:tr>
      <w:tr w:rsidR="00EA7D4D" w:rsidRPr="00EA7D4D" w14:paraId="74A7267E" w14:textId="77777777" w:rsidTr="00E873A1">
        <w:trPr>
          <w:trHeight w:val="350"/>
        </w:trPr>
        <w:tc>
          <w:tcPr>
            <w:tcW w:w="301" w:type="dxa"/>
            <w:tcBorders>
              <w:top w:val="single" w:sz="4" w:space="0" w:color="auto"/>
              <w:left w:val="single" w:sz="4" w:space="0" w:color="auto"/>
              <w:bottom w:val="single" w:sz="4" w:space="0" w:color="auto"/>
              <w:right w:val="single" w:sz="4" w:space="0" w:color="auto"/>
            </w:tcBorders>
            <w:noWrap/>
          </w:tcPr>
          <w:p w14:paraId="0D8745BA" w14:textId="77777777" w:rsidR="00DA71DB" w:rsidRPr="00EA7D4D" w:rsidRDefault="00DA71DB" w:rsidP="00F3537F">
            <w:pPr>
              <w:spacing w:after="0"/>
              <w:rPr>
                <w:rFonts w:ascii="Maiandra GD" w:hAnsi="Maiandra GD" w:cs="Times New Roman"/>
                <w:sz w:val="18"/>
                <w:szCs w:val="18"/>
              </w:rPr>
            </w:pPr>
            <w:r w:rsidRPr="00EA7D4D">
              <w:rPr>
                <w:rFonts w:ascii="Maiandra GD" w:hAnsi="Maiandra GD" w:cs="Times New Roman"/>
                <w:sz w:val="18"/>
                <w:szCs w:val="18"/>
              </w:rPr>
              <w:t>1</w:t>
            </w:r>
          </w:p>
        </w:tc>
        <w:tc>
          <w:tcPr>
            <w:tcW w:w="1967" w:type="dxa"/>
            <w:tcBorders>
              <w:top w:val="nil"/>
              <w:left w:val="single" w:sz="4" w:space="0" w:color="auto"/>
              <w:bottom w:val="single" w:sz="8" w:space="0" w:color="auto"/>
              <w:right w:val="single" w:sz="8" w:space="0" w:color="auto"/>
            </w:tcBorders>
          </w:tcPr>
          <w:p w14:paraId="198AA6BF" w14:textId="77777777" w:rsidR="00DA71DB" w:rsidRPr="00EA7D4D" w:rsidRDefault="00DA71DB" w:rsidP="00F3537F">
            <w:pPr>
              <w:spacing w:after="0" w:line="240" w:lineRule="auto"/>
              <w:rPr>
                <w:rFonts w:ascii="Maiandra GD" w:eastAsia="Times New Roman" w:hAnsi="Maiandra GD" w:cs="Times New Roman"/>
                <w:b/>
                <w:bCs/>
                <w:i/>
                <w:sz w:val="18"/>
                <w:szCs w:val="18"/>
              </w:rPr>
            </w:pPr>
            <w:r w:rsidRPr="00EA7D4D">
              <w:rPr>
                <w:rFonts w:ascii="Maiandra GD" w:eastAsia="Times New Roman" w:hAnsi="Maiandra GD" w:cs="Times New Roman"/>
                <w:b/>
                <w:bCs/>
                <w:i/>
                <w:sz w:val="18"/>
                <w:szCs w:val="18"/>
              </w:rPr>
              <w:t>Quality of comments</w:t>
            </w:r>
          </w:p>
          <w:p w14:paraId="772BAD5F" w14:textId="77777777" w:rsidR="00DA71DB" w:rsidRPr="00EA7D4D" w:rsidRDefault="00DA71DB" w:rsidP="00F3537F">
            <w:pPr>
              <w:spacing w:after="0" w:line="240" w:lineRule="auto"/>
              <w:rPr>
                <w:rFonts w:ascii="Maiandra GD" w:eastAsia="Times New Roman" w:hAnsi="Maiandra GD" w:cs="Times New Roman"/>
                <w:b/>
                <w:bCs/>
                <w:i/>
                <w:sz w:val="18"/>
                <w:szCs w:val="18"/>
              </w:rPr>
            </w:pPr>
            <w:r w:rsidRPr="00EA7D4D">
              <w:rPr>
                <w:rFonts w:ascii="Maiandra GD" w:eastAsia="Times New Roman" w:hAnsi="Maiandra GD" w:cs="Times New Roman"/>
                <w:b/>
                <w:bCs/>
                <w:i/>
                <w:sz w:val="18"/>
                <w:szCs w:val="18"/>
              </w:rPr>
              <w:t>(Preparedness, understanding of issues and analytical abilities)</w:t>
            </w:r>
          </w:p>
          <w:p w14:paraId="61A71A5C" w14:textId="77777777" w:rsidR="00DA71DB" w:rsidRPr="00EA7D4D" w:rsidRDefault="00DA71DB" w:rsidP="00F3537F">
            <w:pPr>
              <w:spacing w:after="0" w:line="240" w:lineRule="auto"/>
              <w:jc w:val="center"/>
              <w:rPr>
                <w:rFonts w:ascii="Maiandra GD" w:eastAsia="Times New Roman" w:hAnsi="Maiandra GD" w:cs="Times New Roman"/>
                <w:i/>
                <w:sz w:val="18"/>
                <w:szCs w:val="18"/>
              </w:rPr>
            </w:pPr>
          </w:p>
        </w:tc>
        <w:tc>
          <w:tcPr>
            <w:tcW w:w="1530" w:type="dxa"/>
            <w:tcBorders>
              <w:top w:val="nil"/>
              <w:left w:val="nil"/>
              <w:bottom w:val="single" w:sz="8" w:space="0" w:color="auto"/>
              <w:right w:val="single" w:sz="8" w:space="0" w:color="auto"/>
            </w:tcBorders>
          </w:tcPr>
          <w:p w14:paraId="62AB1735"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Comments are </w:t>
            </w:r>
          </w:p>
          <w:p w14:paraId="58A639A6"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Uninformative, lacking in appropriate terminology Heavy reliance on opinion</w:t>
            </w:r>
          </w:p>
          <w:p w14:paraId="7BFE76A2"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Lack ability to think analytically</w:t>
            </w:r>
          </w:p>
          <w:p w14:paraId="6C1A232E" w14:textId="77777777" w:rsidR="00DA71DB" w:rsidRPr="00EA7D4D" w:rsidRDefault="00DA71DB" w:rsidP="00F3537F">
            <w:pPr>
              <w:spacing w:after="0" w:line="240" w:lineRule="auto"/>
              <w:jc w:val="center"/>
              <w:rPr>
                <w:rFonts w:ascii="Maiandra GD" w:hAnsi="Maiandra GD"/>
                <w:i/>
                <w:sz w:val="18"/>
                <w:szCs w:val="18"/>
              </w:rPr>
            </w:pPr>
          </w:p>
        </w:tc>
        <w:tc>
          <w:tcPr>
            <w:tcW w:w="1620" w:type="dxa"/>
            <w:tcBorders>
              <w:top w:val="nil"/>
              <w:left w:val="nil"/>
              <w:bottom w:val="single" w:sz="8" w:space="0" w:color="auto"/>
              <w:right w:val="single" w:sz="8" w:space="0" w:color="auto"/>
            </w:tcBorders>
          </w:tcPr>
          <w:p w14:paraId="41C47F24"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Comments are sometimes </w:t>
            </w:r>
          </w:p>
          <w:p w14:paraId="2A4E636B"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Constructive with occasional signs of insight. Student does not </w:t>
            </w:r>
          </w:p>
          <w:p w14:paraId="1C48C375"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use appropriate </w:t>
            </w:r>
          </w:p>
          <w:p w14:paraId="2E7F3333"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terminology; comments </w:t>
            </w:r>
          </w:p>
          <w:p w14:paraId="60DC013E"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not always relevant to </w:t>
            </w:r>
          </w:p>
          <w:p w14:paraId="73289FEE"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the discussion</w:t>
            </w:r>
          </w:p>
        </w:tc>
        <w:tc>
          <w:tcPr>
            <w:tcW w:w="1710" w:type="dxa"/>
            <w:tcBorders>
              <w:top w:val="nil"/>
              <w:left w:val="nil"/>
              <w:bottom w:val="single" w:sz="8" w:space="0" w:color="auto"/>
              <w:right w:val="single" w:sz="8" w:space="0" w:color="auto"/>
            </w:tcBorders>
          </w:tcPr>
          <w:p w14:paraId="788C69B0"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Comments mostly </w:t>
            </w:r>
          </w:p>
          <w:p w14:paraId="3DBF8B6F"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insightful &amp; constructive; mostly uses appropriate terminology. Occasionally </w:t>
            </w:r>
          </w:p>
          <w:p w14:paraId="7854FCF5"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comments are too </w:t>
            </w:r>
          </w:p>
          <w:p w14:paraId="6F7948D3"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general or not relevant to the discussion.</w:t>
            </w:r>
          </w:p>
          <w:p w14:paraId="1AEBB061" w14:textId="77777777" w:rsidR="00DA71DB" w:rsidRPr="00EA7D4D" w:rsidRDefault="00DA71DB" w:rsidP="00F3537F">
            <w:pPr>
              <w:spacing w:after="0" w:line="240" w:lineRule="auto"/>
              <w:rPr>
                <w:rFonts w:ascii="Maiandra GD" w:hAnsi="Maiandra GD"/>
                <w:i/>
                <w:sz w:val="18"/>
                <w:szCs w:val="18"/>
              </w:rPr>
            </w:pPr>
          </w:p>
        </w:tc>
        <w:tc>
          <w:tcPr>
            <w:tcW w:w="2352" w:type="dxa"/>
            <w:tcBorders>
              <w:top w:val="nil"/>
              <w:left w:val="nil"/>
              <w:bottom w:val="single" w:sz="8" w:space="0" w:color="auto"/>
              <w:right w:val="single" w:sz="8" w:space="0" w:color="auto"/>
            </w:tcBorders>
          </w:tcPr>
          <w:p w14:paraId="5EDA381A" w14:textId="77777777" w:rsidR="00DA71DB" w:rsidRPr="00EA7D4D" w:rsidRDefault="00DA71DB" w:rsidP="00F3537F">
            <w:pPr>
              <w:spacing w:after="0" w:line="240" w:lineRule="auto"/>
              <w:jc w:val="center"/>
              <w:rPr>
                <w:rFonts w:ascii="Maiandra GD" w:hAnsi="Maiandra GD"/>
                <w:i/>
                <w:sz w:val="18"/>
                <w:szCs w:val="18"/>
              </w:rPr>
            </w:pPr>
            <w:r w:rsidRPr="00EA7D4D">
              <w:rPr>
                <w:rFonts w:ascii="Maiandra GD" w:hAnsi="Maiandra GD"/>
                <w:i/>
                <w:sz w:val="18"/>
                <w:szCs w:val="18"/>
              </w:rPr>
              <w:t>Regularly  contributes to the discussion by raising thoughtful questions, analyzing relevant issues, building on others’ ideas, synthesizing across readings &amp; discussions, expanding the class’ perspective, &amp; appropriately challenging assumptions &amp; perspectives</w:t>
            </w:r>
          </w:p>
        </w:tc>
      </w:tr>
      <w:tr w:rsidR="00EA7D4D" w:rsidRPr="00EA7D4D" w14:paraId="4BC5DCC0" w14:textId="77777777" w:rsidTr="00E873A1">
        <w:trPr>
          <w:trHeight w:val="350"/>
        </w:trPr>
        <w:tc>
          <w:tcPr>
            <w:tcW w:w="301" w:type="dxa"/>
            <w:tcBorders>
              <w:top w:val="single" w:sz="4" w:space="0" w:color="auto"/>
              <w:left w:val="single" w:sz="4" w:space="0" w:color="auto"/>
              <w:bottom w:val="single" w:sz="4" w:space="0" w:color="auto"/>
              <w:right w:val="single" w:sz="4" w:space="0" w:color="auto"/>
            </w:tcBorders>
            <w:noWrap/>
          </w:tcPr>
          <w:p w14:paraId="4B7CA2F0" w14:textId="77777777" w:rsidR="00DA71DB" w:rsidRPr="00EA7D4D" w:rsidRDefault="00DA71DB" w:rsidP="00F3537F">
            <w:pPr>
              <w:spacing w:after="0"/>
              <w:rPr>
                <w:rFonts w:ascii="Maiandra GD" w:hAnsi="Maiandra GD" w:cs="Times New Roman"/>
                <w:sz w:val="18"/>
                <w:szCs w:val="18"/>
              </w:rPr>
            </w:pPr>
            <w:r w:rsidRPr="00EA7D4D">
              <w:rPr>
                <w:rFonts w:ascii="Maiandra GD" w:hAnsi="Maiandra GD" w:cs="Times New Roman"/>
                <w:sz w:val="18"/>
                <w:szCs w:val="18"/>
              </w:rPr>
              <w:t>2</w:t>
            </w:r>
          </w:p>
        </w:tc>
        <w:tc>
          <w:tcPr>
            <w:tcW w:w="1967" w:type="dxa"/>
            <w:tcBorders>
              <w:top w:val="nil"/>
              <w:left w:val="single" w:sz="4" w:space="0" w:color="auto"/>
              <w:bottom w:val="single" w:sz="8" w:space="0" w:color="auto"/>
              <w:right w:val="single" w:sz="8" w:space="0" w:color="auto"/>
            </w:tcBorders>
          </w:tcPr>
          <w:p w14:paraId="0783B213" w14:textId="77777777" w:rsidR="00DA71DB" w:rsidRPr="00EA7D4D" w:rsidRDefault="00DA71DB" w:rsidP="00F3537F">
            <w:pPr>
              <w:spacing w:after="0" w:line="240" w:lineRule="auto"/>
              <w:rPr>
                <w:rFonts w:ascii="Maiandra GD" w:eastAsia="Times New Roman" w:hAnsi="Maiandra GD" w:cs="Times New Roman"/>
                <w:b/>
                <w:bCs/>
                <w:i/>
                <w:sz w:val="18"/>
                <w:szCs w:val="18"/>
              </w:rPr>
            </w:pPr>
            <w:r w:rsidRPr="00EA7D4D">
              <w:rPr>
                <w:rFonts w:ascii="Maiandra GD" w:eastAsia="Times New Roman" w:hAnsi="Maiandra GD" w:cs="Times New Roman"/>
                <w:b/>
                <w:bCs/>
                <w:i/>
                <w:sz w:val="18"/>
                <w:szCs w:val="18"/>
              </w:rPr>
              <w:t>Communication</w:t>
            </w:r>
          </w:p>
        </w:tc>
        <w:tc>
          <w:tcPr>
            <w:tcW w:w="1530" w:type="dxa"/>
            <w:tcBorders>
              <w:top w:val="nil"/>
              <w:left w:val="nil"/>
              <w:bottom w:val="single" w:sz="8" w:space="0" w:color="auto"/>
              <w:right w:val="single" w:sz="8" w:space="0" w:color="auto"/>
            </w:tcBorders>
          </w:tcPr>
          <w:p w14:paraId="6253310E"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Unable to articulate clearly, uses lengthy, confounding sentence, audience has difficulty understanding what was communicated</w:t>
            </w:r>
          </w:p>
        </w:tc>
        <w:tc>
          <w:tcPr>
            <w:tcW w:w="1620" w:type="dxa"/>
            <w:tcBorders>
              <w:top w:val="nil"/>
              <w:left w:val="nil"/>
              <w:bottom w:val="single" w:sz="8" w:space="0" w:color="auto"/>
              <w:right w:val="single" w:sz="8" w:space="0" w:color="auto"/>
            </w:tcBorders>
          </w:tcPr>
          <w:p w14:paraId="2C8DE218"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Ineffective articulation, use some distracting filler words gestures; </w:t>
            </w:r>
          </w:p>
        </w:tc>
        <w:tc>
          <w:tcPr>
            <w:tcW w:w="1710" w:type="dxa"/>
            <w:tcBorders>
              <w:top w:val="nil"/>
              <w:left w:val="nil"/>
              <w:bottom w:val="single" w:sz="8" w:space="0" w:color="auto"/>
              <w:right w:val="single" w:sz="8" w:space="0" w:color="auto"/>
            </w:tcBorders>
          </w:tcPr>
          <w:p w14:paraId="5A277DCC"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 xml:space="preserve">Is able to convey the message, but occasionally unable to be concise </w:t>
            </w:r>
          </w:p>
        </w:tc>
        <w:tc>
          <w:tcPr>
            <w:tcW w:w="2352" w:type="dxa"/>
            <w:tcBorders>
              <w:top w:val="nil"/>
              <w:left w:val="nil"/>
              <w:bottom w:val="single" w:sz="8" w:space="0" w:color="auto"/>
              <w:right w:val="single" w:sz="8" w:space="0" w:color="auto"/>
            </w:tcBorders>
          </w:tcPr>
          <w:p w14:paraId="3811D519"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Able to articulate ideas and thoughts clearly  in crisp &amp; concise manner</w:t>
            </w:r>
          </w:p>
          <w:p w14:paraId="1F28FFB1" w14:textId="77777777" w:rsidR="00DA71DB" w:rsidRPr="00EA7D4D" w:rsidRDefault="00DA71DB" w:rsidP="00F3537F">
            <w:pPr>
              <w:spacing w:after="0" w:line="240" w:lineRule="auto"/>
              <w:rPr>
                <w:rFonts w:ascii="Maiandra GD" w:hAnsi="Maiandra GD"/>
                <w:i/>
                <w:sz w:val="18"/>
                <w:szCs w:val="18"/>
              </w:rPr>
            </w:pPr>
          </w:p>
          <w:p w14:paraId="02E5FA74" w14:textId="77777777" w:rsidR="00DA71DB" w:rsidRPr="00EA7D4D" w:rsidRDefault="00DA71DB" w:rsidP="00F3537F">
            <w:pPr>
              <w:spacing w:after="0" w:line="240" w:lineRule="auto"/>
              <w:rPr>
                <w:rFonts w:ascii="Maiandra GD" w:hAnsi="Maiandra GD"/>
                <w:i/>
                <w:sz w:val="18"/>
                <w:szCs w:val="18"/>
              </w:rPr>
            </w:pPr>
            <w:r w:rsidRPr="00EA7D4D">
              <w:rPr>
                <w:rFonts w:ascii="Maiandra GD" w:hAnsi="Maiandra GD"/>
                <w:i/>
                <w:sz w:val="18"/>
                <w:szCs w:val="18"/>
              </w:rPr>
              <w:t>Clear word choices and arguments</w:t>
            </w:r>
          </w:p>
        </w:tc>
      </w:tr>
      <w:tr w:rsidR="00DA71DB" w:rsidRPr="00EA7D4D" w14:paraId="5E80E215" w14:textId="77777777" w:rsidTr="00E873A1">
        <w:trPr>
          <w:trHeight w:val="350"/>
        </w:trPr>
        <w:tc>
          <w:tcPr>
            <w:tcW w:w="301" w:type="dxa"/>
            <w:tcBorders>
              <w:top w:val="single" w:sz="4" w:space="0" w:color="auto"/>
              <w:left w:val="single" w:sz="4" w:space="0" w:color="auto"/>
              <w:bottom w:val="single" w:sz="4" w:space="0" w:color="auto"/>
              <w:right w:val="single" w:sz="4" w:space="0" w:color="auto"/>
            </w:tcBorders>
            <w:noWrap/>
          </w:tcPr>
          <w:p w14:paraId="00B29CD4" w14:textId="77777777" w:rsidR="00DA71DB" w:rsidRPr="00EA7D4D" w:rsidRDefault="00DA71DB" w:rsidP="00F3537F">
            <w:pPr>
              <w:spacing w:after="0"/>
              <w:rPr>
                <w:rFonts w:ascii="Maiandra GD" w:hAnsi="Maiandra GD" w:cs="Times New Roman"/>
                <w:sz w:val="18"/>
                <w:szCs w:val="18"/>
              </w:rPr>
            </w:pPr>
            <w:r w:rsidRPr="00EA7D4D">
              <w:rPr>
                <w:rFonts w:ascii="Maiandra GD" w:hAnsi="Maiandra GD" w:cs="Times New Roman"/>
                <w:sz w:val="18"/>
                <w:szCs w:val="18"/>
              </w:rPr>
              <w:t>3</w:t>
            </w:r>
          </w:p>
        </w:tc>
        <w:tc>
          <w:tcPr>
            <w:tcW w:w="1967" w:type="dxa"/>
            <w:tcBorders>
              <w:top w:val="nil"/>
              <w:left w:val="single" w:sz="4" w:space="0" w:color="auto"/>
              <w:bottom w:val="single" w:sz="8" w:space="0" w:color="auto"/>
              <w:right w:val="single" w:sz="8" w:space="0" w:color="auto"/>
            </w:tcBorders>
          </w:tcPr>
          <w:p w14:paraId="5F372AC9" w14:textId="77777777" w:rsidR="00DA71DB" w:rsidRPr="00EA7D4D" w:rsidRDefault="00DA71DB" w:rsidP="00F3537F">
            <w:pPr>
              <w:spacing w:after="0" w:line="240" w:lineRule="auto"/>
              <w:rPr>
                <w:rFonts w:ascii="Maiandra GD" w:eastAsia="Times New Roman" w:hAnsi="Maiandra GD" w:cs="Times New Roman"/>
                <w:b/>
                <w:bCs/>
                <w:i/>
                <w:sz w:val="18"/>
                <w:szCs w:val="18"/>
              </w:rPr>
            </w:pPr>
            <w:r w:rsidRPr="00EA7D4D">
              <w:rPr>
                <w:rFonts w:ascii="Maiandra GD" w:eastAsia="Times New Roman" w:hAnsi="Maiandra GD" w:cs="Times New Roman"/>
                <w:b/>
                <w:bCs/>
                <w:i/>
                <w:sz w:val="18"/>
                <w:szCs w:val="18"/>
              </w:rPr>
              <w:t>Engagement (Active Listening Skills)</w:t>
            </w:r>
          </w:p>
        </w:tc>
        <w:tc>
          <w:tcPr>
            <w:tcW w:w="1530" w:type="dxa"/>
            <w:tcBorders>
              <w:top w:val="nil"/>
              <w:left w:val="nil"/>
              <w:bottom w:val="single" w:sz="8" w:space="0" w:color="auto"/>
              <w:right w:val="single" w:sz="8" w:space="0" w:color="auto"/>
            </w:tcBorders>
          </w:tcPr>
          <w:p w14:paraId="62713C95"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Does not listen to others; </w:t>
            </w:r>
          </w:p>
          <w:p w14:paraId="2D2E0416"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talks while others </w:t>
            </w:r>
          </w:p>
          <w:p w14:paraId="595F7F4E"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lastRenderedPageBreak/>
              <w:t xml:space="preserve">speak or does not pay </w:t>
            </w:r>
          </w:p>
          <w:p w14:paraId="3FA3BFD5"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attention while others </w:t>
            </w:r>
          </w:p>
          <w:p w14:paraId="080328D2"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speak; detracts from </w:t>
            </w:r>
          </w:p>
          <w:p w14:paraId="7C41BCFA"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discussion; sleeps, etc.</w:t>
            </w:r>
          </w:p>
        </w:tc>
        <w:tc>
          <w:tcPr>
            <w:tcW w:w="1620" w:type="dxa"/>
            <w:tcBorders>
              <w:top w:val="nil"/>
              <w:left w:val="nil"/>
              <w:bottom w:val="single" w:sz="8" w:space="0" w:color="auto"/>
              <w:right w:val="single" w:sz="8" w:space="0" w:color="auto"/>
            </w:tcBorders>
          </w:tcPr>
          <w:p w14:paraId="00FBC7F9"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lastRenderedPageBreak/>
              <w:t xml:space="preserve">Student is often inattentive &amp; needs reminder of focus of class. </w:t>
            </w:r>
          </w:p>
          <w:p w14:paraId="56334664"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lastRenderedPageBreak/>
              <w:t xml:space="preserve">Occasionally makes </w:t>
            </w:r>
          </w:p>
          <w:p w14:paraId="0820473E"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disruptive comments </w:t>
            </w:r>
          </w:p>
          <w:p w14:paraId="5959DD74"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while others are speaking</w:t>
            </w:r>
          </w:p>
          <w:p w14:paraId="6791935D" w14:textId="77777777" w:rsidR="00DA71DB" w:rsidRPr="00EA7D4D" w:rsidRDefault="00DA71DB" w:rsidP="00F3537F">
            <w:pPr>
              <w:spacing w:after="0" w:line="240" w:lineRule="auto"/>
              <w:rPr>
                <w:rFonts w:ascii="Maiandra GD" w:eastAsia="Times New Roman" w:hAnsi="Maiandra GD" w:cs="Times New Roman"/>
                <w:b/>
                <w:bCs/>
                <w:i/>
                <w:sz w:val="18"/>
                <w:szCs w:val="18"/>
              </w:rPr>
            </w:pPr>
          </w:p>
        </w:tc>
        <w:tc>
          <w:tcPr>
            <w:tcW w:w="1710" w:type="dxa"/>
            <w:tcBorders>
              <w:top w:val="nil"/>
              <w:left w:val="nil"/>
              <w:bottom w:val="single" w:sz="8" w:space="0" w:color="auto"/>
              <w:right w:val="single" w:sz="8" w:space="0" w:color="auto"/>
            </w:tcBorders>
          </w:tcPr>
          <w:p w14:paraId="56CF4A06"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lastRenderedPageBreak/>
              <w:t xml:space="preserve">Student is mostly attentive when others present ideas, materials, as </w:t>
            </w:r>
            <w:r w:rsidRPr="00EA7D4D">
              <w:rPr>
                <w:rFonts w:ascii="Maiandra GD" w:eastAsia="Times New Roman" w:hAnsi="Maiandra GD" w:cs="Arial"/>
                <w:i/>
                <w:sz w:val="18"/>
                <w:szCs w:val="18"/>
              </w:rPr>
              <w:lastRenderedPageBreak/>
              <w:t xml:space="preserve">indicated by comments that reflect &amp; build on others’ remarks. </w:t>
            </w:r>
          </w:p>
          <w:p w14:paraId="6957AFF4"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Occasionally needs </w:t>
            </w:r>
          </w:p>
          <w:p w14:paraId="6406136F" w14:textId="77777777" w:rsidR="00DA71DB" w:rsidRPr="00EA7D4D" w:rsidRDefault="00DA71DB" w:rsidP="00F3537F">
            <w:pPr>
              <w:spacing w:after="0" w:line="240" w:lineRule="auto"/>
              <w:rPr>
                <w:rFonts w:ascii="Maiandra GD" w:eastAsia="Times New Roman" w:hAnsi="Maiandra GD" w:cs="Times New Roman"/>
                <w:b/>
                <w:bCs/>
                <w:i/>
                <w:sz w:val="18"/>
                <w:szCs w:val="18"/>
              </w:rPr>
            </w:pPr>
            <w:r w:rsidRPr="00EA7D4D">
              <w:rPr>
                <w:rFonts w:ascii="Maiandra GD" w:eastAsia="Times New Roman" w:hAnsi="Maiandra GD" w:cs="Arial"/>
                <w:i/>
                <w:sz w:val="18"/>
                <w:szCs w:val="18"/>
              </w:rPr>
              <w:t>encouragement or reminder</w:t>
            </w:r>
          </w:p>
        </w:tc>
        <w:tc>
          <w:tcPr>
            <w:tcW w:w="2352" w:type="dxa"/>
            <w:tcBorders>
              <w:top w:val="nil"/>
              <w:left w:val="nil"/>
              <w:bottom w:val="single" w:sz="8" w:space="0" w:color="auto"/>
              <w:right w:val="single" w:sz="8" w:space="0" w:color="auto"/>
            </w:tcBorders>
          </w:tcPr>
          <w:p w14:paraId="58246376"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lastRenderedPageBreak/>
              <w:t xml:space="preserve">Student listens attentively </w:t>
            </w:r>
          </w:p>
          <w:p w14:paraId="0708936B"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when others present </w:t>
            </w:r>
          </w:p>
          <w:p w14:paraId="6F0C1269"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materials, perspectives, </w:t>
            </w:r>
          </w:p>
          <w:p w14:paraId="3D2B3C3B"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as indicated by comments </w:t>
            </w:r>
          </w:p>
          <w:p w14:paraId="3EB28777"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lastRenderedPageBreak/>
              <w:t xml:space="preserve">that build on others’ </w:t>
            </w:r>
          </w:p>
          <w:p w14:paraId="6203A683"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remarks, i.e., student </w:t>
            </w:r>
          </w:p>
          <w:p w14:paraId="4117D7F7"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 xml:space="preserve">hears’ what others say </w:t>
            </w:r>
          </w:p>
          <w:p w14:paraId="4AC4F98B" w14:textId="77777777" w:rsidR="00DA71DB" w:rsidRPr="00EA7D4D" w:rsidRDefault="00DA71DB" w:rsidP="00F3537F">
            <w:pPr>
              <w:spacing w:after="0" w:line="240" w:lineRule="auto"/>
              <w:rPr>
                <w:rFonts w:ascii="Maiandra GD" w:eastAsia="Times New Roman" w:hAnsi="Maiandra GD" w:cs="Arial"/>
                <w:i/>
                <w:sz w:val="18"/>
                <w:szCs w:val="18"/>
              </w:rPr>
            </w:pPr>
            <w:r w:rsidRPr="00EA7D4D">
              <w:rPr>
                <w:rFonts w:ascii="Maiandra GD" w:eastAsia="Times New Roman" w:hAnsi="Maiandra GD" w:cs="Arial"/>
                <w:i/>
                <w:sz w:val="18"/>
                <w:szCs w:val="18"/>
              </w:rPr>
              <w:t>&amp; contributes to the dialogue.</w:t>
            </w:r>
          </w:p>
          <w:p w14:paraId="01A62909" w14:textId="77777777" w:rsidR="00DA71DB" w:rsidRPr="00EA7D4D" w:rsidRDefault="00DA71DB" w:rsidP="00F3537F">
            <w:pPr>
              <w:spacing w:after="0" w:line="240" w:lineRule="auto"/>
              <w:rPr>
                <w:rFonts w:ascii="Maiandra GD" w:eastAsia="Times New Roman" w:hAnsi="Maiandra GD" w:cs="Times New Roman"/>
                <w:b/>
                <w:bCs/>
                <w:i/>
                <w:sz w:val="18"/>
                <w:szCs w:val="18"/>
              </w:rPr>
            </w:pPr>
          </w:p>
        </w:tc>
      </w:tr>
    </w:tbl>
    <w:p w14:paraId="116E3918" w14:textId="77777777" w:rsidR="00D27027" w:rsidRPr="00EA7D4D" w:rsidRDefault="00D27027" w:rsidP="00F3537F">
      <w:pPr>
        <w:autoSpaceDE w:val="0"/>
        <w:autoSpaceDN w:val="0"/>
        <w:adjustRightInd w:val="0"/>
        <w:spacing w:after="0" w:line="240" w:lineRule="auto"/>
        <w:jc w:val="both"/>
        <w:rPr>
          <w:rFonts w:ascii="Maiandra GD" w:hAnsi="Maiandra GD" w:cs="Times New Roman"/>
          <w:sz w:val="20"/>
          <w:szCs w:val="20"/>
        </w:rPr>
      </w:pPr>
    </w:p>
    <w:sectPr w:rsidR="00D27027" w:rsidRPr="00EA7D4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8E12E" w14:textId="77777777" w:rsidR="00340D3A" w:rsidRDefault="00340D3A" w:rsidP="003E7517">
      <w:pPr>
        <w:spacing w:after="0" w:line="240" w:lineRule="auto"/>
      </w:pPr>
      <w:r>
        <w:separator/>
      </w:r>
    </w:p>
  </w:endnote>
  <w:endnote w:type="continuationSeparator" w:id="0">
    <w:p w14:paraId="2F4CAB18" w14:textId="77777777" w:rsidR="00340D3A" w:rsidRDefault="00340D3A" w:rsidP="003E7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iandra GD">
    <w:panose1 w:val="020E0502030308020204"/>
    <w:charset w:val="00"/>
    <w:family w:val="swiss"/>
    <w:pitch w:val="variable"/>
    <w:sig w:usb0="00000003" w:usb1="00000000" w:usb2="00000000" w:usb3="00000000" w:csb0="00000001" w:csb1="00000000"/>
  </w:font>
  <w:font w:name="Centaur">
    <w:panose1 w:val="020305040502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entaur" w:hAnsi="Centaur"/>
      </w:rPr>
      <w:id w:val="724339230"/>
      <w:docPartObj>
        <w:docPartGallery w:val="Page Numbers (Bottom of Page)"/>
        <w:docPartUnique/>
      </w:docPartObj>
    </w:sdtPr>
    <w:sdtContent>
      <w:sdt>
        <w:sdtPr>
          <w:rPr>
            <w:rFonts w:ascii="Centaur" w:hAnsi="Centaur"/>
          </w:rPr>
          <w:id w:val="-1769616900"/>
          <w:docPartObj>
            <w:docPartGallery w:val="Page Numbers (Top of Page)"/>
            <w:docPartUnique/>
          </w:docPartObj>
        </w:sdtPr>
        <w:sdtContent>
          <w:p w14:paraId="5CAD18C2" w14:textId="77777777" w:rsidR="003E7517" w:rsidRPr="003E7517" w:rsidRDefault="003E7517">
            <w:pPr>
              <w:pStyle w:val="Footer"/>
              <w:jc w:val="right"/>
              <w:rPr>
                <w:rFonts w:ascii="Centaur" w:hAnsi="Centaur"/>
              </w:rPr>
            </w:pPr>
            <w:r w:rsidRPr="003E7517">
              <w:rPr>
                <w:rFonts w:ascii="Centaur" w:hAnsi="Centaur"/>
              </w:rPr>
              <w:t xml:space="preserve">Page </w:t>
            </w:r>
            <w:r w:rsidRPr="003E7517">
              <w:rPr>
                <w:rFonts w:ascii="Centaur" w:hAnsi="Centaur"/>
                <w:b/>
                <w:bCs/>
              </w:rPr>
              <w:fldChar w:fldCharType="begin"/>
            </w:r>
            <w:r w:rsidRPr="003E7517">
              <w:rPr>
                <w:rFonts w:ascii="Centaur" w:hAnsi="Centaur"/>
                <w:b/>
                <w:bCs/>
              </w:rPr>
              <w:instrText xml:space="preserve"> PAGE </w:instrText>
            </w:r>
            <w:r w:rsidRPr="003E7517">
              <w:rPr>
                <w:rFonts w:ascii="Centaur" w:hAnsi="Centaur"/>
                <w:b/>
                <w:bCs/>
              </w:rPr>
              <w:fldChar w:fldCharType="separate"/>
            </w:r>
            <w:r w:rsidRPr="003E7517">
              <w:rPr>
                <w:rFonts w:ascii="Centaur" w:hAnsi="Centaur"/>
                <w:b/>
                <w:bCs/>
                <w:noProof/>
              </w:rPr>
              <w:t>2</w:t>
            </w:r>
            <w:r w:rsidRPr="003E7517">
              <w:rPr>
                <w:rFonts w:ascii="Centaur" w:hAnsi="Centaur"/>
                <w:b/>
                <w:bCs/>
              </w:rPr>
              <w:fldChar w:fldCharType="end"/>
            </w:r>
            <w:r w:rsidRPr="003E7517">
              <w:rPr>
                <w:rFonts w:ascii="Centaur" w:hAnsi="Centaur"/>
              </w:rPr>
              <w:t xml:space="preserve"> of </w:t>
            </w:r>
            <w:r w:rsidRPr="003E7517">
              <w:rPr>
                <w:rFonts w:ascii="Centaur" w:hAnsi="Centaur"/>
                <w:b/>
                <w:bCs/>
              </w:rPr>
              <w:fldChar w:fldCharType="begin"/>
            </w:r>
            <w:r w:rsidRPr="003E7517">
              <w:rPr>
                <w:rFonts w:ascii="Centaur" w:hAnsi="Centaur"/>
                <w:b/>
                <w:bCs/>
              </w:rPr>
              <w:instrText xml:space="preserve"> NUMPAGES  </w:instrText>
            </w:r>
            <w:r w:rsidRPr="003E7517">
              <w:rPr>
                <w:rFonts w:ascii="Centaur" w:hAnsi="Centaur"/>
                <w:b/>
                <w:bCs/>
              </w:rPr>
              <w:fldChar w:fldCharType="separate"/>
            </w:r>
            <w:r w:rsidRPr="003E7517">
              <w:rPr>
                <w:rFonts w:ascii="Centaur" w:hAnsi="Centaur"/>
                <w:b/>
                <w:bCs/>
                <w:noProof/>
              </w:rPr>
              <w:t>2</w:t>
            </w:r>
            <w:r w:rsidRPr="003E7517">
              <w:rPr>
                <w:rFonts w:ascii="Centaur" w:hAnsi="Centaur"/>
                <w:b/>
                <w:bCs/>
              </w:rPr>
              <w:fldChar w:fldCharType="end"/>
            </w:r>
          </w:p>
        </w:sdtContent>
      </w:sdt>
    </w:sdtContent>
  </w:sdt>
  <w:p w14:paraId="779BA2BD" w14:textId="77777777" w:rsidR="003E7517" w:rsidRDefault="003E75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8FCA0" w14:textId="77777777" w:rsidR="00340D3A" w:rsidRDefault="00340D3A" w:rsidP="003E7517">
      <w:pPr>
        <w:spacing w:after="0" w:line="240" w:lineRule="auto"/>
      </w:pPr>
      <w:r>
        <w:separator/>
      </w:r>
    </w:p>
  </w:footnote>
  <w:footnote w:type="continuationSeparator" w:id="0">
    <w:p w14:paraId="0F9BA40B" w14:textId="77777777" w:rsidR="00340D3A" w:rsidRDefault="00340D3A" w:rsidP="003E75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E4FA7"/>
    <w:multiLevelType w:val="hybridMultilevel"/>
    <w:tmpl w:val="F618B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D529F4"/>
    <w:multiLevelType w:val="hybridMultilevel"/>
    <w:tmpl w:val="D4CC2B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68865CA"/>
    <w:multiLevelType w:val="hybridMultilevel"/>
    <w:tmpl w:val="3CA86D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1955CBF"/>
    <w:multiLevelType w:val="hybridMultilevel"/>
    <w:tmpl w:val="B2285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243AF8"/>
    <w:multiLevelType w:val="hybridMultilevel"/>
    <w:tmpl w:val="1674A6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804CE5"/>
    <w:multiLevelType w:val="hybridMultilevel"/>
    <w:tmpl w:val="430C8F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E834CAA"/>
    <w:multiLevelType w:val="hybridMultilevel"/>
    <w:tmpl w:val="A524D1F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C36FEE"/>
    <w:multiLevelType w:val="multilevel"/>
    <w:tmpl w:val="84A29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CA1560B"/>
    <w:multiLevelType w:val="hybridMultilevel"/>
    <w:tmpl w:val="78A6DED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E653C0"/>
    <w:multiLevelType w:val="hybridMultilevel"/>
    <w:tmpl w:val="DCAE9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C15AA2"/>
    <w:multiLevelType w:val="hybridMultilevel"/>
    <w:tmpl w:val="750A9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6228665">
    <w:abstractNumId w:val="7"/>
  </w:num>
  <w:num w:numId="2" w16cid:durableId="1703943094">
    <w:abstractNumId w:val="0"/>
  </w:num>
  <w:num w:numId="3" w16cid:durableId="2019035831">
    <w:abstractNumId w:val="8"/>
  </w:num>
  <w:num w:numId="4" w16cid:durableId="1479423631">
    <w:abstractNumId w:val="4"/>
  </w:num>
  <w:num w:numId="5" w16cid:durableId="209533663">
    <w:abstractNumId w:val="3"/>
  </w:num>
  <w:num w:numId="6" w16cid:durableId="1534423609">
    <w:abstractNumId w:val="10"/>
  </w:num>
  <w:num w:numId="7" w16cid:durableId="1089738572">
    <w:abstractNumId w:val="6"/>
  </w:num>
  <w:num w:numId="8" w16cid:durableId="1893541143">
    <w:abstractNumId w:val="5"/>
  </w:num>
  <w:num w:numId="9" w16cid:durableId="1426270380">
    <w:abstractNumId w:val="1"/>
  </w:num>
  <w:num w:numId="10" w16cid:durableId="667901307">
    <w:abstractNumId w:val="2"/>
  </w:num>
  <w:num w:numId="11" w16cid:durableId="1508731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147"/>
    <w:rsid w:val="000019CF"/>
    <w:rsid w:val="00006B8B"/>
    <w:rsid w:val="00054593"/>
    <w:rsid w:val="0005648D"/>
    <w:rsid w:val="00072A10"/>
    <w:rsid w:val="000864FA"/>
    <w:rsid w:val="000A00E9"/>
    <w:rsid w:val="000A2AE7"/>
    <w:rsid w:val="0011141B"/>
    <w:rsid w:val="00116B46"/>
    <w:rsid w:val="00156FA4"/>
    <w:rsid w:val="0016056F"/>
    <w:rsid w:val="00182A87"/>
    <w:rsid w:val="00195DEC"/>
    <w:rsid w:val="001A09E9"/>
    <w:rsid w:val="001C403A"/>
    <w:rsid w:val="001D60D8"/>
    <w:rsid w:val="001E06D9"/>
    <w:rsid w:val="0021051A"/>
    <w:rsid w:val="00270DFF"/>
    <w:rsid w:val="002936AF"/>
    <w:rsid w:val="00306259"/>
    <w:rsid w:val="003244A3"/>
    <w:rsid w:val="003259EA"/>
    <w:rsid w:val="00340D3A"/>
    <w:rsid w:val="003613CA"/>
    <w:rsid w:val="00377644"/>
    <w:rsid w:val="00393473"/>
    <w:rsid w:val="00397B95"/>
    <w:rsid w:val="003B2A80"/>
    <w:rsid w:val="003E0992"/>
    <w:rsid w:val="003E7517"/>
    <w:rsid w:val="003F1529"/>
    <w:rsid w:val="00400FB2"/>
    <w:rsid w:val="00412630"/>
    <w:rsid w:val="00464C11"/>
    <w:rsid w:val="004B4A4A"/>
    <w:rsid w:val="004C4CDF"/>
    <w:rsid w:val="004D58EB"/>
    <w:rsid w:val="004E1EA8"/>
    <w:rsid w:val="005025AC"/>
    <w:rsid w:val="00533DB7"/>
    <w:rsid w:val="0057716D"/>
    <w:rsid w:val="005B14C2"/>
    <w:rsid w:val="005B2507"/>
    <w:rsid w:val="005B636B"/>
    <w:rsid w:val="00612684"/>
    <w:rsid w:val="0062187D"/>
    <w:rsid w:val="00636BBD"/>
    <w:rsid w:val="0064452E"/>
    <w:rsid w:val="006629A0"/>
    <w:rsid w:val="0067300A"/>
    <w:rsid w:val="006A5BB3"/>
    <w:rsid w:val="006B77EB"/>
    <w:rsid w:val="006F4E96"/>
    <w:rsid w:val="00700FF4"/>
    <w:rsid w:val="00705998"/>
    <w:rsid w:val="00724D87"/>
    <w:rsid w:val="007300ED"/>
    <w:rsid w:val="007568F4"/>
    <w:rsid w:val="00777DD3"/>
    <w:rsid w:val="007951F2"/>
    <w:rsid w:val="007B43CD"/>
    <w:rsid w:val="007C788E"/>
    <w:rsid w:val="007D2269"/>
    <w:rsid w:val="00852A34"/>
    <w:rsid w:val="00863040"/>
    <w:rsid w:val="00863DBC"/>
    <w:rsid w:val="00872147"/>
    <w:rsid w:val="008A4C2A"/>
    <w:rsid w:val="008D781D"/>
    <w:rsid w:val="008E2CCC"/>
    <w:rsid w:val="008F4C4D"/>
    <w:rsid w:val="00930B2F"/>
    <w:rsid w:val="00943A74"/>
    <w:rsid w:val="0095066F"/>
    <w:rsid w:val="00984DDB"/>
    <w:rsid w:val="009E768D"/>
    <w:rsid w:val="00A208B5"/>
    <w:rsid w:val="00A274C7"/>
    <w:rsid w:val="00A4787F"/>
    <w:rsid w:val="00B639F9"/>
    <w:rsid w:val="00B766D3"/>
    <w:rsid w:val="00BB780B"/>
    <w:rsid w:val="00BC507A"/>
    <w:rsid w:val="00BC58E4"/>
    <w:rsid w:val="00BE7409"/>
    <w:rsid w:val="00BE75C2"/>
    <w:rsid w:val="00C33555"/>
    <w:rsid w:val="00C629A0"/>
    <w:rsid w:val="00CA1A7A"/>
    <w:rsid w:val="00CA50BF"/>
    <w:rsid w:val="00CA5AF3"/>
    <w:rsid w:val="00CD2A7D"/>
    <w:rsid w:val="00D03957"/>
    <w:rsid w:val="00D26061"/>
    <w:rsid w:val="00D27027"/>
    <w:rsid w:val="00D53198"/>
    <w:rsid w:val="00D8306B"/>
    <w:rsid w:val="00DA71DB"/>
    <w:rsid w:val="00DC14B4"/>
    <w:rsid w:val="00E25ACE"/>
    <w:rsid w:val="00E8219E"/>
    <w:rsid w:val="00E873A1"/>
    <w:rsid w:val="00EA7D4D"/>
    <w:rsid w:val="00EB136D"/>
    <w:rsid w:val="00F3537F"/>
    <w:rsid w:val="00F4394B"/>
    <w:rsid w:val="00F64C80"/>
    <w:rsid w:val="00F71289"/>
    <w:rsid w:val="00FA3AFA"/>
    <w:rsid w:val="00FA66B4"/>
    <w:rsid w:val="00FB6F9B"/>
    <w:rsid w:val="00FE5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6CAF9"/>
  <w15:docId w15:val="{E15BAC7B-A5F7-40B3-8446-56D824464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26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link w:val="Heading4Char"/>
    <w:uiPriority w:val="9"/>
    <w:qFormat/>
    <w:rsid w:val="00CA50B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B136D"/>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FA66B4"/>
    <w:pPr>
      <w:spacing w:after="0" w:line="240" w:lineRule="auto"/>
    </w:pPr>
    <w:rPr>
      <w:rFonts w:eastAsiaTheme="minorEastAsia"/>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CA50BF"/>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CA50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12630"/>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377644"/>
  </w:style>
  <w:style w:type="paragraph" w:styleId="ListParagraph">
    <w:name w:val="List Paragraph"/>
    <w:basedOn w:val="Normal"/>
    <w:uiPriority w:val="34"/>
    <w:qFormat/>
    <w:rsid w:val="00377644"/>
    <w:pPr>
      <w:ind w:left="720"/>
      <w:contextualSpacing/>
    </w:pPr>
  </w:style>
  <w:style w:type="paragraph" w:styleId="Header">
    <w:name w:val="header"/>
    <w:basedOn w:val="Normal"/>
    <w:link w:val="HeaderChar"/>
    <w:uiPriority w:val="99"/>
    <w:unhideWhenUsed/>
    <w:rsid w:val="003E75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517"/>
  </w:style>
  <w:style w:type="paragraph" w:styleId="Footer">
    <w:name w:val="footer"/>
    <w:basedOn w:val="Normal"/>
    <w:link w:val="FooterChar"/>
    <w:uiPriority w:val="99"/>
    <w:unhideWhenUsed/>
    <w:rsid w:val="003E7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1829">
      <w:bodyDiv w:val="1"/>
      <w:marLeft w:val="0"/>
      <w:marRight w:val="0"/>
      <w:marTop w:val="0"/>
      <w:marBottom w:val="0"/>
      <w:divBdr>
        <w:top w:val="none" w:sz="0" w:space="0" w:color="auto"/>
        <w:left w:val="none" w:sz="0" w:space="0" w:color="auto"/>
        <w:bottom w:val="none" w:sz="0" w:space="0" w:color="auto"/>
        <w:right w:val="none" w:sz="0" w:space="0" w:color="auto"/>
      </w:divBdr>
    </w:div>
    <w:div w:id="295453258">
      <w:bodyDiv w:val="1"/>
      <w:marLeft w:val="0"/>
      <w:marRight w:val="0"/>
      <w:marTop w:val="0"/>
      <w:marBottom w:val="0"/>
      <w:divBdr>
        <w:top w:val="none" w:sz="0" w:space="0" w:color="auto"/>
        <w:left w:val="none" w:sz="0" w:space="0" w:color="auto"/>
        <w:bottom w:val="none" w:sz="0" w:space="0" w:color="auto"/>
        <w:right w:val="none" w:sz="0" w:space="0" w:color="auto"/>
      </w:divBdr>
    </w:div>
    <w:div w:id="462501358">
      <w:bodyDiv w:val="1"/>
      <w:marLeft w:val="0"/>
      <w:marRight w:val="0"/>
      <w:marTop w:val="0"/>
      <w:marBottom w:val="0"/>
      <w:divBdr>
        <w:top w:val="none" w:sz="0" w:space="0" w:color="auto"/>
        <w:left w:val="none" w:sz="0" w:space="0" w:color="auto"/>
        <w:bottom w:val="none" w:sz="0" w:space="0" w:color="auto"/>
        <w:right w:val="none" w:sz="0" w:space="0" w:color="auto"/>
      </w:divBdr>
    </w:div>
    <w:div w:id="1054043749">
      <w:bodyDiv w:val="1"/>
      <w:marLeft w:val="0"/>
      <w:marRight w:val="0"/>
      <w:marTop w:val="0"/>
      <w:marBottom w:val="0"/>
      <w:divBdr>
        <w:top w:val="none" w:sz="0" w:space="0" w:color="auto"/>
        <w:left w:val="none" w:sz="0" w:space="0" w:color="auto"/>
        <w:bottom w:val="none" w:sz="0" w:space="0" w:color="auto"/>
        <w:right w:val="none" w:sz="0" w:space="0" w:color="auto"/>
      </w:divBdr>
    </w:div>
    <w:div w:id="1058936281">
      <w:bodyDiv w:val="1"/>
      <w:marLeft w:val="0"/>
      <w:marRight w:val="0"/>
      <w:marTop w:val="0"/>
      <w:marBottom w:val="0"/>
      <w:divBdr>
        <w:top w:val="none" w:sz="0" w:space="0" w:color="auto"/>
        <w:left w:val="none" w:sz="0" w:space="0" w:color="auto"/>
        <w:bottom w:val="none" w:sz="0" w:space="0" w:color="auto"/>
        <w:right w:val="none" w:sz="0" w:space="0" w:color="auto"/>
      </w:divBdr>
    </w:div>
    <w:div w:id="1207991918">
      <w:bodyDiv w:val="1"/>
      <w:marLeft w:val="0"/>
      <w:marRight w:val="0"/>
      <w:marTop w:val="0"/>
      <w:marBottom w:val="0"/>
      <w:divBdr>
        <w:top w:val="none" w:sz="0" w:space="0" w:color="auto"/>
        <w:left w:val="none" w:sz="0" w:space="0" w:color="auto"/>
        <w:bottom w:val="none" w:sz="0" w:space="0" w:color="auto"/>
        <w:right w:val="none" w:sz="0" w:space="0" w:color="auto"/>
      </w:divBdr>
    </w:div>
    <w:div w:id="1751928561">
      <w:bodyDiv w:val="1"/>
      <w:marLeft w:val="0"/>
      <w:marRight w:val="0"/>
      <w:marTop w:val="0"/>
      <w:marBottom w:val="0"/>
      <w:divBdr>
        <w:top w:val="none" w:sz="0" w:space="0" w:color="auto"/>
        <w:left w:val="none" w:sz="0" w:space="0" w:color="auto"/>
        <w:bottom w:val="none" w:sz="0" w:space="0" w:color="auto"/>
        <w:right w:val="none" w:sz="0" w:space="0" w:color="auto"/>
      </w:divBdr>
    </w:div>
    <w:div w:id="1796177859">
      <w:bodyDiv w:val="1"/>
      <w:marLeft w:val="0"/>
      <w:marRight w:val="0"/>
      <w:marTop w:val="0"/>
      <w:marBottom w:val="0"/>
      <w:divBdr>
        <w:top w:val="none" w:sz="0" w:space="0" w:color="auto"/>
        <w:left w:val="none" w:sz="0" w:space="0" w:color="auto"/>
        <w:bottom w:val="none" w:sz="0" w:space="0" w:color="auto"/>
        <w:right w:val="none" w:sz="0" w:space="0" w:color="auto"/>
      </w:divBdr>
    </w:div>
    <w:div w:id="1868447308">
      <w:bodyDiv w:val="1"/>
      <w:marLeft w:val="0"/>
      <w:marRight w:val="0"/>
      <w:marTop w:val="0"/>
      <w:marBottom w:val="0"/>
      <w:divBdr>
        <w:top w:val="none" w:sz="0" w:space="0" w:color="auto"/>
        <w:left w:val="none" w:sz="0" w:space="0" w:color="auto"/>
        <w:bottom w:val="none" w:sz="0" w:space="0" w:color="auto"/>
        <w:right w:val="none" w:sz="0" w:space="0" w:color="auto"/>
      </w:divBdr>
      <w:divsChild>
        <w:div w:id="398095591">
          <w:marLeft w:val="0"/>
          <w:marRight w:val="0"/>
          <w:marTop w:val="0"/>
          <w:marBottom w:val="0"/>
          <w:divBdr>
            <w:top w:val="none" w:sz="0" w:space="0" w:color="auto"/>
            <w:left w:val="none" w:sz="0" w:space="0" w:color="auto"/>
            <w:bottom w:val="none" w:sz="0" w:space="0" w:color="auto"/>
            <w:right w:val="none" w:sz="0" w:space="0" w:color="auto"/>
          </w:divBdr>
          <w:divsChild>
            <w:div w:id="1541238726">
              <w:marLeft w:val="0"/>
              <w:marRight w:val="0"/>
              <w:marTop w:val="0"/>
              <w:marBottom w:val="0"/>
              <w:divBdr>
                <w:top w:val="none" w:sz="0" w:space="0" w:color="auto"/>
                <w:left w:val="none" w:sz="0" w:space="0" w:color="auto"/>
                <w:bottom w:val="none" w:sz="0" w:space="0" w:color="auto"/>
                <w:right w:val="none" w:sz="0" w:space="0" w:color="auto"/>
              </w:divBdr>
              <w:divsChild>
                <w:div w:id="1304774657">
                  <w:marLeft w:val="0"/>
                  <w:marRight w:val="0"/>
                  <w:marTop w:val="0"/>
                  <w:marBottom w:val="0"/>
                  <w:divBdr>
                    <w:top w:val="none" w:sz="0" w:space="0" w:color="auto"/>
                    <w:left w:val="none" w:sz="0" w:space="0" w:color="auto"/>
                    <w:bottom w:val="none" w:sz="0" w:space="0" w:color="auto"/>
                    <w:right w:val="none" w:sz="0" w:space="0" w:color="auto"/>
                  </w:divBdr>
                  <w:divsChild>
                    <w:div w:id="213079144">
                      <w:marLeft w:val="0"/>
                      <w:marRight w:val="0"/>
                      <w:marTop w:val="0"/>
                      <w:marBottom w:val="0"/>
                      <w:divBdr>
                        <w:top w:val="none" w:sz="0" w:space="0" w:color="auto"/>
                        <w:left w:val="none" w:sz="0" w:space="0" w:color="auto"/>
                        <w:bottom w:val="none" w:sz="0" w:space="0" w:color="auto"/>
                        <w:right w:val="none" w:sz="0" w:space="0" w:color="auto"/>
                      </w:divBdr>
                      <w:divsChild>
                        <w:div w:id="608855711">
                          <w:marLeft w:val="0"/>
                          <w:marRight w:val="0"/>
                          <w:marTop w:val="0"/>
                          <w:marBottom w:val="0"/>
                          <w:divBdr>
                            <w:top w:val="none" w:sz="0" w:space="0" w:color="auto"/>
                            <w:left w:val="none" w:sz="0" w:space="0" w:color="auto"/>
                            <w:bottom w:val="none" w:sz="0" w:space="0" w:color="auto"/>
                            <w:right w:val="none" w:sz="0" w:space="0" w:color="auto"/>
                          </w:divBdr>
                          <w:divsChild>
                            <w:div w:id="151915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3449345">
      <w:bodyDiv w:val="1"/>
      <w:marLeft w:val="0"/>
      <w:marRight w:val="0"/>
      <w:marTop w:val="0"/>
      <w:marBottom w:val="0"/>
      <w:divBdr>
        <w:top w:val="none" w:sz="0" w:space="0" w:color="auto"/>
        <w:left w:val="none" w:sz="0" w:space="0" w:color="auto"/>
        <w:bottom w:val="none" w:sz="0" w:space="0" w:color="auto"/>
        <w:right w:val="none" w:sz="0" w:space="0" w:color="auto"/>
      </w:divBdr>
    </w:div>
    <w:div w:id="2143183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F45F4-BC04-4D4D-93E1-240723091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2288</Words>
  <Characters>13042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Subramanian</dc:creator>
  <cp:lastModifiedBy>Amar Nayak</cp:lastModifiedBy>
  <cp:revision>2</cp:revision>
  <cp:lastPrinted>2013-06-27T10:33:00Z</cp:lastPrinted>
  <dcterms:created xsi:type="dcterms:W3CDTF">2022-11-07T10:02:00Z</dcterms:created>
  <dcterms:modified xsi:type="dcterms:W3CDTF">2022-11-07T10:02:00Z</dcterms:modified>
</cp:coreProperties>
</file>