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67FD" w:rsidRDefault="00FF0075" w:rsidP="008F67F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>
        <w:rPr>
          <w:rFonts w:ascii="Castellar" w:eastAsia="Times New Roman" w:hAnsi="Castellar" w:cs="Times New Roman"/>
          <w:b/>
          <w:sz w:val="28"/>
          <w:lang w:val="en-GB"/>
        </w:rPr>
        <w:t>Course Outline</w:t>
      </w:r>
      <w:r w:rsidR="00ED288D">
        <w:rPr>
          <w:rFonts w:ascii="Castellar" w:eastAsia="Times New Roman" w:hAnsi="Castellar" w:cs="Times New Roman"/>
          <w:b/>
          <w:sz w:val="28"/>
          <w:lang w:val="en-GB"/>
        </w:rPr>
        <w:t>-</w:t>
      </w:r>
      <w:r w:rsidR="008F67FD">
        <w:rPr>
          <w:rFonts w:ascii="Castellar" w:eastAsia="Times New Roman" w:hAnsi="Castellar" w:cs="Times New Roman"/>
          <w:b/>
          <w:sz w:val="28"/>
          <w:lang w:val="en-GB"/>
        </w:rPr>
        <w:t>New Format</w:t>
      </w:r>
    </w:p>
    <w:p w:rsidR="008F67FD" w:rsidRPr="00E05B4C" w:rsidRDefault="008F67FD" w:rsidP="008F67F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413"/>
        <w:gridCol w:w="7163"/>
      </w:tblGrid>
      <w:tr w:rsidR="008F67FD" w:rsidRPr="00E05B4C" w:rsidTr="005F1C59">
        <w:tc>
          <w:tcPr>
            <w:tcW w:w="2547" w:type="dxa"/>
          </w:tcPr>
          <w:p w:rsidR="008F67FD" w:rsidRPr="00E05B4C" w:rsidRDefault="008F67FD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:rsidR="008F67FD" w:rsidRPr="00A1619B" w:rsidRDefault="00DE76EC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19B">
              <w:rPr>
                <w:rFonts w:ascii="Times New Roman" w:hAnsi="Times New Roman"/>
                <w:sz w:val="24"/>
                <w:szCs w:val="24"/>
              </w:rPr>
              <w:t>Cross-functional analysis of firms</w:t>
            </w:r>
            <w:r w:rsidR="00BA00FA" w:rsidRPr="00A1619B">
              <w:rPr>
                <w:rFonts w:ascii="Times New Roman" w:hAnsi="Times New Roman"/>
                <w:sz w:val="24"/>
                <w:szCs w:val="24"/>
              </w:rPr>
              <w:t xml:space="preserve"> (CFAF)</w:t>
            </w:r>
          </w:p>
        </w:tc>
      </w:tr>
      <w:tr w:rsidR="008F67FD" w:rsidRPr="00E05B4C" w:rsidTr="005F1C59">
        <w:tc>
          <w:tcPr>
            <w:tcW w:w="2547" w:type="dxa"/>
          </w:tcPr>
          <w:p w:rsidR="008F67FD" w:rsidRPr="00E05B4C" w:rsidRDefault="008F67FD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:rsidR="008F67FD" w:rsidRPr="00DE76EC" w:rsidRDefault="00BA00FA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DE76EC">
              <w:rPr>
                <w:rFonts w:ascii="Times New Roman" w:hAnsi="Times New Roman"/>
                <w:sz w:val="24"/>
                <w:szCs w:val="24"/>
              </w:rPr>
              <w:t>MBA</w:t>
            </w:r>
          </w:p>
        </w:tc>
      </w:tr>
      <w:tr w:rsidR="008F67FD" w:rsidRPr="00E05B4C" w:rsidTr="005F1C59">
        <w:tc>
          <w:tcPr>
            <w:tcW w:w="2547" w:type="dxa"/>
          </w:tcPr>
          <w:p w:rsidR="008F67FD" w:rsidRPr="00E05B4C" w:rsidRDefault="008F67FD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:rsidR="008F67FD" w:rsidRPr="00E05B4C" w:rsidRDefault="0081047A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2022-24</w:t>
            </w:r>
            <w:bookmarkStart w:id="0" w:name="_GoBack"/>
            <w:bookmarkEnd w:id="0"/>
          </w:p>
        </w:tc>
      </w:tr>
      <w:tr w:rsidR="008F67FD" w:rsidRPr="00E05B4C" w:rsidTr="005F1C59">
        <w:tc>
          <w:tcPr>
            <w:tcW w:w="2547" w:type="dxa"/>
          </w:tcPr>
          <w:p w:rsidR="008F67FD" w:rsidRPr="00E05B4C" w:rsidRDefault="008F67FD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:rsidR="008F67FD" w:rsidRPr="00BA00FA" w:rsidRDefault="00BA00FA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A00FA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</w:tr>
      <w:tr w:rsidR="008F67FD" w:rsidRPr="00E05B4C" w:rsidTr="005F1C59">
        <w:tc>
          <w:tcPr>
            <w:tcW w:w="2547" w:type="dxa"/>
          </w:tcPr>
          <w:p w:rsidR="008F67FD" w:rsidRPr="00E05B4C" w:rsidRDefault="008F67FD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:rsidR="008F67FD" w:rsidRPr="00BA00FA" w:rsidRDefault="00FA5A74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credit </w:t>
            </w:r>
          </w:p>
        </w:tc>
      </w:tr>
      <w:tr w:rsidR="008F67FD" w:rsidRPr="00E05B4C" w:rsidTr="005F1C59">
        <w:tc>
          <w:tcPr>
            <w:tcW w:w="2547" w:type="dxa"/>
          </w:tcPr>
          <w:p w:rsidR="008F67FD" w:rsidRPr="00E05B4C" w:rsidRDefault="008F67FD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:rsidR="008F67FD" w:rsidRPr="00BA00FA" w:rsidRDefault="00BA00FA" w:rsidP="005F1C59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00FA">
              <w:rPr>
                <w:rFonts w:ascii="Times New Roman" w:hAnsi="Times New Roman"/>
                <w:sz w:val="24"/>
                <w:szCs w:val="24"/>
              </w:rPr>
              <w:t>Indranil</w:t>
            </w:r>
            <w:proofErr w:type="spellEnd"/>
            <w:r w:rsidRPr="00BA00FA">
              <w:rPr>
                <w:rFonts w:ascii="Times New Roman" w:hAnsi="Times New Roman"/>
                <w:sz w:val="24"/>
                <w:szCs w:val="24"/>
              </w:rPr>
              <w:t xml:space="preserve"> Chakrabarti, Sheila Rao Chakrabarti</w:t>
            </w:r>
          </w:p>
        </w:tc>
      </w:tr>
    </w:tbl>
    <w:p w:rsidR="008F67FD" w:rsidRPr="00E05B4C" w:rsidRDefault="008F67FD" w:rsidP="008F67FD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67FD" w:rsidRPr="00E05B4C" w:rsidRDefault="008F67FD" w:rsidP="008F67F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:rsidR="00180897" w:rsidRDefault="00180897" w:rsidP="008F67FD">
      <w:pPr>
        <w:spacing w:after="0"/>
        <w:jc w:val="both"/>
        <w:rPr>
          <w:rFonts w:ascii="Times New Roman" w:hAnsi="Times New Roman" w:cs="Times New Roman"/>
        </w:rPr>
      </w:pPr>
    </w:p>
    <w:p w:rsidR="007F330C" w:rsidRDefault="00C52C37" w:rsidP="008F67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Complexity Science – perhaps the most important new multi-disc</w:t>
      </w:r>
      <w:r w:rsidR="004C1AB7">
        <w:rPr>
          <w:rFonts w:ascii="Times New Roman" w:hAnsi="Times New Roman" w:cs="Times New Roman"/>
        </w:rPr>
        <w:t xml:space="preserve">iplinary intellectual </w:t>
      </w:r>
      <w:proofErr w:type="spellStart"/>
      <w:r w:rsidR="004C1AB7">
        <w:rPr>
          <w:rFonts w:ascii="Times New Roman" w:hAnsi="Times New Roman" w:cs="Times New Roman"/>
        </w:rPr>
        <w:t>endeavour</w:t>
      </w:r>
      <w:proofErr w:type="spellEnd"/>
      <w:r>
        <w:rPr>
          <w:rFonts w:ascii="Times New Roman" w:hAnsi="Times New Roman" w:cs="Times New Roman"/>
        </w:rPr>
        <w:t xml:space="preserve"> to arise in recent decades – deems Firms as characterized by extreme uniqueness.</w:t>
      </w:r>
      <w:r w:rsidR="00495828">
        <w:rPr>
          <w:rFonts w:ascii="Times New Roman" w:hAnsi="Times New Roman" w:cs="Times New Roman"/>
        </w:rPr>
        <w:t xml:space="preserve"> The Case </w:t>
      </w:r>
      <w:r w:rsidR="00B50A81">
        <w:rPr>
          <w:rFonts w:ascii="Times New Roman" w:hAnsi="Times New Roman" w:cs="Times New Roman"/>
        </w:rPr>
        <w:t>Analysis</w:t>
      </w:r>
      <w:r w:rsidR="00495828">
        <w:rPr>
          <w:rFonts w:ascii="Times New Roman" w:hAnsi="Times New Roman" w:cs="Times New Roman"/>
        </w:rPr>
        <w:t xml:space="preserve"> </w:t>
      </w:r>
      <w:r w:rsidR="00CD3CE0">
        <w:rPr>
          <w:rFonts w:ascii="Times New Roman" w:hAnsi="Times New Roman" w:cs="Times New Roman"/>
        </w:rPr>
        <w:t>process</w:t>
      </w:r>
      <w:r w:rsidR="00495828">
        <w:rPr>
          <w:rFonts w:ascii="Times New Roman" w:hAnsi="Times New Roman" w:cs="Times New Roman"/>
        </w:rPr>
        <w:t xml:space="preserve"> in MBA </w:t>
      </w:r>
      <w:proofErr w:type="spellStart"/>
      <w:r w:rsidR="00495828">
        <w:rPr>
          <w:rFonts w:ascii="Times New Roman" w:hAnsi="Times New Roman" w:cs="Times New Roman"/>
        </w:rPr>
        <w:t>programmes</w:t>
      </w:r>
      <w:proofErr w:type="spellEnd"/>
      <w:r w:rsidR="00495828">
        <w:rPr>
          <w:rFonts w:ascii="Times New Roman" w:hAnsi="Times New Roman" w:cs="Times New Roman"/>
        </w:rPr>
        <w:t xml:space="preserve">, which gained prominence decades before the rise of Complexity Science, reflects a tacit awareness of this </w:t>
      </w:r>
      <w:r w:rsidR="00623BF7">
        <w:rPr>
          <w:rFonts w:ascii="Times New Roman" w:hAnsi="Times New Roman" w:cs="Times New Roman"/>
        </w:rPr>
        <w:t xml:space="preserve">core </w:t>
      </w:r>
      <w:r w:rsidR="00495828">
        <w:rPr>
          <w:rFonts w:ascii="Times New Roman" w:hAnsi="Times New Roman" w:cs="Times New Roman"/>
        </w:rPr>
        <w:t>characteristic</w:t>
      </w:r>
      <w:r w:rsidR="00DB0AF6">
        <w:rPr>
          <w:rFonts w:ascii="Times New Roman" w:hAnsi="Times New Roman" w:cs="Times New Roman"/>
        </w:rPr>
        <w:t xml:space="preserve"> of Firms</w:t>
      </w:r>
      <w:r w:rsidR="00495828">
        <w:rPr>
          <w:rFonts w:ascii="Times New Roman" w:hAnsi="Times New Roman" w:cs="Times New Roman"/>
        </w:rPr>
        <w:t xml:space="preserve">. </w:t>
      </w:r>
      <w:r w:rsidR="004C1AB7">
        <w:rPr>
          <w:rFonts w:ascii="Times New Roman" w:hAnsi="Times New Roman" w:cs="Times New Roman"/>
        </w:rPr>
        <w:t xml:space="preserve">The </w:t>
      </w:r>
      <w:r w:rsidR="003B539A">
        <w:rPr>
          <w:rFonts w:ascii="Times New Roman" w:hAnsi="Times New Roman" w:cs="Times New Roman"/>
        </w:rPr>
        <w:t>Management profession</w:t>
      </w:r>
      <w:r w:rsidR="005F1C59">
        <w:rPr>
          <w:rFonts w:ascii="Times New Roman" w:hAnsi="Times New Roman" w:cs="Times New Roman"/>
        </w:rPr>
        <w:t xml:space="preserve"> across the world</w:t>
      </w:r>
      <w:r w:rsidR="003B539A">
        <w:rPr>
          <w:rFonts w:ascii="Times New Roman" w:hAnsi="Times New Roman" w:cs="Times New Roman"/>
        </w:rPr>
        <w:t xml:space="preserve"> </w:t>
      </w:r>
      <w:r w:rsidR="00F91258">
        <w:rPr>
          <w:rFonts w:ascii="Times New Roman" w:hAnsi="Times New Roman" w:cs="Times New Roman"/>
        </w:rPr>
        <w:t xml:space="preserve">has </w:t>
      </w:r>
      <w:r w:rsidR="00B50A81">
        <w:rPr>
          <w:rFonts w:ascii="Times New Roman" w:hAnsi="Times New Roman" w:cs="Times New Roman"/>
        </w:rPr>
        <w:t>deem</w:t>
      </w:r>
      <w:r w:rsidR="00F91258">
        <w:rPr>
          <w:rFonts w:ascii="Times New Roman" w:hAnsi="Times New Roman" w:cs="Times New Roman"/>
        </w:rPr>
        <w:t>ed</w:t>
      </w:r>
      <w:r w:rsidR="003B539A">
        <w:rPr>
          <w:rFonts w:ascii="Times New Roman" w:hAnsi="Times New Roman" w:cs="Times New Roman"/>
        </w:rPr>
        <w:t xml:space="preserve"> Case Analysis</w:t>
      </w:r>
      <w:r w:rsidR="001F652E">
        <w:rPr>
          <w:rFonts w:ascii="Times New Roman" w:hAnsi="Times New Roman" w:cs="Times New Roman"/>
        </w:rPr>
        <w:t xml:space="preserve"> an important learning </w:t>
      </w:r>
      <w:r w:rsidR="003B539A">
        <w:rPr>
          <w:rFonts w:ascii="Times New Roman" w:hAnsi="Times New Roman" w:cs="Times New Roman"/>
        </w:rPr>
        <w:t>process for students</w:t>
      </w:r>
      <w:r w:rsidR="001F652E">
        <w:rPr>
          <w:rFonts w:ascii="Times New Roman" w:hAnsi="Times New Roman" w:cs="Times New Roman"/>
        </w:rPr>
        <w:t>;</w:t>
      </w:r>
      <w:r w:rsidR="00DC713D">
        <w:rPr>
          <w:rFonts w:ascii="Times New Roman" w:hAnsi="Times New Roman" w:cs="Times New Roman"/>
        </w:rPr>
        <w:t xml:space="preserve"> perhaps</w:t>
      </w:r>
      <w:r w:rsidR="001F652E">
        <w:rPr>
          <w:rFonts w:ascii="Times New Roman" w:hAnsi="Times New Roman" w:cs="Times New Roman"/>
        </w:rPr>
        <w:t xml:space="preserve"> the most </w:t>
      </w:r>
      <w:r w:rsidR="003B539A">
        <w:rPr>
          <w:rFonts w:ascii="Times New Roman" w:hAnsi="Times New Roman" w:cs="Times New Roman"/>
        </w:rPr>
        <w:t>important</w:t>
      </w:r>
      <w:r w:rsidR="00D22F48">
        <w:rPr>
          <w:rFonts w:ascii="Times New Roman" w:hAnsi="Times New Roman" w:cs="Times New Roman"/>
        </w:rPr>
        <w:t xml:space="preserve">. </w:t>
      </w:r>
      <w:r w:rsidR="00F91258">
        <w:rPr>
          <w:rFonts w:ascii="Times New Roman" w:hAnsi="Times New Roman" w:cs="Times New Roman"/>
        </w:rPr>
        <w:t>Thus m</w:t>
      </w:r>
      <w:r w:rsidR="009E2A19">
        <w:rPr>
          <w:rFonts w:ascii="Times New Roman" w:hAnsi="Times New Roman" w:cs="Times New Roman"/>
        </w:rPr>
        <w:t>any l</w:t>
      </w:r>
      <w:r w:rsidR="00CD3CE0">
        <w:rPr>
          <w:rFonts w:ascii="Times New Roman" w:hAnsi="Times New Roman" w:cs="Times New Roman"/>
        </w:rPr>
        <w:t>eading B</w:t>
      </w:r>
      <w:r w:rsidR="009B32CF">
        <w:rPr>
          <w:rFonts w:ascii="Times New Roman" w:hAnsi="Times New Roman" w:cs="Times New Roman"/>
        </w:rPr>
        <w:t xml:space="preserve">-schools </w:t>
      </w:r>
      <w:r w:rsidR="009E2A19">
        <w:rPr>
          <w:rFonts w:ascii="Times New Roman" w:hAnsi="Times New Roman" w:cs="Times New Roman"/>
        </w:rPr>
        <w:t xml:space="preserve">dedicate </w:t>
      </w:r>
      <w:r w:rsidR="009B32CF">
        <w:rPr>
          <w:rFonts w:ascii="Times New Roman" w:hAnsi="Times New Roman" w:cs="Times New Roman"/>
        </w:rPr>
        <w:t xml:space="preserve">a </w:t>
      </w:r>
      <w:r w:rsidR="009E2A19">
        <w:rPr>
          <w:rFonts w:ascii="Times New Roman" w:hAnsi="Times New Roman" w:cs="Times New Roman"/>
        </w:rPr>
        <w:t>considerable part of any course</w:t>
      </w:r>
      <w:r w:rsidR="009B32CF">
        <w:rPr>
          <w:rFonts w:ascii="Times New Roman" w:hAnsi="Times New Roman" w:cs="Times New Roman"/>
        </w:rPr>
        <w:t>, across functional areas,</w:t>
      </w:r>
      <w:r w:rsidR="009E2A19">
        <w:rPr>
          <w:rFonts w:ascii="Times New Roman" w:hAnsi="Times New Roman" w:cs="Times New Roman"/>
        </w:rPr>
        <w:t xml:space="preserve"> to Case Analysis</w:t>
      </w:r>
      <w:r w:rsidR="00A11ABD">
        <w:rPr>
          <w:rFonts w:ascii="Times New Roman" w:hAnsi="Times New Roman" w:cs="Times New Roman"/>
        </w:rPr>
        <w:t xml:space="preserve">. </w:t>
      </w:r>
    </w:p>
    <w:p w:rsidR="007F330C" w:rsidRDefault="007F330C" w:rsidP="008F67FD">
      <w:pPr>
        <w:spacing w:after="0"/>
        <w:jc w:val="both"/>
        <w:rPr>
          <w:rFonts w:ascii="Times New Roman" w:hAnsi="Times New Roman" w:cs="Times New Roman"/>
        </w:rPr>
      </w:pPr>
    </w:p>
    <w:p w:rsidR="001668A3" w:rsidRDefault="004D2067" w:rsidP="00E24A2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However</w:t>
      </w:r>
      <w:r w:rsidR="0039593E">
        <w:rPr>
          <w:rFonts w:ascii="Times New Roman" w:hAnsi="Times New Roman" w:cs="Times New Roman"/>
        </w:rPr>
        <w:t xml:space="preserve"> two challeng</w:t>
      </w:r>
      <w:r w:rsidR="007F330C">
        <w:rPr>
          <w:rFonts w:ascii="Times New Roman" w:hAnsi="Times New Roman" w:cs="Times New Roman"/>
        </w:rPr>
        <w:t>es arise</w:t>
      </w:r>
      <w:r w:rsidR="00BB506B">
        <w:rPr>
          <w:rFonts w:ascii="Times New Roman" w:hAnsi="Times New Roman" w:cs="Times New Roman"/>
        </w:rPr>
        <w:t>,</w:t>
      </w:r>
      <w:r w:rsidR="007F330C">
        <w:rPr>
          <w:rFonts w:ascii="Times New Roman" w:hAnsi="Times New Roman" w:cs="Times New Roman"/>
        </w:rPr>
        <w:t xml:space="preserve"> owing to the very design of the MBA curriculum: 1) </w:t>
      </w:r>
      <w:r w:rsidR="00F91258">
        <w:rPr>
          <w:rFonts w:ascii="Times New Roman" w:hAnsi="Times New Roman" w:cs="Times New Roman"/>
        </w:rPr>
        <w:t>C</w:t>
      </w:r>
      <w:r w:rsidR="00303BE9">
        <w:rPr>
          <w:rFonts w:ascii="Times New Roman" w:hAnsi="Times New Roman" w:cs="Times New Roman"/>
        </w:rPr>
        <w:t>lass time allocable</w:t>
      </w:r>
      <w:r w:rsidR="00E24A21">
        <w:rPr>
          <w:rFonts w:ascii="Times New Roman" w:hAnsi="Times New Roman" w:cs="Times New Roman"/>
        </w:rPr>
        <w:t xml:space="preserve"> t</w:t>
      </w:r>
      <w:r w:rsidR="003A6E49">
        <w:rPr>
          <w:rFonts w:ascii="Times New Roman" w:hAnsi="Times New Roman" w:cs="Times New Roman"/>
        </w:rPr>
        <w:t>o any particular C</w:t>
      </w:r>
      <w:r w:rsidR="00303BE9">
        <w:rPr>
          <w:rFonts w:ascii="Times New Roman" w:hAnsi="Times New Roman" w:cs="Times New Roman"/>
        </w:rPr>
        <w:t>ase can</w:t>
      </w:r>
      <w:r w:rsidR="00E24A21">
        <w:rPr>
          <w:rFonts w:ascii="Times New Roman" w:hAnsi="Times New Roman" w:cs="Times New Roman"/>
        </w:rPr>
        <w:t xml:space="preserve"> rarely </w:t>
      </w:r>
      <w:r w:rsidR="00303BE9">
        <w:rPr>
          <w:rFonts w:ascii="Times New Roman" w:hAnsi="Times New Roman" w:cs="Times New Roman"/>
        </w:rPr>
        <w:t xml:space="preserve">be more than a single session; actually it is </w:t>
      </w:r>
      <w:r w:rsidR="00E24A21">
        <w:rPr>
          <w:rFonts w:ascii="Times New Roman" w:hAnsi="Times New Roman" w:cs="Times New Roman"/>
        </w:rPr>
        <w:t>often less.</w:t>
      </w:r>
      <w:r w:rsidR="001668A3">
        <w:rPr>
          <w:rFonts w:ascii="Times New Roman" w:hAnsi="Times New Roman" w:cs="Times New Roman"/>
        </w:rPr>
        <w:t xml:space="preserve"> Yet in </w:t>
      </w:r>
      <w:r w:rsidR="006A34EE">
        <w:rPr>
          <w:rFonts w:ascii="Times New Roman" w:hAnsi="Times New Roman" w:cs="Times New Roman"/>
        </w:rPr>
        <w:t xml:space="preserve">the </w:t>
      </w:r>
      <w:r w:rsidR="001668A3">
        <w:rPr>
          <w:rFonts w:ascii="Times New Roman" w:hAnsi="Times New Roman" w:cs="Times New Roman"/>
        </w:rPr>
        <w:t>real world major decisions in Firms are rarely done in 70 or 90 minutes. Jeff Bezos, Amazon</w:t>
      </w:r>
      <w:r w:rsidR="006A34EE">
        <w:rPr>
          <w:rFonts w:ascii="Times New Roman" w:hAnsi="Times New Roman" w:cs="Times New Roman"/>
        </w:rPr>
        <w:t>’s</w:t>
      </w:r>
      <w:r w:rsidR="001668A3">
        <w:rPr>
          <w:rFonts w:ascii="Times New Roman" w:hAnsi="Times New Roman" w:cs="Times New Roman"/>
        </w:rPr>
        <w:t xml:space="preserve"> founder, is noted in </w:t>
      </w:r>
      <w:r w:rsidR="006A34EE">
        <w:rPr>
          <w:rFonts w:ascii="Times New Roman" w:hAnsi="Times New Roman" w:cs="Times New Roman"/>
        </w:rPr>
        <w:t xml:space="preserve">the </w:t>
      </w:r>
      <w:r w:rsidR="001668A3">
        <w:rPr>
          <w:rFonts w:ascii="Times New Roman" w:hAnsi="Times New Roman" w:cs="Times New Roman"/>
        </w:rPr>
        <w:t>Management profession for d</w:t>
      </w:r>
      <w:r w:rsidR="00C577E9">
        <w:rPr>
          <w:rFonts w:ascii="Times New Roman" w:hAnsi="Times New Roman" w:cs="Times New Roman"/>
        </w:rPr>
        <w:t>ramatically expediting decision-</w:t>
      </w:r>
      <w:r w:rsidR="001668A3">
        <w:rPr>
          <w:rFonts w:ascii="Times New Roman" w:hAnsi="Times New Roman" w:cs="Times New Roman"/>
        </w:rPr>
        <w:t xml:space="preserve">making speed in his </w:t>
      </w:r>
      <w:r w:rsidR="006A34EE">
        <w:rPr>
          <w:rFonts w:ascii="Times New Roman" w:hAnsi="Times New Roman" w:cs="Times New Roman"/>
        </w:rPr>
        <w:t>f</w:t>
      </w:r>
      <w:r w:rsidR="00880F48">
        <w:rPr>
          <w:rFonts w:ascii="Times New Roman" w:hAnsi="Times New Roman" w:cs="Times New Roman"/>
        </w:rPr>
        <w:t>irm, including</w:t>
      </w:r>
      <w:r w:rsidR="001668A3">
        <w:rPr>
          <w:rFonts w:ascii="Times New Roman" w:hAnsi="Times New Roman" w:cs="Times New Roman"/>
        </w:rPr>
        <w:t xml:space="preserve"> for some strategic ones. Nevertheless, even the fastest decision-making processes at Amazon</w:t>
      </w:r>
      <w:r w:rsidR="00A85029">
        <w:rPr>
          <w:rFonts w:ascii="Times New Roman" w:hAnsi="Times New Roman" w:cs="Times New Roman"/>
        </w:rPr>
        <w:t xml:space="preserve"> take</w:t>
      </w:r>
      <w:r w:rsidR="00562AFF">
        <w:rPr>
          <w:rFonts w:ascii="Times New Roman" w:hAnsi="Times New Roman" w:cs="Times New Roman"/>
        </w:rPr>
        <w:t xml:space="preserve"> </w:t>
      </w:r>
      <w:r w:rsidR="00A85029">
        <w:rPr>
          <w:rFonts w:ascii="Times New Roman" w:hAnsi="Times New Roman" w:cs="Times New Roman"/>
          <w:u w:val="single"/>
        </w:rPr>
        <w:t xml:space="preserve">not hours, but </w:t>
      </w:r>
      <w:r w:rsidR="00562AFF" w:rsidRPr="00562AFF">
        <w:rPr>
          <w:rFonts w:ascii="Times New Roman" w:hAnsi="Times New Roman" w:cs="Times New Roman"/>
          <w:u w:val="single"/>
        </w:rPr>
        <w:t>weeks</w:t>
      </w:r>
      <w:r w:rsidR="00211BB8">
        <w:rPr>
          <w:rFonts w:ascii="Times New Roman" w:hAnsi="Times New Roman" w:cs="Times New Roman"/>
        </w:rPr>
        <w:t>.</w:t>
      </w:r>
      <w:r w:rsidR="004275D2">
        <w:rPr>
          <w:rFonts w:ascii="Times New Roman" w:hAnsi="Times New Roman" w:cs="Times New Roman"/>
        </w:rPr>
        <w:t xml:space="preserve"> Usually an early step is a memo on the decision context drafted by a dedicated team. Bezos gives a realistic estimate of the t</w:t>
      </w:r>
      <w:r w:rsidR="00213B18">
        <w:rPr>
          <w:rFonts w:ascii="Times New Roman" w:hAnsi="Times New Roman" w:cs="Times New Roman"/>
        </w:rPr>
        <w:t>ime it takes to merely draft such a</w:t>
      </w:r>
      <w:r w:rsidR="004275D2">
        <w:rPr>
          <w:rFonts w:ascii="Times New Roman" w:hAnsi="Times New Roman" w:cs="Times New Roman"/>
        </w:rPr>
        <w:t xml:space="preserve"> memo: </w:t>
      </w:r>
      <w:r w:rsidR="00213B18">
        <w:rPr>
          <w:rFonts w:ascii="Times New Roman" w:hAnsi="Times New Roman" w:cs="Times New Roman"/>
        </w:rPr>
        <w:t>“</w:t>
      </w:r>
      <w:r w:rsidR="001668A3" w:rsidRPr="001668A3">
        <w:rPr>
          <w:rFonts w:ascii="Times New Roman" w:hAnsi="Times New Roman" w:cs="Times New Roman"/>
        </w:rPr>
        <w:t>Here’s what we’ve figured out. Often, when a memo isn’t great, it’s not the writer’s inability to recognize the high standard, but instead a wrong expectation on scope: they mistakenly believe a high-standards, six-page memo can be written in one or two days or even a few hours, when really it might take a week or more!</w:t>
      </w:r>
      <w:r w:rsidR="00213B18">
        <w:rPr>
          <w:rFonts w:ascii="Times New Roman" w:hAnsi="Times New Roman" w:cs="Times New Roman"/>
        </w:rPr>
        <w:t>”</w:t>
      </w:r>
      <w:r w:rsidR="00C577E9">
        <w:rPr>
          <w:rFonts w:ascii="Times New Roman" w:hAnsi="Times New Roman" w:cs="Times New Roman"/>
        </w:rPr>
        <w:t xml:space="preserve"> Thus the whole decision-</w:t>
      </w:r>
      <w:r w:rsidR="00DF397F">
        <w:rPr>
          <w:rFonts w:ascii="Times New Roman" w:hAnsi="Times New Roman" w:cs="Times New Roman"/>
        </w:rPr>
        <w:t>making process</w:t>
      </w:r>
      <w:r w:rsidR="004C1AB7">
        <w:rPr>
          <w:rFonts w:ascii="Times New Roman" w:hAnsi="Times New Roman" w:cs="Times New Roman"/>
        </w:rPr>
        <w:t xml:space="preserve"> even at the speedy Amazon</w:t>
      </w:r>
      <w:r w:rsidR="00DF397F">
        <w:rPr>
          <w:rFonts w:ascii="Times New Roman" w:hAnsi="Times New Roman" w:cs="Times New Roman"/>
        </w:rPr>
        <w:t xml:space="preserve"> would require at least 2-3 work-weeks, or 80-180 hours per individual.</w:t>
      </w:r>
    </w:p>
    <w:p w:rsidR="00B52382" w:rsidRDefault="00B52382" w:rsidP="00E24A21">
      <w:pPr>
        <w:spacing w:after="0"/>
        <w:jc w:val="both"/>
        <w:rPr>
          <w:rFonts w:ascii="Times New Roman" w:hAnsi="Times New Roman" w:cs="Times New Roman"/>
        </w:rPr>
      </w:pPr>
    </w:p>
    <w:p w:rsidR="00B52382" w:rsidRDefault="00211BB8" w:rsidP="00E24A2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CFAF is an effort to a</w:t>
      </w:r>
      <w:r w:rsidR="00B52382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dress</w:t>
      </w:r>
      <w:r w:rsidR="00A85029">
        <w:rPr>
          <w:rFonts w:ascii="Times New Roman" w:hAnsi="Times New Roman" w:cs="Times New Roman"/>
        </w:rPr>
        <w:t xml:space="preserve"> this curriculum challenge</w:t>
      </w:r>
      <w:r w:rsidR="00B52382">
        <w:rPr>
          <w:rFonts w:ascii="Times New Roman" w:hAnsi="Times New Roman" w:cs="Times New Roman"/>
        </w:rPr>
        <w:t xml:space="preserve">. Here we typically take just one case, occasionally two, and examine it over 7-10 sessions. That still is nowhere </w:t>
      </w:r>
      <w:r w:rsidR="00F375CF">
        <w:rPr>
          <w:rFonts w:ascii="Times New Roman" w:hAnsi="Times New Roman" w:cs="Times New Roman"/>
        </w:rPr>
        <w:t xml:space="preserve">near </w:t>
      </w:r>
      <w:r w:rsidR="00DF397F">
        <w:rPr>
          <w:rFonts w:ascii="Times New Roman" w:hAnsi="Times New Roman" w:cs="Times New Roman"/>
        </w:rPr>
        <w:t>80</w:t>
      </w:r>
      <w:r w:rsidR="00B52382">
        <w:rPr>
          <w:rFonts w:ascii="Times New Roman" w:hAnsi="Times New Roman" w:cs="Times New Roman"/>
        </w:rPr>
        <w:t xml:space="preserve"> hours per individual, but a lot more than 70-90 minutes.</w:t>
      </w:r>
    </w:p>
    <w:p w:rsidR="001668A3" w:rsidRDefault="001668A3" w:rsidP="00E24A21">
      <w:pPr>
        <w:spacing w:after="0"/>
        <w:jc w:val="both"/>
        <w:rPr>
          <w:rFonts w:ascii="Times New Roman" w:hAnsi="Times New Roman" w:cs="Times New Roman"/>
        </w:rPr>
      </w:pPr>
    </w:p>
    <w:p w:rsidR="00A55E77" w:rsidRDefault="001668A3" w:rsidP="00E24A2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6A34EE">
        <w:rPr>
          <w:rFonts w:ascii="Times New Roman" w:hAnsi="Times New Roman" w:cs="Times New Roman"/>
        </w:rPr>
        <w:t>The second challenge</w:t>
      </w:r>
      <w:r w:rsidR="00B52382">
        <w:rPr>
          <w:rFonts w:ascii="Times New Roman" w:hAnsi="Times New Roman" w:cs="Times New Roman"/>
        </w:rPr>
        <w:t xml:space="preserve">, again arising from curriculum constraints, </w:t>
      </w:r>
      <w:r w:rsidR="00D11D00">
        <w:rPr>
          <w:rFonts w:ascii="Times New Roman" w:hAnsi="Times New Roman" w:cs="Times New Roman"/>
        </w:rPr>
        <w:t>is that most Case Analyse</w:t>
      </w:r>
      <w:r w:rsidR="00842FC1">
        <w:rPr>
          <w:rFonts w:ascii="Times New Roman" w:hAnsi="Times New Roman" w:cs="Times New Roman"/>
        </w:rPr>
        <w:t>s in the functional areas get inadequat</w:t>
      </w:r>
      <w:r w:rsidR="00303BE9">
        <w:rPr>
          <w:rFonts w:ascii="Times New Roman" w:hAnsi="Times New Roman" w:cs="Times New Roman"/>
        </w:rPr>
        <w:t xml:space="preserve">e room to bring inputs from </w:t>
      </w:r>
      <w:r w:rsidR="00842FC1">
        <w:rPr>
          <w:rFonts w:ascii="Times New Roman" w:hAnsi="Times New Roman" w:cs="Times New Roman"/>
        </w:rPr>
        <w:t>other key functional areas</w:t>
      </w:r>
      <w:r w:rsidR="00A55E77">
        <w:rPr>
          <w:rFonts w:ascii="Times New Roman" w:hAnsi="Times New Roman" w:cs="Times New Roman"/>
        </w:rPr>
        <w:t xml:space="preserve">. Whereas </w:t>
      </w:r>
      <w:r w:rsidR="00891424">
        <w:rPr>
          <w:rFonts w:ascii="Times New Roman" w:hAnsi="Times New Roman" w:cs="Times New Roman"/>
        </w:rPr>
        <w:t xml:space="preserve">in the </w:t>
      </w:r>
      <w:proofErr w:type="gramStart"/>
      <w:r w:rsidR="00A55E77">
        <w:rPr>
          <w:rFonts w:ascii="Times New Roman" w:hAnsi="Times New Roman" w:cs="Times New Roman"/>
        </w:rPr>
        <w:t>real world</w:t>
      </w:r>
      <w:proofErr w:type="gramEnd"/>
      <w:r w:rsidR="00A55E77">
        <w:rPr>
          <w:rFonts w:ascii="Times New Roman" w:hAnsi="Times New Roman" w:cs="Times New Roman"/>
        </w:rPr>
        <w:t xml:space="preserve"> </w:t>
      </w:r>
      <w:r w:rsidR="00891424">
        <w:rPr>
          <w:rFonts w:ascii="Times New Roman" w:hAnsi="Times New Roman" w:cs="Times New Roman"/>
        </w:rPr>
        <w:t>major decision-</w:t>
      </w:r>
      <w:r w:rsidR="000A28DA">
        <w:rPr>
          <w:rFonts w:ascii="Times New Roman" w:hAnsi="Times New Roman" w:cs="Times New Roman"/>
        </w:rPr>
        <w:t>making obviously</w:t>
      </w:r>
      <w:r w:rsidR="00A55E77">
        <w:rPr>
          <w:rFonts w:ascii="Times New Roman" w:hAnsi="Times New Roman" w:cs="Times New Roman"/>
        </w:rPr>
        <w:t xml:space="preserve"> require</w:t>
      </w:r>
      <w:r w:rsidR="00303BE9">
        <w:rPr>
          <w:rFonts w:ascii="Times New Roman" w:hAnsi="Times New Roman" w:cs="Times New Roman"/>
        </w:rPr>
        <w:t>s</w:t>
      </w:r>
      <w:r w:rsidR="00A55E77">
        <w:rPr>
          <w:rFonts w:ascii="Times New Roman" w:hAnsi="Times New Roman" w:cs="Times New Roman"/>
        </w:rPr>
        <w:t xml:space="preserve"> inputs from multiple functional areas. </w:t>
      </w:r>
    </w:p>
    <w:p w:rsidR="00A55E77" w:rsidRDefault="00891424" w:rsidP="00E24A2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CFAF draws</w:t>
      </w:r>
      <w:r w:rsidR="00A55E77">
        <w:rPr>
          <w:rFonts w:ascii="Times New Roman" w:hAnsi="Times New Roman" w:cs="Times New Roman"/>
        </w:rPr>
        <w:t xml:space="preserve"> upon </w:t>
      </w:r>
      <w:r>
        <w:rPr>
          <w:rFonts w:ascii="Times New Roman" w:hAnsi="Times New Roman" w:cs="Times New Roman"/>
        </w:rPr>
        <w:t xml:space="preserve">all relevant functional areas, </w:t>
      </w:r>
      <w:r w:rsidR="00A55E77">
        <w:rPr>
          <w:rFonts w:ascii="Times New Roman" w:hAnsi="Times New Roman" w:cs="Times New Roman"/>
        </w:rPr>
        <w:t>and even other knowledge domains, dependin</w:t>
      </w:r>
      <w:r>
        <w:rPr>
          <w:rFonts w:ascii="Times New Roman" w:hAnsi="Times New Roman" w:cs="Times New Roman"/>
        </w:rPr>
        <w:t xml:space="preserve">g on the decision context. Interlinking </w:t>
      </w:r>
      <w:r w:rsidR="00A55E77">
        <w:rPr>
          <w:rFonts w:ascii="Times New Roman" w:hAnsi="Times New Roman" w:cs="Times New Roman"/>
        </w:rPr>
        <w:t>concepts</w:t>
      </w:r>
      <w:r>
        <w:rPr>
          <w:rFonts w:ascii="Times New Roman" w:hAnsi="Times New Roman" w:cs="Times New Roman"/>
        </w:rPr>
        <w:t xml:space="preserve"> from varied disciplines</w:t>
      </w:r>
      <w:r w:rsidR="00A55E77">
        <w:rPr>
          <w:rFonts w:ascii="Times New Roman" w:hAnsi="Times New Roman" w:cs="Times New Roman"/>
        </w:rPr>
        <w:t xml:space="preserve"> towards a specific ap</w:t>
      </w:r>
      <w:r>
        <w:rPr>
          <w:rFonts w:ascii="Times New Roman" w:hAnsi="Times New Roman" w:cs="Times New Roman"/>
        </w:rPr>
        <w:t>plication is an important facet of Case Analysis in CFAF.</w:t>
      </w:r>
    </w:p>
    <w:p w:rsidR="00A55E77" w:rsidRDefault="00A55E77" w:rsidP="00E24A21">
      <w:pPr>
        <w:spacing w:after="0"/>
        <w:jc w:val="both"/>
        <w:rPr>
          <w:rFonts w:ascii="Times New Roman" w:hAnsi="Times New Roman" w:cs="Times New Roman"/>
        </w:rPr>
      </w:pPr>
    </w:p>
    <w:p w:rsidR="008F67FD" w:rsidRDefault="00B316D1" w:rsidP="008F67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Thus the course has three</w:t>
      </w:r>
      <w:r w:rsidR="001F652E">
        <w:rPr>
          <w:rFonts w:ascii="Times New Roman" w:hAnsi="Times New Roman" w:cs="Times New Roman"/>
        </w:rPr>
        <w:t xml:space="preserve"> main objectives: </w:t>
      </w:r>
      <w:r>
        <w:rPr>
          <w:rFonts w:ascii="Times New Roman" w:hAnsi="Times New Roman" w:cs="Times New Roman"/>
        </w:rPr>
        <w:t>a) keener appreciation of the uniqueness of any given Firm; b) keener appreciation of th</w:t>
      </w:r>
      <w:r w:rsidR="00891424">
        <w:rPr>
          <w:rFonts w:ascii="Times New Roman" w:hAnsi="Times New Roman" w:cs="Times New Roman"/>
        </w:rPr>
        <w:t>e decision context; and c) application of</w:t>
      </w:r>
      <w:r>
        <w:rPr>
          <w:rFonts w:ascii="Times New Roman" w:hAnsi="Times New Roman" w:cs="Times New Roman"/>
        </w:rPr>
        <w:t xml:space="preserve"> learning from any and all functional areas, besides other knowledge domains, as appropriate to the decision context.</w:t>
      </w:r>
    </w:p>
    <w:p w:rsidR="008F67FD" w:rsidRDefault="008F67FD" w:rsidP="008F67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:rsidR="008F67FD" w:rsidRPr="00E05B4C" w:rsidRDefault="008F67FD" w:rsidP="008F67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:rsidR="00180897" w:rsidRDefault="00180897" w:rsidP="00F10FCE">
      <w:pPr>
        <w:spacing w:after="0"/>
        <w:jc w:val="both"/>
        <w:rPr>
          <w:rFonts w:ascii="Times New Roman" w:hAnsi="Times New Roman" w:cs="Times New Roman"/>
        </w:rPr>
      </w:pPr>
    </w:p>
    <w:p w:rsidR="0036525D" w:rsidRDefault="00F10FCE" w:rsidP="00F10FC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specifics of the course content would naturally vary depending on the Case being </w:t>
      </w:r>
      <w:proofErr w:type="spellStart"/>
      <w:r>
        <w:rPr>
          <w:rFonts w:ascii="Times New Roman" w:hAnsi="Times New Roman" w:cs="Times New Roman"/>
        </w:rPr>
        <w:t>analysed</w:t>
      </w:r>
      <w:proofErr w:type="spellEnd"/>
      <w:r>
        <w:rPr>
          <w:rFonts w:ascii="Times New Roman" w:hAnsi="Times New Roman" w:cs="Times New Roman"/>
        </w:rPr>
        <w:t xml:space="preserve">. In general it would involve 1) a thorough exploration of the uniqueness of the chosen Firm; 2) a careful examination of the decision context; </w:t>
      </w:r>
      <w:r w:rsidR="0036525D">
        <w:rPr>
          <w:rFonts w:ascii="Times New Roman" w:hAnsi="Times New Roman" w:cs="Times New Roman"/>
        </w:rPr>
        <w:t xml:space="preserve">3) a rigorous diagnosis of the Case; 4) inter-linking of concepts from the relevant functional areas and other knowledge domains to enrich the diagnosis &amp; prognosis; 5) arriving at a superior course of action, with a reasoned anticipation of trade-offs. </w:t>
      </w:r>
    </w:p>
    <w:p w:rsidR="00F10FCE" w:rsidRDefault="00F10FCE" w:rsidP="008F67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:rsidR="008F67FD" w:rsidRPr="00E05B4C" w:rsidRDefault="008F67FD" w:rsidP="008F67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:rsidR="00180897" w:rsidRPr="009666DA" w:rsidRDefault="00180897" w:rsidP="00AB7BFA">
      <w:pPr>
        <w:spacing w:after="0"/>
        <w:rPr>
          <w:rFonts w:ascii="Times New Roman" w:hAnsi="Times New Roman" w:cs="Times New Roman"/>
        </w:rPr>
      </w:pPr>
    </w:p>
    <w:p w:rsidR="00AB7BFA" w:rsidRPr="009666DA" w:rsidRDefault="006B01E7" w:rsidP="00AB7BFA">
      <w:pPr>
        <w:spacing w:after="0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</w:rPr>
        <w:t>1</w:t>
      </w:r>
      <w:r w:rsidR="00532048" w:rsidRPr="009666DA">
        <w:rPr>
          <w:rFonts w:ascii="Times New Roman" w:hAnsi="Times New Roman" w:cs="Times New Roman"/>
        </w:rPr>
        <w:t>) T</w:t>
      </w:r>
      <w:r w:rsidR="00AB7BFA" w:rsidRPr="009666DA">
        <w:rPr>
          <w:rFonts w:ascii="Times New Roman" w:hAnsi="Times New Roman" w:cs="Times New Roman"/>
        </w:rPr>
        <w:t xml:space="preserve">he student would hopefully be able to </w:t>
      </w:r>
      <w:r w:rsidR="00532048" w:rsidRPr="009666DA">
        <w:rPr>
          <w:rFonts w:ascii="Times New Roman" w:hAnsi="Times New Roman" w:cs="Times New Roman"/>
        </w:rPr>
        <w:t>better appreciate the uniqueness of a Firm – be it the one they are hoping to join, or where they are already working, or the one(s) with which they may require to professionally transact.</w:t>
      </w:r>
    </w:p>
    <w:p w:rsidR="00532048" w:rsidRPr="009666DA" w:rsidRDefault="006B01E7" w:rsidP="00AB7BFA">
      <w:pPr>
        <w:spacing w:after="0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</w:rPr>
        <w:t>2</w:t>
      </w:r>
      <w:r w:rsidR="00532048" w:rsidRPr="009666DA">
        <w:rPr>
          <w:rFonts w:ascii="Times New Roman" w:hAnsi="Times New Roman" w:cs="Times New Roman"/>
        </w:rPr>
        <w:t>) The student would hopefully be able to more rigorously diagnose a decision context.</w:t>
      </w:r>
    </w:p>
    <w:p w:rsidR="00532048" w:rsidRPr="009666DA" w:rsidRDefault="006B01E7" w:rsidP="00AB7BFA">
      <w:pPr>
        <w:spacing w:after="0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</w:rPr>
        <w:t>3</w:t>
      </w:r>
      <w:r w:rsidR="00532048" w:rsidRPr="009666DA">
        <w:rPr>
          <w:rFonts w:ascii="Times New Roman" w:hAnsi="Times New Roman" w:cs="Times New Roman"/>
        </w:rPr>
        <w:t>) The student would hopefully be able to more richly inter-connect learning from diverse functional areas, besides other knowledge domains</w:t>
      </w:r>
      <w:r w:rsidR="00F042EB" w:rsidRPr="009666DA">
        <w:rPr>
          <w:rFonts w:ascii="Times New Roman" w:hAnsi="Times New Roman" w:cs="Times New Roman"/>
        </w:rPr>
        <w:t>.</w:t>
      </w:r>
    </w:p>
    <w:p w:rsidR="008F67FD" w:rsidRDefault="008F67FD" w:rsidP="008F67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F67FD" w:rsidRPr="00E05B4C" w:rsidRDefault="008F67FD" w:rsidP="008F67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:rsidR="00180897" w:rsidRDefault="00180897" w:rsidP="009C0EA7">
      <w:pPr>
        <w:spacing w:after="0"/>
        <w:jc w:val="both"/>
        <w:rPr>
          <w:rFonts w:ascii="Times New Roman" w:hAnsi="Times New Roman" w:cs="Times New Roman"/>
        </w:rPr>
      </w:pPr>
    </w:p>
    <w:p w:rsidR="009C0EA7" w:rsidRPr="009666DA" w:rsidRDefault="009C0EA7" w:rsidP="009C0EA7">
      <w:pPr>
        <w:spacing w:after="0"/>
        <w:jc w:val="both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  <w:b/>
        </w:rPr>
        <w:t>Textbook</w:t>
      </w:r>
      <w:r w:rsidRPr="009666DA">
        <w:rPr>
          <w:rFonts w:ascii="Times New Roman" w:hAnsi="Times New Roman" w:cs="Times New Roman"/>
        </w:rPr>
        <w:t xml:space="preserve">: Ellet, William (2018) </w:t>
      </w:r>
      <w:r w:rsidRPr="009666DA">
        <w:rPr>
          <w:rFonts w:ascii="Times New Roman" w:hAnsi="Times New Roman" w:cs="Times New Roman"/>
          <w:u w:val="single"/>
        </w:rPr>
        <w:t>The Case Study Handbook</w:t>
      </w:r>
      <w:r w:rsidRPr="009666DA">
        <w:rPr>
          <w:rFonts w:ascii="Times New Roman" w:hAnsi="Times New Roman" w:cs="Times New Roman"/>
        </w:rPr>
        <w:t xml:space="preserve"> Harvard Business Review Press</w:t>
      </w:r>
    </w:p>
    <w:p w:rsidR="009C0EA7" w:rsidRPr="009666DA" w:rsidRDefault="009C0EA7" w:rsidP="009C0EA7">
      <w:pPr>
        <w:spacing w:after="0"/>
        <w:jc w:val="both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  <w:b/>
        </w:rPr>
        <w:t>Reference Books</w:t>
      </w:r>
      <w:r w:rsidRPr="009666DA">
        <w:rPr>
          <w:rFonts w:ascii="Times New Roman" w:hAnsi="Times New Roman" w:cs="Times New Roman"/>
        </w:rPr>
        <w:t>:</w:t>
      </w:r>
    </w:p>
    <w:p w:rsidR="009C0EA7" w:rsidRPr="009666DA" w:rsidRDefault="009C0EA7" w:rsidP="009C0EA7">
      <w:pPr>
        <w:spacing w:after="0"/>
        <w:jc w:val="both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</w:rPr>
        <w:t xml:space="preserve">Arthur, Brian (2014) </w:t>
      </w:r>
      <w:r w:rsidRPr="009666DA">
        <w:rPr>
          <w:rFonts w:ascii="Times New Roman" w:hAnsi="Times New Roman" w:cs="Times New Roman"/>
          <w:u w:val="single"/>
        </w:rPr>
        <w:t>Complexity &amp; the Economy</w:t>
      </w:r>
      <w:r w:rsidRPr="009666DA">
        <w:rPr>
          <w:rFonts w:ascii="Times New Roman" w:hAnsi="Times New Roman" w:cs="Times New Roman"/>
        </w:rPr>
        <w:t xml:space="preserve"> Oxford University Press</w:t>
      </w:r>
    </w:p>
    <w:p w:rsidR="009C0EA7" w:rsidRPr="009666DA" w:rsidRDefault="009C0EA7" w:rsidP="009C0EA7">
      <w:pPr>
        <w:spacing w:after="0"/>
        <w:jc w:val="both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</w:rPr>
        <w:t xml:space="preserve">Drucker, Peter (1998) </w:t>
      </w:r>
      <w:r w:rsidRPr="009666DA">
        <w:rPr>
          <w:rFonts w:ascii="Times New Roman" w:hAnsi="Times New Roman" w:cs="Times New Roman"/>
          <w:u w:val="single"/>
        </w:rPr>
        <w:t>On the Profession of Management</w:t>
      </w:r>
      <w:r w:rsidRPr="009666DA">
        <w:rPr>
          <w:rFonts w:ascii="Times New Roman" w:hAnsi="Times New Roman" w:cs="Times New Roman"/>
        </w:rPr>
        <w:t xml:space="preserve"> Harvard Business School Press</w:t>
      </w:r>
    </w:p>
    <w:p w:rsidR="009C0EA7" w:rsidRPr="009666DA" w:rsidRDefault="009C0EA7" w:rsidP="009C0EA7">
      <w:pPr>
        <w:spacing w:after="0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</w:rPr>
        <w:t xml:space="preserve">Williamson, Oliver (1996) </w:t>
      </w:r>
      <w:r w:rsidRPr="009666DA">
        <w:rPr>
          <w:rFonts w:ascii="Times New Roman" w:hAnsi="Times New Roman" w:cs="Times New Roman"/>
          <w:u w:val="single"/>
        </w:rPr>
        <w:t>Mechanisms of Governance</w:t>
      </w:r>
      <w:r w:rsidRPr="009666DA">
        <w:rPr>
          <w:rFonts w:ascii="Times New Roman" w:hAnsi="Times New Roman" w:cs="Times New Roman"/>
        </w:rPr>
        <w:t xml:space="preserve"> Oxford University Press</w:t>
      </w:r>
    </w:p>
    <w:p w:rsidR="009C0EA7" w:rsidRPr="009666DA" w:rsidRDefault="009C0EA7" w:rsidP="009C0EA7">
      <w:pPr>
        <w:spacing w:after="0"/>
        <w:jc w:val="both"/>
        <w:rPr>
          <w:rFonts w:ascii="Times New Roman" w:hAnsi="Times New Roman" w:cs="Times New Roman"/>
        </w:rPr>
      </w:pPr>
    </w:p>
    <w:p w:rsidR="008F67FD" w:rsidRPr="009666DA" w:rsidRDefault="009C0EA7" w:rsidP="009C0EA7">
      <w:pPr>
        <w:spacing w:after="0"/>
        <w:jc w:val="both"/>
        <w:rPr>
          <w:rFonts w:ascii="Times New Roman" w:hAnsi="Times New Roman" w:cs="Times New Roman"/>
        </w:rPr>
      </w:pPr>
      <w:r w:rsidRPr="009666DA">
        <w:rPr>
          <w:rFonts w:ascii="Times New Roman" w:hAnsi="Times New Roman" w:cs="Times New Roman"/>
        </w:rPr>
        <w:t>Reports, articles &amp; weblinks would be provided depending on the chosen Case(s).</w:t>
      </w:r>
    </w:p>
    <w:p w:rsidR="008F67FD" w:rsidRDefault="008F67FD" w:rsidP="008F67F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F67FD" w:rsidRPr="00E05B4C" w:rsidRDefault="008F67FD" w:rsidP="008F67F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:rsidR="00180897" w:rsidRDefault="00180897" w:rsidP="008F67FD">
      <w:pPr>
        <w:spacing w:after="0"/>
        <w:jc w:val="both"/>
        <w:rPr>
          <w:rFonts w:ascii="Times New Roman" w:hAnsi="Times New Roman" w:cs="Times New Roman"/>
        </w:rPr>
      </w:pPr>
    </w:p>
    <w:p w:rsidR="009C0EA7" w:rsidRDefault="008F67FD" w:rsidP="008F67FD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</w:t>
      </w:r>
      <w:r w:rsidR="00827468">
        <w:rPr>
          <w:rFonts w:ascii="Times New Roman" w:hAnsi="Times New Roman" w:cs="Times New Roman"/>
        </w:rPr>
        <w:t xml:space="preserve">predominant </w:t>
      </w:r>
      <w:r w:rsidRPr="00E05B4C">
        <w:rPr>
          <w:rFonts w:ascii="Times New Roman" w:hAnsi="Times New Roman" w:cs="Times New Roman"/>
        </w:rPr>
        <w:t xml:space="preserve">pedagogy will </w:t>
      </w:r>
      <w:r w:rsidR="009C0EA7">
        <w:rPr>
          <w:rFonts w:ascii="Times New Roman" w:hAnsi="Times New Roman" w:cs="Times New Roman"/>
        </w:rPr>
        <w:t>of course be Case Analysis. Some lecture mode may be used mainly to sharpen specific knowledge inputs from varied functional areas, as also other knowledge domains, depending on the decision context.</w:t>
      </w:r>
    </w:p>
    <w:p w:rsidR="008F67FD" w:rsidRPr="00E05B4C" w:rsidRDefault="00827468" w:rsidP="00685FF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Typical student workload is likely to be 2-2.5 hrs of non-class time for every session.</w:t>
      </w:r>
    </w:p>
    <w:p w:rsidR="008F67FD" w:rsidRDefault="008F67FD" w:rsidP="008F67F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F67FD" w:rsidRPr="00E05B4C" w:rsidRDefault="008F67FD" w:rsidP="008F67F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Session Plan</w:t>
      </w:r>
    </w:p>
    <w:p w:rsidR="00C81854" w:rsidRDefault="00C81854" w:rsidP="00C818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specifics of the session plan would naturally vary depending on the Case being </w:t>
      </w:r>
      <w:proofErr w:type="spellStart"/>
      <w:r>
        <w:rPr>
          <w:rFonts w:ascii="Times New Roman" w:hAnsi="Times New Roman" w:cs="Times New Roman"/>
        </w:rPr>
        <w:t>analysed</w:t>
      </w:r>
      <w:proofErr w:type="spellEnd"/>
      <w:r>
        <w:rPr>
          <w:rFonts w:ascii="Times New Roman" w:hAnsi="Times New Roman" w:cs="Times New Roman"/>
        </w:rPr>
        <w:t>. These would be provided to each student during the run.</w:t>
      </w:r>
    </w:p>
    <w:p w:rsidR="008F67FD" w:rsidRPr="00E05B4C" w:rsidRDefault="00C81854" w:rsidP="00C81854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 </w:t>
      </w:r>
    </w:p>
    <w:p w:rsidR="008F67FD" w:rsidRPr="00E05B4C" w:rsidRDefault="008F67FD" w:rsidP="008F67F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:rsidR="00CD4246" w:rsidRDefault="006B01E7" w:rsidP="008F67F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course is a non-graded one. </w:t>
      </w:r>
      <w:r w:rsidR="00CD4246">
        <w:rPr>
          <w:rFonts w:ascii="Times New Roman" w:hAnsi="Times New Roman" w:cs="Times New Roman"/>
        </w:rPr>
        <w:t>But inadequate engagement on any of the three component</w:t>
      </w:r>
      <w:r w:rsidR="00B31AB9">
        <w:rPr>
          <w:rFonts w:ascii="Times New Roman" w:hAnsi="Times New Roman" w:cs="Times New Roman"/>
        </w:rPr>
        <w:t>s</w:t>
      </w:r>
      <w:r w:rsidR="00CD4246">
        <w:rPr>
          <w:rFonts w:ascii="Times New Roman" w:hAnsi="Times New Roman" w:cs="Times New Roman"/>
        </w:rPr>
        <w:t xml:space="preserve"> below – or low attendance – could mean the course would stay ‘Incomplete’ in the transcript, requiring to be done again.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8F67FD" w:rsidRPr="00E05B4C" w:rsidTr="005F1C59">
        <w:tc>
          <w:tcPr>
            <w:tcW w:w="3055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8F67FD" w:rsidRPr="00E05B4C" w:rsidTr="005F1C59">
        <w:tc>
          <w:tcPr>
            <w:tcW w:w="3055" w:type="dxa"/>
          </w:tcPr>
          <w:p w:rsidR="008F67FD" w:rsidRPr="00E05B4C" w:rsidRDefault="00CD4246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Pre-Course Assignment</w:t>
            </w:r>
          </w:p>
        </w:tc>
        <w:tc>
          <w:tcPr>
            <w:tcW w:w="2340" w:type="dxa"/>
          </w:tcPr>
          <w:p w:rsidR="008F67FD" w:rsidRPr="00E05B4C" w:rsidRDefault="00CD4246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-</w:t>
            </w:r>
          </w:p>
        </w:tc>
        <w:tc>
          <w:tcPr>
            <w:tcW w:w="3956" w:type="dxa"/>
          </w:tcPr>
          <w:p w:rsidR="008F67FD" w:rsidRPr="00E05B4C" w:rsidRDefault="006C3EAD" w:rsidP="006C3EAD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 xml:space="preserve">O1, </w:t>
            </w: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D4246" w:rsidRPr="00E05B4C">
              <w:rPr>
                <w:rFonts w:ascii="Times New Roman" w:hAnsi="Times New Roman"/>
                <w:szCs w:val="22"/>
                <w:lang w:val="en-US"/>
              </w:rPr>
              <w:t>O2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 w:rsidR="00CD4246" w:rsidRPr="00E05B4C">
              <w:rPr>
                <w:rFonts w:ascii="Times New Roman" w:hAnsi="Times New Roman"/>
                <w:szCs w:val="22"/>
                <w:lang w:val="en-US"/>
              </w:rPr>
              <w:t>C</w:t>
            </w:r>
            <w:r>
              <w:rPr>
                <w:rFonts w:ascii="Times New Roman" w:hAnsi="Times New Roman"/>
                <w:szCs w:val="22"/>
                <w:lang w:val="en-US"/>
              </w:rPr>
              <w:t>L</w:t>
            </w:r>
            <w:r w:rsidR="00CD4246" w:rsidRPr="00E05B4C">
              <w:rPr>
                <w:rFonts w:ascii="Times New Roman" w:hAnsi="Times New Roman"/>
                <w:szCs w:val="22"/>
                <w:lang w:val="en-US"/>
              </w:rPr>
              <w:t>O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>3 &gt; M</w:t>
            </w:r>
            <w:r w:rsidR="00CC355F">
              <w:rPr>
                <w:rFonts w:ascii="Times New Roman" w:hAnsi="Times New Roman"/>
                <w:szCs w:val="22"/>
                <w:lang w:val="en-US"/>
              </w:rPr>
              <w:t xml:space="preserve">ainly to ensure the student’s 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 xml:space="preserve">high level of prior </w:t>
            </w:r>
            <w:r w:rsidR="00CC355F">
              <w:rPr>
                <w:rFonts w:ascii="Times New Roman" w:hAnsi="Times New Roman"/>
                <w:szCs w:val="22"/>
                <w:lang w:val="en-US"/>
              </w:rPr>
              <w:t xml:space="preserve">investment into 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 xml:space="preserve">the Case before the sessions commence. </w:t>
            </w:r>
          </w:p>
        </w:tc>
      </w:tr>
      <w:tr w:rsidR="008F67FD" w:rsidRPr="00E05B4C" w:rsidTr="005F1C59">
        <w:tc>
          <w:tcPr>
            <w:tcW w:w="3055" w:type="dxa"/>
          </w:tcPr>
          <w:p w:rsidR="008F67FD" w:rsidRPr="00E05B4C" w:rsidRDefault="00CD4246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Class Participation</w:t>
            </w:r>
          </w:p>
        </w:tc>
        <w:tc>
          <w:tcPr>
            <w:tcW w:w="2340" w:type="dxa"/>
          </w:tcPr>
          <w:p w:rsidR="008F67FD" w:rsidRPr="00E05B4C" w:rsidRDefault="00CD4246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-</w:t>
            </w:r>
          </w:p>
        </w:tc>
        <w:tc>
          <w:tcPr>
            <w:tcW w:w="3956" w:type="dxa"/>
          </w:tcPr>
          <w:p w:rsidR="008F67FD" w:rsidRPr="00E05B4C" w:rsidRDefault="006C3EAD" w:rsidP="00CC355F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 xml:space="preserve">O1, </w:t>
            </w: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D4246" w:rsidRPr="00E05B4C">
              <w:rPr>
                <w:rFonts w:ascii="Times New Roman" w:hAnsi="Times New Roman"/>
                <w:szCs w:val="22"/>
                <w:lang w:val="en-US"/>
              </w:rPr>
              <w:t>O2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D4246" w:rsidRPr="00E05B4C">
              <w:rPr>
                <w:rFonts w:ascii="Times New Roman" w:hAnsi="Times New Roman"/>
                <w:szCs w:val="22"/>
                <w:lang w:val="en-US"/>
              </w:rPr>
              <w:t>O</w:t>
            </w:r>
            <w:r w:rsidR="00CD4246">
              <w:rPr>
                <w:rFonts w:ascii="Times New Roman" w:hAnsi="Times New Roman"/>
                <w:szCs w:val="22"/>
                <w:lang w:val="en-US"/>
              </w:rPr>
              <w:t xml:space="preserve">3 &gt; </w:t>
            </w:r>
            <w:r w:rsidR="00CC355F">
              <w:rPr>
                <w:rFonts w:ascii="Times New Roman" w:hAnsi="Times New Roman"/>
                <w:szCs w:val="22"/>
                <w:lang w:val="en-US"/>
              </w:rPr>
              <w:t>Mainly to ensure the student’s rich engagement in the decision making process.</w:t>
            </w:r>
          </w:p>
        </w:tc>
      </w:tr>
      <w:tr w:rsidR="008F67FD" w:rsidRPr="00E05B4C" w:rsidTr="005F1C59">
        <w:tc>
          <w:tcPr>
            <w:tcW w:w="3055" w:type="dxa"/>
          </w:tcPr>
          <w:p w:rsidR="008F67FD" w:rsidRPr="00E05B4C" w:rsidRDefault="00CC355F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Short </w:t>
            </w:r>
            <w:r w:rsidR="008F67FD" w:rsidRPr="00E05B4C">
              <w:rPr>
                <w:rFonts w:ascii="Times New Roman" w:hAnsi="Times New Roman"/>
                <w:szCs w:val="22"/>
                <w:lang w:val="en-US"/>
              </w:rPr>
              <w:t>Assignment</w:t>
            </w:r>
            <w:r>
              <w:rPr>
                <w:rFonts w:ascii="Times New Roman" w:hAnsi="Times New Roman"/>
                <w:szCs w:val="22"/>
                <w:lang w:val="en-US"/>
              </w:rPr>
              <w:t>s</w:t>
            </w:r>
          </w:p>
        </w:tc>
        <w:tc>
          <w:tcPr>
            <w:tcW w:w="2340" w:type="dxa"/>
          </w:tcPr>
          <w:p w:rsidR="008F67FD" w:rsidRPr="00E05B4C" w:rsidRDefault="00CC355F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-</w:t>
            </w:r>
          </w:p>
        </w:tc>
        <w:tc>
          <w:tcPr>
            <w:tcW w:w="3956" w:type="dxa"/>
          </w:tcPr>
          <w:p w:rsidR="008F67FD" w:rsidRPr="00E05B4C" w:rsidRDefault="006C3EA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C355F">
              <w:rPr>
                <w:rFonts w:ascii="Times New Roman" w:hAnsi="Times New Roman"/>
                <w:szCs w:val="22"/>
                <w:lang w:val="en-US"/>
              </w:rPr>
              <w:t xml:space="preserve">O1, </w:t>
            </w: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C355F" w:rsidRPr="00E05B4C">
              <w:rPr>
                <w:rFonts w:ascii="Times New Roman" w:hAnsi="Times New Roman"/>
                <w:szCs w:val="22"/>
                <w:lang w:val="en-US"/>
              </w:rPr>
              <w:t>O2</w:t>
            </w:r>
            <w:r w:rsidR="00CC355F"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="00CC355F" w:rsidRPr="00E05B4C">
              <w:rPr>
                <w:rFonts w:ascii="Times New Roman" w:hAnsi="Times New Roman"/>
                <w:szCs w:val="22"/>
                <w:lang w:val="en-US"/>
              </w:rPr>
              <w:t>O</w:t>
            </w:r>
            <w:r w:rsidR="00CC355F">
              <w:rPr>
                <w:rFonts w:ascii="Times New Roman" w:hAnsi="Times New Roman"/>
                <w:szCs w:val="22"/>
                <w:lang w:val="en-US"/>
              </w:rPr>
              <w:t>3 &gt; Mainly to ensure continuity with the multiple threads of analysis</w:t>
            </w:r>
            <w:r w:rsidR="006A4C0B">
              <w:rPr>
                <w:rFonts w:ascii="Times New Roman" w:hAnsi="Times New Roman"/>
                <w:szCs w:val="22"/>
                <w:lang w:val="en-US"/>
              </w:rPr>
              <w:t>,</w:t>
            </w:r>
            <w:r w:rsidR="00CC355F">
              <w:rPr>
                <w:rFonts w:ascii="Times New Roman" w:hAnsi="Times New Roman"/>
                <w:szCs w:val="22"/>
                <w:lang w:val="en-US"/>
              </w:rPr>
              <w:t xml:space="preserve"> for each student and the Class as a whole.</w:t>
            </w:r>
          </w:p>
        </w:tc>
      </w:tr>
    </w:tbl>
    <w:p w:rsidR="00442D53" w:rsidRDefault="00442D53" w:rsidP="008F67FD">
      <w:pPr>
        <w:spacing w:before="100" w:beforeAutospacing="1"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8F67FD" w:rsidRPr="00E05B4C" w:rsidRDefault="008F67FD" w:rsidP="008F67FD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:rsidR="008F67FD" w:rsidRPr="003B0249" w:rsidRDefault="00CC355F" w:rsidP="00CC355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per the Institute norms.</w:t>
      </w:r>
    </w:p>
    <w:p w:rsidR="008F67FD" w:rsidRDefault="008F67FD" w:rsidP="008F67F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F67FD" w:rsidRPr="00E05B4C" w:rsidRDefault="008F67FD" w:rsidP="008F67F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:rsidR="008F67FD" w:rsidRPr="00E05B4C" w:rsidRDefault="008F67FD" w:rsidP="008F67FD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8F67FD" w:rsidRPr="00E05B4C" w:rsidTr="005F1C59">
        <w:tc>
          <w:tcPr>
            <w:tcW w:w="988" w:type="dxa"/>
            <w:vMerge w:val="restart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8F67FD" w:rsidRPr="00E05B4C" w:rsidTr="005F1C59">
        <w:tc>
          <w:tcPr>
            <w:tcW w:w="988" w:type="dxa"/>
            <w:vMerge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8F67FD" w:rsidRPr="00E05B4C" w:rsidTr="00B31AB9">
        <w:tc>
          <w:tcPr>
            <w:tcW w:w="988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center"/>
          </w:tcPr>
          <w:p w:rsidR="008F67FD" w:rsidRPr="00E05B4C" w:rsidRDefault="008F67FD" w:rsidP="00B31AB9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8F67FD" w:rsidRPr="00E05B4C" w:rsidTr="00B31AB9">
        <w:tc>
          <w:tcPr>
            <w:tcW w:w="988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center"/>
          </w:tcPr>
          <w:p w:rsidR="008F67FD" w:rsidRPr="00E05B4C" w:rsidRDefault="008F67FD" w:rsidP="00B31AB9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:rsidR="008F67FD" w:rsidRPr="00E05B4C" w:rsidRDefault="00530DBC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8F67FD" w:rsidRPr="00E05B4C" w:rsidTr="00B31AB9">
        <w:tc>
          <w:tcPr>
            <w:tcW w:w="988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center"/>
          </w:tcPr>
          <w:p w:rsidR="008F67FD" w:rsidRPr="00E05B4C" w:rsidRDefault="008F67FD" w:rsidP="00B31AB9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:rsidR="008F67FD" w:rsidRPr="00E05B4C" w:rsidRDefault="00530DBC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8F67FD" w:rsidRPr="00E05B4C" w:rsidTr="00B31AB9">
        <w:tc>
          <w:tcPr>
            <w:tcW w:w="988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PLG4</w:t>
            </w:r>
          </w:p>
        </w:tc>
        <w:tc>
          <w:tcPr>
            <w:tcW w:w="1984" w:type="dxa"/>
            <w:vAlign w:val="center"/>
          </w:tcPr>
          <w:p w:rsidR="008F67FD" w:rsidRPr="00E05B4C" w:rsidRDefault="008F67FD" w:rsidP="00B31AB9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Ethical 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lastRenderedPageBreak/>
              <w:t>responsibility</w:t>
            </w:r>
          </w:p>
        </w:tc>
        <w:tc>
          <w:tcPr>
            <w:tcW w:w="3686" w:type="dxa"/>
            <w:vAlign w:val="bottom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lastRenderedPageBreak/>
              <w:t xml:space="preserve">The students will understand the 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lastRenderedPageBreak/>
              <w:t>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:rsidR="008F67FD" w:rsidRPr="00E05B4C" w:rsidRDefault="00530DBC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lastRenderedPageBreak/>
              <w:t>Yes</w:t>
            </w:r>
          </w:p>
        </w:tc>
        <w:tc>
          <w:tcPr>
            <w:tcW w:w="1276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8F67FD" w:rsidRPr="00E05B4C" w:rsidTr="00B31AB9">
        <w:tc>
          <w:tcPr>
            <w:tcW w:w="988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  <w:vAlign w:val="center"/>
          </w:tcPr>
          <w:p w:rsidR="008F67FD" w:rsidRPr="00E05B4C" w:rsidRDefault="008F67FD" w:rsidP="00B31AB9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:rsidR="008F67FD" w:rsidRPr="00E05B4C" w:rsidRDefault="008F67FD" w:rsidP="00B31AB9">
            <w:pPr>
              <w:spacing w:line="276" w:lineRule="auto"/>
              <w:jc w:val="center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:rsidR="008F67FD" w:rsidRPr="00E05B4C" w:rsidRDefault="00530DBC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:rsidR="008F67FD" w:rsidRPr="00E05B4C" w:rsidRDefault="008F67FD" w:rsidP="005F1C59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</w:tbl>
    <w:p w:rsidR="008F67FD" w:rsidRPr="00E05B4C" w:rsidRDefault="008F67FD" w:rsidP="008F67FD">
      <w:pPr>
        <w:spacing w:after="0"/>
        <w:jc w:val="both"/>
        <w:rPr>
          <w:rFonts w:ascii="Times New Roman" w:hAnsi="Times New Roman" w:cs="Times New Roman"/>
        </w:rPr>
      </w:pPr>
    </w:p>
    <w:p w:rsidR="008F67FD" w:rsidRPr="00E05B4C" w:rsidRDefault="008F67FD" w:rsidP="008F67FD">
      <w:pPr>
        <w:spacing w:after="0"/>
        <w:jc w:val="both"/>
        <w:rPr>
          <w:rFonts w:ascii="Times New Roman" w:hAnsi="Times New Roman" w:cs="Times New Roman"/>
        </w:rPr>
      </w:pPr>
    </w:p>
    <w:p w:rsidR="008F67FD" w:rsidRPr="003B0249" w:rsidRDefault="008F67FD" w:rsidP="008F67FD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F67FD" w:rsidRDefault="008F67FD"/>
    <w:sectPr w:rsidR="008F67FD" w:rsidSect="00ED4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67FD"/>
    <w:rsid w:val="00083F77"/>
    <w:rsid w:val="000A28DA"/>
    <w:rsid w:val="00153C49"/>
    <w:rsid w:val="001668A3"/>
    <w:rsid w:val="00180897"/>
    <w:rsid w:val="001D4582"/>
    <w:rsid w:val="001F652E"/>
    <w:rsid w:val="00211BB8"/>
    <w:rsid w:val="00213B18"/>
    <w:rsid w:val="002218B0"/>
    <w:rsid w:val="00303BE9"/>
    <w:rsid w:val="00320AD4"/>
    <w:rsid w:val="0036525D"/>
    <w:rsid w:val="0039593E"/>
    <w:rsid w:val="003A6E49"/>
    <w:rsid w:val="003B539A"/>
    <w:rsid w:val="004275D2"/>
    <w:rsid w:val="00442D53"/>
    <w:rsid w:val="00495828"/>
    <w:rsid w:val="004C1AB7"/>
    <w:rsid w:val="004D2067"/>
    <w:rsid w:val="00530DBC"/>
    <w:rsid w:val="00532048"/>
    <w:rsid w:val="00560DCA"/>
    <w:rsid w:val="00562AFF"/>
    <w:rsid w:val="005B61D0"/>
    <w:rsid w:val="005F1C59"/>
    <w:rsid w:val="00623BF7"/>
    <w:rsid w:val="00685FF6"/>
    <w:rsid w:val="006A34EE"/>
    <w:rsid w:val="006A4C0B"/>
    <w:rsid w:val="006B01E7"/>
    <w:rsid w:val="006C3EAD"/>
    <w:rsid w:val="006E0842"/>
    <w:rsid w:val="007F330C"/>
    <w:rsid w:val="0081047A"/>
    <w:rsid w:val="00814221"/>
    <w:rsid w:val="00822014"/>
    <w:rsid w:val="00827468"/>
    <w:rsid w:val="00842FC1"/>
    <w:rsid w:val="00880F48"/>
    <w:rsid w:val="00891424"/>
    <w:rsid w:val="008B055E"/>
    <w:rsid w:val="008F67FD"/>
    <w:rsid w:val="009666DA"/>
    <w:rsid w:val="009B32CF"/>
    <w:rsid w:val="009C0EA7"/>
    <w:rsid w:val="009E2A19"/>
    <w:rsid w:val="00A11ABD"/>
    <w:rsid w:val="00A1619B"/>
    <w:rsid w:val="00A55E77"/>
    <w:rsid w:val="00A85029"/>
    <w:rsid w:val="00AB7BFA"/>
    <w:rsid w:val="00B316D1"/>
    <w:rsid w:val="00B31AB9"/>
    <w:rsid w:val="00B50A81"/>
    <w:rsid w:val="00B52382"/>
    <w:rsid w:val="00BA00FA"/>
    <w:rsid w:val="00BB506B"/>
    <w:rsid w:val="00C52C37"/>
    <w:rsid w:val="00C577E9"/>
    <w:rsid w:val="00C81854"/>
    <w:rsid w:val="00CC355F"/>
    <w:rsid w:val="00CD3CE0"/>
    <w:rsid w:val="00CD4246"/>
    <w:rsid w:val="00D0657B"/>
    <w:rsid w:val="00D11D00"/>
    <w:rsid w:val="00D22F48"/>
    <w:rsid w:val="00D918A1"/>
    <w:rsid w:val="00DB0AF6"/>
    <w:rsid w:val="00DC713D"/>
    <w:rsid w:val="00DE2876"/>
    <w:rsid w:val="00DE76EC"/>
    <w:rsid w:val="00DF397F"/>
    <w:rsid w:val="00E24A21"/>
    <w:rsid w:val="00E43867"/>
    <w:rsid w:val="00ED288D"/>
    <w:rsid w:val="00ED4C14"/>
    <w:rsid w:val="00F042EB"/>
    <w:rsid w:val="00F10FCE"/>
    <w:rsid w:val="00F17BB0"/>
    <w:rsid w:val="00F375CF"/>
    <w:rsid w:val="00F91258"/>
    <w:rsid w:val="00FA5A74"/>
    <w:rsid w:val="00FB27A9"/>
    <w:rsid w:val="00FF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8C7B1"/>
  <w15:docId w15:val="{496EC7F7-22B1-4989-89C0-DFCB0C0FA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4C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67FD"/>
    <w:pPr>
      <w:spacing w:after="160" w:line="259" w:lineRule="auto"/>
      <w:ind w:left="720"/>
      <w:contextualSpacing/>
    </w:pPr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rsid w:val="008F67FD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4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4</Pages>
  <Words>1003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</dc:creator>
  <cp:keywords/>
  <dc:description/>
  <cp:lastModifiedBy>Debasis Mohanty</cp:lastModifiedBy>
  <cp:revision>72</cp:revision>
  <dcterms:created xsi:type="dcterms:W3CDTF">2021-06-26T18:14:00Z</dcterms:created>
  <dcterms:modified xsi:type="dcterms:W3CDTF">2022-10-13T04:17:00Z</dcterms:modified>
</cp:coreProperties>
</file>