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F917833" w14:textId="77777777" w:rsidR="00B243B3" w:rsidRPr="00CC2170" w:rsidRDefault="00B243B3" w:rsidP="003C32C0">
      <w:pPr>
        <w:pStyle w:val="Default"/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CC2170">
        <w:rPr>
          <w:rFonts w:asciiTheme="majorHAnsi" w:hAnsiTheme="majorHAnsi" w:cstheme="majorHAnsi"/>
          <w:b/>
          <w:bCs/>
          <w:sz w:val="32"/>
          <w:szCs w:val="32"/>
        </w:rPr>
        <w:t>Xavier Institute of Management</w:t>
      </w:r>
    </w:p>
    <w:p w14:paraId="2ABD10E6" w14:textId="77777777" w:rsidR="00B243B3" w:rsidRPr="00CC2170" w:rsidRDefault="00B243B3" w:rsidP="00B243B3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color w:val="2F2F2F"/>
          <w:sz w:val="32"/>
          <w:szCs w:val="32"/>
        </w:rPr>
      </w:pPr>
      <w:r w:rsidRPr="00CC2170">
        <w:rPr>
          <w:rFonts w:asciiTheme="majorHAnsi" w:hAnsiTheme="majorHAnsi" w:cstheme="majorHAnsi"/>
          <w:b/>
          <w:bCs/>
          <w:sz w:val="32"/>
          <w:szCs w:val="32"/>
        </w:rPr>
        <w:t>XIM University</w:t>
      </w:r>
    </w:p>
    <w:p w14:paraId="4B3210E8" w14:textId="77777777" w:rsidR="00B243B3" w:rsidRPr="00CC2170" w:rsidRDefault="00B243B3" w:rsidP="00A12E66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bCs/>
          <w:sz w:val="28"/>
        </w:rPr>
      </w:pPr>
    </w:p>
    <w:p w14:paraId="01ADBB99" w14:textId="2C1AFA43" w:rsidR="00A12E66" w:rsidRPr="00CC2170" w:rsidRDefault="00A12E66" w:rsidP="00A12E66">
      <w:pPr>
        <w:spacing w:after="0" w:line="240" w:lineRule="auto"/>
        <w:jc w:val="center"/>
        <w:rPr>
          <w:rFonts w:asciiTheme="majorHAnsi" w:eastAsia="Times New Roman" w:hAnsiTheme="majorHAnsi" w:cstheme="majorHAnsi"/>
          <w:sz w:val="20"/>
          <w:szCs w:val="20"/>
        </w:rPr>
      </w:pPr>
      <w:r w:rsidRPr="00CC2170">
        <w:rPr>
          <w:rFonts w:asciiTheme="majorHAnsi" w:eastAsia="Times New Roman" w:hAnsiTheme="majorHAnsi" w:cstheme="majorHAnsi"/>
          <w:b/>
          <w:bCs/>
          <w:sz w:val="28"/>
          <w:szCs w:val="28"/>
        </w:rPr>
        <w:t>   </w:t>
      </w:r>
    </w:p>
    <w:tbl>
      <w:tblPr>
        <w:tblpPr w:leftFromText="180" w:rightFromText="180" w:vertAnchor="text" w:tblpXSpec="center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18"/>
        <w:gridCol w:w="6136"/>
      </w:tblGrid>
      <w:tr w:rsidR="00A12E66" w:rsidRPr="00CC2170" w14:paraId="3B72037F" w14:textId="77777777" w:rsidTr="00A12E66">
        <w:tc>
          <w:tcPr>
            <w:tcW w:w="2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0297B4" w14:textId="77777777" w:rsidR="00A12E66" w:rsidRPr="00CC2170" w:rsidRDefault="00A12E66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Course Name </w:t>
            </w:r>
          </w:p>
        </w:tc>
        <w:tc>
          <w:tcPr>
            <w:tcW w:w="61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8293EE" w14:textId="77777777" w:rsidR="00A12E66" w:rsidRPr="00CC2170" w:rsidRDefault="00A12E66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Economic Environment of Business</w:t>
            </w:r>
          </w:p>
        </w:tc>
      </w:tr>
      <w:tr w:rsidR="00A12E66" w:rsidRPr="00CC2170" w14:paraId="5003EB75" w14:textId="77777777" w:rsidTr="00A12E66">
        <w:tc>
          <w:tcPr>
            <w:tcW w:w="27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FCF768" w14:textId="77777777" w:rsidR="00A12E66" w:rsidRPr="00CC2170" w:rsidRDefault="00A12E66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Program</w:t>
            </w:r>
          </w:p>
        </w:tc>
        <w:tc>
          <w:tcPr>
            <w:tcW w:w="6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AC0335" w14:textId="77777777" w:rsidR="00A12E66" w:rsidRPr="00CC2170" w:rsidRDefault="00A12E66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MBA-BM</w:t>
            </w:r>
          </w:p>
        </w:tc>
      </w:tr>
      <w:tr w:rsidR="00A12E66" w:rsidRPr="00CC2170" w14:paraId="04EE8F6B" w14:textId="77777777" w:rsidTr="00A12E66">
        <w:tc>
          <w:tcPr>
            <w:tcW w:w="27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6CD43A" w14:textId="77777777" w:rsidR="00A12E66" w:rsidRPr="00CC2170" w:rsidRDefault="00A12E66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Batch</w:t>
            </w:r>
          </w:p>
        </w:tc>
        <w:tc>
          <w:tcPr>
            <w:tcW w:w="6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167E0E" w14:textId="3F500D23" w:rsidR="00A12E66" w:rsidRPr="00CC2170" w:rsidRDefault="00B243B3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2022-24</w:t>
            </w:r>
          </w:p>
        </w:tc>
      </w:tr>
      <w:tr w:rsidR="00A12E66" w:rsidRPr="00CC2170" w14:paraId="53816FE5" w14:textId="77777777" w:rsidTr="00A12E66">
        <w:tc>
          <w:tcPr>
            <w:tcW w:w="271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00B56A" w14:textId="77777777" w:rsidR="00A12E66" w:rsidRPr="00CC2170" w:rsidRDefault="00A12E66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Term</w:t>
            </w:r>
          </w:p>
        </w:tc>
        <w:tc>
          <w:tcPr>
            <w:tcW w:w="61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3C9087" w14:textId="77777777" w:rsidR="00A12E66" w:rsidRPr="00CC2170" w:rsidRDefault="00A12E66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III</w:t>
            </w:r>
          </w:p>
        </w:tc>
      </w:tr>
      <w:tr w:rsidR="00A12E66" w:rsidRPr="00CC2170" w14:paraId="319CD1D2" w14:textId="77777777" w:rsidTr="00A12E66"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AE90C4" w14:textId="77777777" w:rsidR="00A12E66" w:rsidRPr="00CC2170" w:rsidRDefault="00A12E66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Credits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F46A3E" w14:textId="77777777" w:rsidR="00A12E66" w:rsidRPr="00CC2170" w:rsidRDefault="00A12E66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1.5</w:t>
            </w:r>
          </w:p>
        </w:tc>
      </w:tr>
      <w:tr w:rsidR="00A12E66" w:rsidRPr="00CC2170" w14:paraId="120842EA" w14:textId="77777777" w:rsidTr="00B243B3"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2A4485" w14:textId="77777777" w:rsidR="00A12E66" w:rsidRPr="00CC2170" w:rsidRDefault="00A12E66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hAnsiTheme="majorHAnsi" w:cstheme="majorHAnsi"/>
                <w:sz w:val="24"/>
                <w:szCs w:val="24"/>
              </w:rPr>
              <w:t>Course Instructor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939D59" w14:textId="7912682B" w:rsidR="00A12E66" w:rsidRPr="00CC2170" w:rsidRDefault="00B243B3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Biswa Swarup Misra</w:t>
            </w:r>
          </w:p>
        </w:tc>
      </w:tr>
    </w:tbl>
    <w:p w14:paraId="61FBCDD8" w14:textId="77777777" w:rsidR="00A12E66" w:rsidRPr="00CC2170" w:rsidRDefault="00A12E66" w:rsidP="00A12E66">
      <w:pPr>
        <w:spacing w:after="0" w:line="240" w:lineRule="auto"/>
        <w:rPr>
          <w:rFonts w:asciiTheme="majorHAnsi" w:eastAsia="Times New Roman" w:hAnsiTheme="majorHAnsi" w:cstheme="majorHAnsi"/>
          <w:sz w:val="20"/>
          <w:szCs w:val="20"/>
          <w:lang w:eastAsia="en-US"/>
        </w:rPr>
      </w:pPr>
      <w:r w:rsidRPr="00CC2170">
        <w:rPr>
          <w:rFonts w:asciiTheme="majorHAnsi" w:eastAsia="Times New Roman" w:hAnsiTheme="majorHAnsi" w:cstheme="majorHAnsi"/>
          <w:sz w:val="20"/>
          <w:szCs w:val="20"/>
        </w:rPr>
        <w:t> </w:t>
      </w:r>
    </w:p>
    <w:p w14:paraId="1F3B34ED" w14:textId="6DD27770" w:rsidR="00B508C5" w:rsidRPr="00C07842" w:rsidRDefault="00F84655" w:rsidP="00C07842">
      <w:pPr>
        <w:pStyle w:val="ListParagraph"/>
        <w:numPr>
          <w:ilvl w:val="0"/>
          <w:numId w:val="35"/>
        </w:numPr>
        <w:rPr>
          <w:rFonts w:asciiTheme="majorHAnsi" w:hAnsiTheme="majorHAnsi" w:cstheme="majorHAnsi"/>
          <w:sz w:val="28"/>
          <w:szCs w:val="28"/>
        </w:rPr>
      </w:pPr>
      <w:r w:rsidRPr="00C07842">
        <w:rPr>
          <w:rFonts w:asciiTheme="majorHAnsi" w:eastAsia="Times New Roman" w:hAnsiTheme="majorHAnsi" w:cstheme="majorHAnsi"/>
          <w:b/>
          <w:iCs/>
          <w:sz w:val="28"/>
          <w:szCs w:val="28"/>
        </w:rPr>
        <w:t>Course Introduction</w:t>
      </w:r>
    </w:p>
    <w:p w14:paraId="3633D816" w14:textId="6407B9D2" w:rsidR="00864EF7" w:rsidRPr="00CC2170" w:rsidRDefault="00F84655" w:rsidP="00864EF7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CC2170">
        <w:rPr>
          <w:rFonts w:asciiTheme="majorHAnsi" w:eastAsia="Times New Roman" w:hAnsiTheme="majorHAnsi" w:cstheme="majorHAnsi"/>
          <w:color w:val="000000"/>
          <w:sz w:val="24"/>
          <w:szCs w:val="24"/>
        </w:rPr>
        <w:t xml:space="preserve">This is third course in the </w:t>
      </w:r>
      <w:r w:rsidR="00044D08">
        <w:rPr>
          <w:rFonts w:asciiTheme="majorHAnsi" w:eastAsia="Times New Roman" w:hAnsiTheme="majorHAnsi" w:cstheme="majorHAnsi"/>
          <w:color w:val="000000"/>
          <w:sz w:val="24"/>
          <w:szCs w:val="24"/>
        </w:rPr>
        <w:t>bouquet</w:t>
      </w:r>
      <w:r w:rsidRPr="00CC2170">
        <w:rPr>
          <w:rFonts w:asciiTheme="majorHAnsi" w:eastAsia="Times New Roman" w:hAnsiTheme="majorHAnsi" w:cstheme="majorHAnsi"/>
          <w:color w:val="000000"/>
          <w:sz w:val="24"/>
          <w:szCs w:val="24"/>
        </w:rPr>
        <w:t xml:space="preserve"> of core economics courses offered during first year of </w:t>
      </w:r>
      <w:r w:rsidR="00044D08">
        <w:rPr>
          <w:rFonts w:asciiTheme="majorHAnsi" w:eastAsia="Times New Roman" w:hAnsiTheme="majorHAnsi" w:cstheme="majorHAnsi"/>
          <w:color w:val="000000"/>
          <w:sz w:val="24"/>
          <w:szCs w:val="24"/>
        </w:rPr>
        <w:t>MBA-BM programme</w:t>
      </w:r>
      <w:r w:rsidRPr="00CC2170">
        <w:rPr>
          <w:rFonts w:asciiTheme="majorHAnsi" w:eastAsia="Times New Roman" w:hAnsiTheme="majorHAnsi" w:cstheme="majorHAnsi"/>
          <w:color w:val="000000"/>
          <w:sz w:val="24"/>
          <w:szCs w:val="24"/>
        </w:rPr>
        <w:t xml:space="preserve">. </w:t>
      </w:r>
      <w:r w:rsidR="003B5BA3">
        <w:rPr>
          <w:rFonts w:asciiTheme="majorHAnsi" w:eastAsia="Times New Roman" w:hAnsiTheme="majorHAnsi" w:cstheme="majorHAnsi"/>
          <w:color w:val="000000"/>
          <w:sz w:val="24"/>
          <w:szCs w:val="24"/>
        </w:rPr>
        <w:t xml:space="preserve">The </w:t>
      </w:r>
      <w:r w:rsidR="00A30FAC">
        <w:rPr>
          <w:rFonts w:asciiTheme="majorHAnsi" w:eastAsia="Times New Roman" w:hAnsiTheme="majorHAnsi" w:cstheme="majorHAnsi"/>
          <w:color w:val="000000"/>
          <w:sz w:val="24"/>
          <w:szCs w:val="24"/>
        </w:rPr>
        <w:t>students</w:t>
      </w:r>
      <w:r w:rsidR="003B5BA3">
        <w:rPr>
          <w:rFonts w:asciiTheme="majorHAnsi" w:eastAsia="Times New Roman" w:hAnsiTheme="majorHAnsi" w:cstheme="majorHAnsi"/>
          <w:color w:val="000000"/>
          <w:sz w:val="24"/>
          <w:szCs w:val="24"/>
        </w:rPr>
        <w:t xml:space="preserve"> will get to know the </w:t>
      </w:r>
      <w:r w:rsidR="00A30FAC">
        <w:rPr>
          <w:rFonts w:asciiTheme="majorHAnsi" w:eastAsia="Times New Roman" w:hAnsiTheme="majorHAnsi" w:cstheme="majorHAnsi"/>
          <w:color w:val="000000"/>
          <w:sz w:val="24"/>
          <w:szCs w:val="24"/>
        </w:rPr>
        <w:t>drivers of growth in India</w:t>
      </w:r>
      <w:r w:rsidR="00592363">
        <w:rPr>
          <w:rFonts w:asciiTheme="majorHAnsi" w:eastAsia="Times New Roman" w:hAnsiTheme="majorHAnsi" w:cstheme="majorHAnsi"/>
          <w:color w:val="000000"/>
          <w:sz w:val="24"/>
          <w:szCs w:val="24"/>
        </w:rPr>
        <w:t xml:space="preserve">, </w:t>
      </w:r>
      <w:r w:rsidR="00D02606">
        <w:rPr>
          <w:rFonts w:asciiTheme="majorHAnsi" w:eastAsia="Times New Roman" w:hAnsiTheme="majorHAnsi" w:cstheme="majorHAnsi"/>
          <w:sz w:val="24"/>
          <w:szCs w:val="24"/>
        </w:rPr>
        <w:t>implications of different</w:t>
      </w:r>
      <w:r w:rsidR="00864EF7" w:rsidRPr="00CC2170">
        <w:rPr>
          <w:rFonts w:asciiTheme="majorHAnsi" w:eastAsia="Times New Roman" w:hAnsiTheme="majorHAnsi" w:cstheme="majorHAnsi"/>
          <w:sz w:val="24"/>
          <w:szCs w:val="24"/>
        </w:rPr>
        <w:t xml:space="preserve"> economic policies in India and their implications for business. The course builds on the stylized facts </w:t>
      </w:r>
      <w:r w:rsidR="00040241" w:rsidRPr="00CC2170">
        <w:rPr>
          <w:rFonts w:asciiTheme="majorHAnsi" w:eastAsia="Times New Roman" w:hAnsiTheme="majorHAnsi" w:cstheme="majorHAnsi"/>
          <w:sz w:val="24"/>
          <w:szCs w:val="24"/>
        </w:rPr>
        <w:t>about</w:t>
      </w:r>
      <w:r w:rsidR="00864EF7" w:rsidRPr="00CC2170">
        <w:rPr>
          <w:rFonts w:asciiTheme="majorHAnsi" w:eastAsia="Times New Roman" w:hAnsiTheme="majorHAnsi" w:cstheme="majorHAnsi"/>
          <w:sz w:val="24"/>
          <w:szCs w:val="24"/>
        </w:rPr>
        <w:t xml:space="preserve"> the Indian economy and discusses some of the recurring debates around them.</w:t>
      </w:r>
    </w:p>
    <w:p w14:paraId="0A17CF05" w14:textId="252296F6" w:rsidR="00864EF7" w:rsidRPr="00C07842" w:rsidRDefault="00864EF7" w:rsidP="00C07842">
      <w:pPr>
        <w:pStyle w:val="ListParagraph"/>
        <w:numPr>
          <w:ilvl w:val="0"/>
          <w:numId w:val="35"/>
        </w:numPr>
        <w:spacing w:before="240"/>
        <w:rPr>
          <w:rFonts w:asciiTheme="majorHAnsi" w:hAnsiTheme="majorHAnsi" w:cstheme="majorHAnsi"/>
          <w:sz w:val="28"/>
          <w:szCs w:val="28"/>
        </w:rPr>
      </w:pPr>
      <w:r w:rsidRPr="00C07842">
        <w:rPr>
          <w:rFonts w:asciiTheme="majorHAnsi" w:eastAsia="Times New Roman" w:hAnsiTheme="majorHAnsi" w:cstheme="majorHAnsi"/>
          <w:b/>
          <w:iCs/>
          <w:sz w:val="28"/>
          <w:szCs w:val="28"/>
        </w:rPr>
        <w:t>Course Objectives</w:t>
      </w:r>
    </w:p>
    <w:p w14:paraId="6B692A7D" w14:textId="3CF76253" w:rsidR="00864EF7" w:rsidRPr="00CC2170" w:rsidRDefault="00040241" w:rsidP="00864EF7">
      <w:pPr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CC2170">
        <w:rPr>
          <w:rFonts w:asciiTheme="majorHAnsi" w:eastAsia="Times New Roman" w:hAnsiTheme="majorHAnsi" w:cstheme="majorHAnsi"/>
          <w:sz w:val="24"/>
          <w:szCs w:val="24"/>
        </w:rPr>
        <w:t xml:space="preserve">The course will help students to assess the state of the Indian economy and business outlook. </w:t>
      </w:r>
      <w:r w:rsidR="00864EF7" w:rsidRPr="00CC2170">
        <w:rPr>
          <w:rFonts w:asciiTheme="majorHAnsi" w:eastAsia="Times New Roman" w:hAnsiTheme="majorHAnsi" w:cstheme="majorHAnsi"/>
          <w:sz w:val="24"/>
          <w:szCs w:val="24"/>
        </w:rPr>
        <w:t xml:space="preserve">The course </w:t>
      </w:r>
      <w:r w:rsidRPr="00CC2170">
        <w:rPr>
          <w:rFonts w:asciiTheme="majorHAnsi" w:eastAsia="Times New Roman" w:hAnsiTheme="majorHAnsi" w:cstheme="majorHAnsi"/>
          <w:sz w:val="24"/>
          <w:szCs w:val="24"/>
        </w:rPr>
        <w:t xml:space="preserve">will </w:t>
      </w:r>
      <w:r w:rsidR="00F7566B" w:rsidRPr="00CC2170">
        <w:rPr>
          <w:rFonts w:asciiTheme="majorHAnsi" w:eastAsia="Times New Roman" w:hAnsiTheme="majorHAnsi" w:cstheme="majorHAnsi"/>
          <w:sz w:val="24"/>
          <w:szCs w:val="24"/>
        </w:rPr>
        <w:t xml:space="preserve">not only </w:t>
      </w:r>
      <w:r w:rsidR="003704E4" w:rsidRPr="00CC2170">
        <w:rPr>
          <w:rFonts w:asciiTheme="majorHAnsi" w:eastAsia="Times New Roman" w:hAnsiTheme="majorHAnsi" w:cstheme="majorHAnsi"/>
          <w:sz w:val="24"/>
          <w:szCs w:val="24"/>
        </w:rPr>
        <w:t>discuss</w:t>
      </w:r>
      <w:r w:rsidR="00864EF7" w:rsidRPr="00CC2170">
        <w:rPr>
          <w:rFonts w:asciiTheme="majorHAnsi" w:eastAsia="Times New Roman" w:hAnsiTheme="majorHAnsi" w:cstheme="majorHAnsi"/>
          <w:sz w:val="24"/>
          <w:szCs w:val="24"/>
        </w:rPr>
        <w:t xml:space="preserve"> the </w:t>
      </w:r>
      <w:r w:rsidR="00F7566B" w:rsidRPr="00CC2170">
        <w:rPr>
          <w:rFonts w:asciiTheme="majorHAnsi" w:eastAsia="Times New Roman" w:hAnsiTheme="majorHAnsi" w:cstheme="majorHAnsi"/>
          <w:sz w:val="24"/>
          <w:szCs w:val="24"/>
        </w:rPr>
        <w:t xml:space="preserve">various </w:t>
      </w:r>
      <w:r w:rsidR="00864EF7" w:rsidRPr="00CC2170">
        <w:rPr>
          <w:rFonts w:asciiTheme="majorHAnsi" w:eastAsia="Times New Roman" w:hAnsiTheme="majorHAnsi" w:cstheme="majorHAnsi"/>
          <w:sz w:val="24"/>
          <w:szCs w:val="24"/>
        </w:rPr>
        <w:t xml:space="preserve">economic reforms undertaken </w:t>
      </w:r>
      <w:r w:rsidRPr="00CC2170">
        <w:rPr>
          <w:rFonts w:asciiTheme="majorHAnsi" w:eastAsia="Times New Roman" w:hAnsiTheme="majorHAnsi" w:cstheme="majorHAnsi"/>
          <w:sz w:val="24"/>
          <w:szCs w:val="24"/>
        </w:rPr>
        <w:t xml:space="preserve">by </w:t>
      </w:r>
      <w:r w:rsidR="00864EF7" w:rsidRPr="00CC2170">
        <w:rPr>
          <w:rFonts w:asciiTheme="majorHAnsi" w:eastAsia="Times New Roman" w:hAnsiTheme="majorHAnsi" w:cstheme="majorHAnsi"/>
          <w:sz w:val="24"/>
          <w:szCs w:val="24"/>
        </w:rPr>
        <w:t>different government overtime</w:t>
      </w:r>
      <w:r w:rsidR="00F7566B" w:rsidRPr="00CC2170">
        <w:rPr>
          <w:rFonts w:asciiTheme="majorHAnsi" w:eastAsia="Times New Roman" w:hAnsiTheme="majorHAnsi" w:cstheme="majorHAnsi"/>
          <w:sz w:val="24"/>
          <w:szCs w:val="24"/>
        </w:rPr>
        <w:t xml:space="preserve"> but also the </w:t>
      </w:r>
      <w:r w:rsidR="00864EF7" w:rsidRPr="00CC2170">
        <w:rPr>
          <w:rFonts w:asciiTheme="majorHAnsi" w:eastAsia="Times New Roman" w:hAnsiTheme="majorHAnsi" w:cstheme="majorHAnsi"/>
          <w:sz w:val="24"/>
          <w:szCs w:val="24"/>
        </w:rPr>
        <w:t xml:space="preserve">impending and important economic reforms yet to be undertaken. It also discusses the regulatory framework </w:t>
      </w:r>
      <w:r w:rsidR="003704E4" w:rsidRPr="00CC2170">
        <w:rPr>
          <w:rFonts w:asciiTheme="majorHAnsi" w:eastAsia="Times New Roman" w:hAnsiTheme="majorHAnsi" w:cstheme="majorHAnsi"/>
          <w:sz w:val="24"/>
          <w:szCs w:val="24"/>
        </w:rPr>
        <w:t xml:space="preserve">that influences functioning </w:t>
      </w:r>
      <w:r w:rsidR="00C1079D">
        <w:rPr>
          <w:rFonts w:asciiTheme="majorHAnsi" w:eastAsia="Times New Roman" w:hAnsiTheme="majorHAnsi" w:cstheme="majorHAnsi"/>
          <w:sz w:val="24"/>
          <w:szCs w:val="24"/>
        </w:rPr>
        <w:t xml:space="preserve">of </w:t>
      </w:r>
      <w:r w:rsidR="003704E4" w:rsidRPr="00CC2170">
        <w:rPr>
          <w:rFonts w:asciiTheme="majorHAnsi" w:eastAsia="Times New Roman" w:hAnsiTheme="majorHAnsi" w:cstheme="majorHAnsi"/>
          <w:sz w:val="24"/>
          <w:szCs w:val="24"/>
        </w:rPr>
        <w:t>business</w:t>
      </w:r>
      <w:r w:rsidR="00864EF7" w:rsidRPr="00CC2170">
        <w:rPr>
          <w:rFonts w:asciiTheme="majorHAnsi" w:eastAsia="Times New Roman" w:hAnsiTheme="majorHAnsi" w:cstheme="majorHAnsi"/>
          <w:sz w:val="24"/>
          <w:szCs w:val="24"/>
        </w:rPr>
        <w:t xml:space="preserve">. </w:t>
      </w:r>
      <w:r w:rsidRPr="00CC2170">
        <w:rPr>
          <w:rFonts w:asciiTheme="majorHAnsi" w:eastAsia="Times New Roman" w:hAnsiTheme="majorHAnsi" w:cstheme="majorHAnsi"/>
          <w:sz w:val="24"/>
          <w:szCs w:val="24"/>
        </w:rPr>
        <w:t>The course will help students</w:t>
      </w:r>
      <w:r w:rsidR="00864EF7" w:rsidRPr="00CC2170">
        <w:rPr>
          <w:rFonts w:asciiTheme="majorHAnsi" w:eastAsia="Times New Roman" w:hAnsiTheme="majorHAnsi" w:cstheme="majorHAnsi"/>
          <w:sz w:val="24"/>
          <w:szCs w:val="24"/>
        </w:rPr>
        <w:t xml:space="preserve"> to appreciate the current debates and challenges facing the Indian Economy</w:t>
      </w:r>
      <w:r w:rsidRPr="00CC2170">
        <w:rPr>
          <w:rFonts w:asciiTheme="majorHAnsi" w:eastAsia="Times New Roman" w:hAnsiTheme="majorHAnsi" w:cstheme="majorHAnsi"/>
          <w:sz w:val="24"/>
          <w:szCs w:val="24"/>
        </w:rPr>
        <w:t xml:space="preserve"> and their implications for business</w:t>
      </w:r>
      <w:r w:rsidR="00864EF7" w:rsidRPr="00CC2170">
        <w:rPr>
          <w:rFonts w:asciiTheme="majorHAnsi" w:eastAsia="Times New Roman" w:hAnsiTheme="majorHAnsi" w:cstheme="majorHAnsi"/>
          <w:sz w:val="24"/>
          <w:szCs w:val="24"/>
        </w:rPr>
        <w:t xml:space="preserve">. </w:t>
      </w:r>
    </w:p>
    <w:p w14:paraId="711FE4D1" w14:textId="063F4001" w:rsidR="008E3C7D" w:rsidRPr="00C07842" w:rsidRDefault="008E3C7D" w:rsidP="00C07842">
      <w:pPr>
        <w:pStyle w:val="ListParagraph"/>
        <w:numPr>
          <w:ilvl w:val="0"/>
          <w:numId w:val="35"/>
        </w:numPr>
        <w:spacing w:after="0"/>
        <w:jc w:val="both"/>
        <w:rPr>
          <w:rFonts w:asciiTheme="majorHAnsi" w:eastAsia="Times New Roman" w:hAnsiTheme="majorHAnsi" w:cstheme="majorHAnsi"/>
          <w:b/>
          <w:bCs/>
          <w:sz w:val="28"/>
          <w:szCs w:val="28"/>
        </w:rPr>
      </w:pPr>
      <w:r w:rsidRPr="00C07842">
        <w:rPr>
          <w:rFonts w:asciiTheme="majorHAnsi" w:eastAsia="Times New Roman" w:hAnsiTheme="majorHAnsi" w:cstheme="majorHAnsi"/>
          <w:b/>
          <w:bCs/>
          <w:sz w:val="28"/>
          <w:szCs w:val="28"/>
        </w:rPr>
        <w:t>Course Content</w:t>
      </w:r>
    </w:p>
    <w:p w14:paraId="5AE683D9" w14:textId="77777777" w:rsidR="00704B3B" w:rsidRPr="00CC2170" w:rsidRDefault="00704B3B" w:rsidP="008E3C7D">
      <w:pPr>
        <w:spacing w:after="0" w:line="256" w:lineRule="auto"/>
        <w:contextualSpacing/>
        <w:jc w:val="both"/>
        <w:rPr>
          <w:rFonts w:asciiTheme="majorHAnsi" w:eastAsia="Times New Roman" w:hAnsiTheme="majorHAnsi" w:cstheme="majorHAnsi"/>
          <w:b/>
          <w:bCs/>
          <w:sz w:val="28"/>
          <w:szCs w:val="28"/>
        </w:rPr>
      </w:pPr>
    </w:p>
    <w:p w14:paraId="13E0FCB8" w14:textId="5EDC4010" w:rsidR="00CD1A2A" w:rsidRPr="00CC2170" w:rsidRDefault="00CD1A2A" w:rsidP="00CD1A2A">
      <w:pPr>
        <w:pStyle w:val="ListParagraph"/>
        <w:numPr>
          <w:ilvl w:val="0"/>
          <w:numId w:val="8"/>
        </w:numPr>
        <w:spacing w:after="0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CC2170">
        <w:rPr>
          <w:rFonts w:asciiTheme="majorHAnsi" w:eastAsia="Times New Roman" w:hAnsiTheme="majorHAnsi" w:cstheme="majorHAnsi"/>
          <w:sz w:val="24"/>
          <w:szCs w:val="24"/>
        </w:rPr>
        <w:t>Development strategy for Indian Economy</w:t>
      </w:r>
      <w:r w:rsidR="00056B25" w:rsidRPr="00CC2170">
        <w:rPr>
          <w:rFonts w:asciiTheme="majorHAnsi" w:eastAsia="Times New Roman" w:hAnsiTheme="majorHAnsi" w:cstheme="majorHAnsi"/>
          <w:sz w:val="24"/>
          <w:szCs w:val="24"/>
        </w:rPr>
        <w:t xml:space="preserve"> since Independence</w:t>
      </w:r>
    </w:p>
    <w:p w14:paraId="5A52F454" w14:textId="426ABCFD" w:rsidR="00BC1755" w:rsidRPr="00CC2170" w:rsidRDefault="00BC1755" w:rsidP="00CD1A2A">
      <w:pPr>
        <w:pStyle w:val="ListParagraph"/>
        <w:numPr>
          <w:ilvl w:val="0"/>
          <w:numId w:val="8"/>
        </w:numPr>
        <w:spacing w:after="0"/>
        <w:jc w:val="both"/>
        <w:rPr>
          <w:rFonts w:asciiTheme="majorHAnsi" w:eastAsia="Times New Roman" w:hAnsiTheme="majorHAnsi" w:cstheme="majorHAnsi"/>
          <w:color w:val="2F2F2F"/>
          <w:sz w:val="24"/>
          <w:szCs w:val="24"/>
        </w:rPr>
      </w:pPr>
      <w:r w:rsidRPr="00CC2170">
        <w:rPr>
          <w:rFonts w:asciiTheme="majorHAnsi" w:eastAsia="Times New Roman" w:hAnsiTheme="majorHAnsi" w:cstheme="majorHAnsi"/>
          <w:sz w:val="24"/>
          <w:szCs w:val="24"/>
        </w:rPr>
        <w:t>Sources of growth in Indian economy</w:t>
      </w:r>
    </w:p>
    <w:p w14:paraId="2C881235" w14:textId="64D90C7A" w:rsidR="00AD594B" w:rsidRPr="00CC2170" w:rsidRDefault="00704B3B" w:rsidP="00CD1A2A">
      <w:pPr>
        <w:pStyle w:val="ListParagraph"/>
        <w:numPr>
          <w:ilvl w:val="0"/>
          <w:numId w:val="8"/>
        </w:numPr>
        <w:spacing w:after="0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CC2170">
        <w:rPr>
          <w:rFonts w:asciiTheme="majorHAnsi" w:eastAsia="Times New Roman" w:hAnsiTheme="majorHAnsi" w:cstheme="majorHAnsi"/>
          <w:sz w:val="24"/>
          <w:szCs w:val="24"/>
        </w:rPr>
        <w:t xml:space="preserve">Frameworks for </w:t>
      </w:r>
      <w:r w:rsidR="0049324B" w:rsidRPr="00CC2170">
        <w:rPr>
          <w:rFonts w:asciiTheme="majorHAnsi" w:eastAsia="Times New Roman" w:hAnsiTheme="majorHAnsi" w:cstheme="majorHAnsi"/>
          <w:sz w:val="24"/>
          <w:szCs w:val="24"/>
        </w:rPr>
        <w:t xml:space="preserve">growth </w:t>
      </w:r>
      <w:r w:rsidR="008863E2" w:rsidRPr="00CC2170">
        <w:rPr>
          <w:rFonts w:asciiTheme="majorHAnsi" w:eastAsia="Times New Roman" w:hAnsiTheme="majorHAnsi" w:cstheme="majorHAnsi"/>
          <w:sz w:val="24"/>
          <w:szCs w:val="24"/>
        </w:rPr>
        <w:t>projections for Indian Economy</w:t>
      </w:r>
    </w:p>
    <w:p w14:paraId="7B65424D" w14:textId="3ABDA01D" w:rsidR="008E3C7D" w:rsidRPr="00CC2170" w:rsidRDefault="001E1CA2" w:rsidP="00CD1A2A">
      <w:pPr>
        <w:pStyle w:val="ListParagraph"/>
        <w:numPr>
          <w:ilvl w:val="0"/>
          <w:numId w:val="8"/>
        </w:num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r w:rsidRPr="00CC2170">
        <w:rPr>
          <w:rFonts w:asciiTheme="majorHAnsi" w:hAnsiTheme="majorHAnsi" w:cstheme="majorHAnsi"/>
          <w:sz w:val="24"/>
          <w:szCs w:val="24"/>
        </w:rPr>
        <w:t xml:space="preserve">Analyse </w:t>
      </w:r>
      <w:r w:rsidR="00BD0B7D" w:rsidRPr="00CC2170">
        <w:rPr>
          <w:rFonts w:asciiTheme="majorHAnsi" w:hAnsiTheme="majorHAnsi" w:cstheme="majorHAnsi"/>
          <w:sz w:val="24"/>
          <w:szCs w:val="24"/>
        </w:rPr>
        <w:t xml:space="preserve">the </w:t>
      </w:r>
      <w:r w:rsidR="00E35668" w:rsidRPr="00CC2170">
        <w:rPr>
          <w:rFonts w:asciiTheme="majorHAnsi" w:hAnsiTheme="majorHAnsi" w:cstheme="majorHAnsi"/>
          <w:sz w:val="24"/>
          <w:szCs w:val="24"/>
        </w:rPr>
        <w:t xml:space="preserve">Union Budget </w:t>
      </w:r>
      <w:r w:rsidR="00BD0B7D" w:rsidRPr="00CC2170">
        <w:rPr>
          <w:rFonts w:asciiTheme="majorHAnsi" w:hAnsiTheme="majorHAnsi" w:cstheme="majorHAnsi"/>
          <w:sz w:val="24"/>
          <w:szCs w:val="24"/>
        </w:rPr>
        <w:t>and its implications for business</w:t>
      </w:r>
    </w:p>
    <w:p w14:paraId="44A475C0" w14:textId="6827E2A1" w:rsidR="00BD0B7D" w:rsidRPr="00CC2170" w:rsidRDefault="008A4AFE" w:rsidP="00CD1A2A">
      <w:pPr>
        <w:pStyle w:val="ListParagraph"/>
        <w:numPr>
          <w:ilvl w:val="0"/>
          <w:numId w:val="8"/>
        </w:num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r w:rsidRPr="00CC2170">
        <w:rPr>
          <w:rFonts w:asciiTheme="majorHAnsi" w:hAnsiTheme="majorHAnsi" w:cstheme="majorHAnsi"/>
          <w:sz w:val="24"/>
          <w:szCs w:val="24"/>
        </w:rPr>
        <w:t>Structural transformation of Indian economy</w:t>
      </w:r>
      <w:r w:rsidR="00AD594B" w:rsidRPr="00CC2170">
        <w:rPr>
          <w:rFonts w:asciiTheme="majorHAnsi" w:hAnsiTheme="majorHAnsi" w:cstheme="majorHAnsi"/>
          <w:sz w:val="24"/>
          <w:szCs w:val="24"/>
        </w:rPr>
        <w:t xml:space="preserve"> in the</w:t>
      </w:r>
      <w:r w:rsidRPr="00CC2170">
        <w:rPr>
          <w:rFonts w:asciiTheme="majorHAnsi" w:hAnsiTheme="majorHAnsi" w:cstheme="majorHAnsi"/>
          <w:sz w:val="24"/>
          <w:szCs w:val="24"/>
        </w:rPr>
        <w:t xml:space="preserve"> pre and</w:t>
      </w:r>
      <w:r w:rsidR="007476A8" w:rsidRPr="00CC2170">
        <w:rPr>
          <w:rFonts w:asciiTheme="majorHAnsi" w:hAnsiTheme="majorHAnsi" w:cstheme="majorHAnsi"/>
          <w:sz w:val="24"/>
          <w:szCs w:val="24"/>
        </w:rPr>
        <w:t xml:space="preserve"> </w:t>
      </w:r>
      <w:r w:rsidRPr="00CC2170">
        <w:rPr>
          <w:rFonts w:asciiTheme="majorHAnsi" w:hAnsiTheme="majorHAnsi" w:cstheme="majorHAnsi"/>
          <w:sz w:val="24"/>
          <w:szCs w:val="24"/>
        </w:rPr>
        <w:t>post economic reform</w:t>
      </w:r>
      <w:r w:rsidR="00AD594B" w:rsidRPr="00CC2170">
        <w:rPr>
          <w:rFonts w:asciiTheme="majorHAnsi" w:hAnsiTheme="majorHAnsi" w:cstheme="majorHAnsi"/>
          <w:sz w:val="24"/>
          <w:szCs w:val="24"/>
        </w:rPr>
        <w:t xml:space="preserve"> </w:t>
      </w:r>
      <w:r w:rsidR="00140302" w:rsidRPr="00CC2170">
        <w:rPr>
          <w:rFonts w:asciiTheme="majorHAnsi" w:hAnsiTheme="majorHAnsi" w:cstheme="majorHAnsi"/>
          <w:sz w:val="24"/>
          <w:szCs w:val="24"/>
        </w:rPr>
        <w:t>period</w:t>
      </w:r>
    </w:p>
    <w:p w14:paraId="4FDF502F" w14:textId="17EB4095" w:rsidR="00D157EE" w:rsidRPr="00CC2170" w:rsidRDefault="00D157EE" w:rsidP="00CD1A2A">
      <w:pPr>
        <w:pStyle w:val="ListParagraph"/>
        <w:numPr>
          <w:ilvl w:val="0"/>
          <w:numId w:val="8"/>
        </w:num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r w:rsidRPr="00CC2170">
        <w:rPr>
          <w:rFonts w:asciiTheme="majorHAnsi" w:hAnsiTheme="majorHAnsi" w:cstheme="majorHAnsi"/>
          <w:sz w:val="24"/>
          <w:szCs w:val="24"/>
        </w:rPr>
        <w:t>Key instruments of fiscal policy</w:t>
      </w:r>
    </w:p>
    <w:p w14:paraId="625AFA45" w14:textId="3196EF7B" w:rsidR="00D157EE" w:rsidRPr="00CC2170" w:rsidRDefault="00D157EE" w:rsidP="00CD1A2A">
      <w:pPr>
        <w:pStyle w:val="ListParagraph"/>
        <w:numPr>
          <w:ilvl w:val="0"/>
          <w:numId w:val="8"/>
        </w:num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r w:rsidRPr="00CC2170">
        <w:rPr>
          <w:rFonts w:asciiTheme="majorHAnsi" w:hAnsiTheme="majorHAnsi" w:cstheme="majorHAnsi"/>
          <w:sz w:val="24"/>
          <w:szCs w:val="24"/>
        </w:rPr>
        <w:t>Monetary policy instruments</w:t>
      </w:r>
    </w:p>
    <w:p w14:paraId="77A1A6B1" w14:textId="075F47C8" w:rsidR="008A4AFE" w:rsidRPr="00CC2170" w:rsidRDefault="007476A8" w:rsidP="00CD1A2A">
      <w:pPr>
        <w:pStyle w:val="ListParagraph"/>
        <w:numPr>
          <w:ilvl w:val="0"/>
          <w:numId w:val="8"/>
        </w:num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r w:rsidRPr="00CC2170">
        <w:rPr>
          <w:rFonts w:asciiTheme="majorHAnsi" w:hAnsiTheme="majorHAnsi" w:cstheme="majorHAnsi"/>
          <w:sz w:val="24"/>
          <w:szCs w:val="24"/>
        </w:rPr>
        <w:t>Implication of fiscal and monetary policy for business</w:t>
      </w:r>
    </w:p>
    <w:p w14:paraId="7BA78CC5" w14:textId="396856CF" w:rsidR="0077399A" w:rsidRPr="00CC2170" w:rsidRDefault="007A0528" w:rsidP="00CD1A2A">
      <w:pPr>
        <w:pStyle w:val="ListParagraph"/>
        <w:numPr>
          <w:ilvl w:val="0"/>
          <w:numId w:val="8"/>
        </w:num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r w:rsidRPr="00CC2170">
        <w:rPr>
          <w:rFonts w:asciiTheme="majorHAnsi" w:hAnsiTheme="majorHAnsi" w:cstheme="majorHAnsi"/>
          <w:sz w:val="24"/>
          <w:szCs w:val="24"/>
        </w:rPr>
        <w:t xml:space="preserve">Domestic and Global economic developments and their implications for financial </w:t>
      </w:r>
      <w:r w:rsidR="0077399A" w:rsidRPr="00CC2170">
        <w:rPr>
          <w:rFonts w:asciiTheme="majorHAnsi" w:hAnsiTheme="majorHAnsi" w:cstheme="majorHAnsi"/>
          <w:sz w:val="24"/>
          <w:szCs w:val="24"/>
        </w:rPr>
        <w:t>markets</w:t>
      </w:r>
    </w:p>
    <w:p w14:paraId="785DE968" w14:textId="0EC4333C" w:rsidR="0049324B" w:rsidRPr="00CC2170" w:rsidRDefault="009C15D8" w:rsidP="00CD1A2A">
      <w:pPr>
        <w:pStyle w:val="ListParagraph"/>
        <w:numPr>
          <w:ilvl w:val="0"/>
          <w:numId w:val="8"/>
        </w:num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r w:rsidRPr="00CC2170">
        <w:rPr>
          <w:rFonts w:asciiTheme="majorHAnsi" w:hAnsiTheme="majorHAnsi" w:cstheme="majorHAnsi"/>
          <w:sz w:val="24"/>
          <w:szCs w:val="24"/>
        </w:rPr>
        <w:t>Understand the</w:t>
      </w:r>
      <w:r w:rsidR="00E205A5" w:rsidRPr="00CC2170">
        <w:rPr>
          <w:rFonts w:asciiTheme="majorHAnsi" w:hAnsiTheme="majorHAnsi" w:cstheme="majorHAnsi"/>
          <w:sz w:val="24"/>
          <w:szCs w:val="24"/>
        </w:rPr>
        <w:t xml:space="preserve"> </w:t>
      </w:r>
      <w:r w:rsidR="00056B25" w:rsidRPr="00CC2170">
        <w:rPr>
          <w:rFonts w:asciiTheme="majorHAnsi" w:hAnsiTheme="majorHAnsi" w:cstheme="majorHAnsi"/>
          <w:sz w:val="24"/>
          <w:szCs w:val="24"/>
        </w:rPr>
        <w:t>developments in domestic and global economy through</w:t>
      </w:r>
      <w:r w:rsidRPr="00CC2170">
        <w:rPr>
          <w:rFonts w:asciiTheme="majorHAnsi" w:hAnsiTheme="majorHAnsi" w:cstheme="majorHAnsi"/>
          <w:sz w:val="24"/>
          <w:szCs w:val="24"/>
        </w:rPr>
        <w:t xml:space="preserve"> Balance of </w:t>
      </w:r>
      <w:r w:rsidRPr="00CC2170">
        <w:rPr>
          <w:rFonts w:asciiTheme="majorHAnsi" w:hAnsiTheme="majorHAnsi" w:cstheme="majorHAnsi"/>
          <w:sz w:val="24"/>
          <w:szCs w:val="24"/>
        </w:rPr>
        <w:lastRenderedPageBreak/>
        <w:t xml:space="preserve">Payment </w:t>
      </w:r>
    </w:p>
    <w:p w14:paraId="496823E0" w14:textId="77777777" w:rsidR="003D6652" w:rsidRPr="00CC2170" w:rsidRDefault="003D6652" w:rsidP="00CD1A2A">
      <w:pPr>
        <w:pStyle w:val="ListParagraph"/>
        <w:numPr>
          <w:ilvl w:val="0"/>
          <w:numId w:val="8"/>
        </w:num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r w:rsidRPr="00CC2170">
        <w:rPr>
          <w:rFonts w:asciiTheme="majorHAnsi" w:hAnsiTheme="majorHAnsi" w:cstheme="majorHAnsi"/>
          <w:sz w:val="24"/>
          <w:szCs w:val="24"/>
        </w:rPr>
        <w:t>Twin deficit for Indian economy</w:t>
      </w:r>
    </w:p>
    <w:p w14:paraId="4384F9B2" w14:textId="14394F26" w:rsidR="00BD0B7D" w:rsidRPr="00CC2170" w:rsidRDefault="003D6652" w:rsidP="00CD1A2A">
      <w:pPr>
        <w:pStyle w:val="ListParagraph"/>
        <w:numPr>
          <w:ilvl w:val="0"/>
          <w:numId w:val="8"/>
        </w:numPr>
        <w:spacing w:after="0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CC2170">
        <w:rPr>
          <w:rFonts w:asciiTheme="majorHAnsi" w:eastAsia="Times New Roman" w:hAnsiTheme="majorHAnsi" w:cstheme="majorHAnsi"/>
          <w:sz w:val="24"/>
          <w:szCs w:val="24"/>
        </w:rPr>
        <w:t>Challenges for Indian economy</w:t>
      </w:r>
      <w:r w:rsidR="004B3576">
        <w:rPr>
          <w:rFonts w:asciiTheme="majorHAnsi" w:eastAsia="Times New Roman" w:hAnsiTheme="majorHAnsi" w:cstheme="majorHAnsi"/>
          <w:sz w:val="24"/>
          <w:szCs w:val="24"/>
        </w:rPr>
        <w:t xml:space="preserve"> in</w:t>
      </w:r>
      <w:r w:rsidR="00C1079D">
        <w:rPr>
          <w:rFonts w:asciiTheme="majorHAnsi" w:eastAsia="Times New Roman" w:hAnsiTheme="majorHAnsi" w:cstheme="majorHAnsi"/>
          <w:sz w:val="24"/>
          <w:szCs w:val="24"/>
        </w:rPr>
        <w:t xml:space="preserve"> </w:t>
      </w:r>
      <w:r w:rsidR="00C239BD">
        <w:rPr>
          <w:rFonts w:asciiTheme="majorHAnsi" w:eastAsia="Times New Roman" w:hAnsiTheme="majorHAnsi" w:cstheme="majorHAnsi"/>
          <w:sz w:val="24"/>
          <w:szCs w:val="24"/>
        </w:rPr>
        <w:t xml:space="preserve">achieving higher </w:t>
      </w:r>
      <w:r w:rsidR="008F4EE4">
        <w:rPr>
          <w:rFonts w:asciiTheme="majorHAnsi" w:eastAsia="Times New Roman" w:hAnsiTheme="majorHAnsi" w:cstheme="majorHAnsi"/>
          <w:sz w:val="24"/>
          <w:szCs w:val="24"/>
        </w:rPr>
        <w:t>per capita income</w:t>
      </w:r>
    </w:p>
    <w:p w14:paraId="6F5017B4" w14:textId="79AC7592" w:rsidR="003D6652" w:rsidRPr="00CC2170" w:rsidRDefault="00CA0F09" w:rsidP="00CD1A2A">
      <w:pPr>
        <w:pStyle w:val="ListParagraph"/>
        <w:numPr>
          <w:ilvl w:val="0"/>
          <w:numId w:val="8"/>
        </w:numPr>
        <w:spacing w:after="0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CC2170">
        <w:rPr>
          <w:rFonts w:asciiTheme="majorHAnsi" w:eastAsia="Times New Roman" w:hAnsiTheme="majorHAnsi" w:cstheme="majorHAnsi"/>
          <w:sz w:val="24"/>
          <w:szCs w:val="24"/>
        </w:rPr>
        <w:t>Policy measures to achieve higher sustainable growth</w:t>
      </w:r>
    </w:p>
    <w:p w14:paraId="17B816D0" w14:textId="0EEC1087" w:rsidR="008E3C7D" w:rsidRPr="00C07842" w:rsidRDefault="008E3C7D" w:rsidP="00C07842">
      <w:pPr>
        <w:pStyle w:val="ListParagraph"/>
        <w:numPr>
          <w:ilvl w:val="0"/>
          <w:numId w:val="35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bCs/>
          <w:sz w:val="28"/>
          <w:szCs w:val="28"/>
        </w:rPr>
      </w:pPr>
      <w:r w:rsidRPr="00C07842">
        <w:rPr>
          <w:rFonts w:asciiTheme="majorHAnsi" w:eastAsia="Times New Roman" w:hAnsiTheme="majorHAnsi" w:cstheme="majorHAnsi"/>
          <w:b/>
          <w:bCs/>
          <w:sz w:val="28"/>
          <w:szCs w:val="28"/>
        </w:rPr>
        <w:t xml:space="preserve">Class Learning Outcomes (CLO) </w:t>
      </w:r>
    </w:p>
    <w:p w14:paraId="07F5C4E6" w14:textId="226D0EDC" w:rsidR="00F86F9A" w:rsidRPr="00CC2170" w:rsidRDefault="00F86F9A" w:rsidP="00C07842">
      <w:pPr>
        <w:spacing w:after="0" w:line="240" w:lineRule="auto"/>
        <w:ind w:left="720"/>
        <w:contextualSpacing/>
        <w:jc w:val="both"/>
        <w:rPr>
          <w:rFonts w:asciiTheme="majorHAnsi" w:eastAsia="Times New Roman" w:hAnsiTheme="majorHAnsi" w:cstheme="majorHAnsi"/>
          <w:color w:val="2F2F2F"/>
          <w:sz w:val="24"/>
          <w:szCs w:val="24"/>
        </w:rPr>
      </w:pPr>
      <w:r w:rsidRPr="00CC2170">
        <w:rPr>
          <w:rFonts w:asciiTheme="majorHAnsi" w:eastAsia="Times New Roman" w:hAnsiTheme="majorHAnsi" w:cstheme="majorHAnsi"/>
          <w:color w:val="2F2F2F"/>
          <w:sz w:val="24"/>
          <w:szCs w:val="24"/>
        </w:rPr>
        <w:t xml:space="preserve">CLO 1: </w:t>
      </w:r>
      <w:r w:rsidR="00B96BA4" w:rsidRPr="00CC2170">
        <w:rPr>
          <w:rFonts w:asciiTheme="majorHAnsi" w:eastAsia="Times New Roman" w:hAnsiTheme="majorHAnsi" w:cstheme="majorHAnsi"/>
          <w:color w:val="2F2F2F"/>
          <w:sz w:val="24"/>
          <w:szCs w:val="24"/>
        </w:rPr>
        <w:t>Drivers of growth for the Indian economy</w:t>
      </w:r>
      <w:r w:rsidRPr="00CC2170">
        <w:rPr>
          <w:rFonts w:asciiTheme="majorHAnsi" w:eastAsia="Times New Roman" w:hAnsiTheme="majorHAnsi" w:cstheme="majorHAnsi"/>
          <w:color w:val="2F2F2F"/>
          <w:sz w:val="24"/>
          <w:szCs w:val="24"/>
        </w:rPr>
        <w:t xml:space="preserve">. </w:t>
      </w:r>
    </w:p>
    <w:p w14:paraId="687A105F" w14:textId="4CDFCCA3" w:rsidR="00F86F9A" w:rsidRPr="00CC2170" w:rsidRDefault="00F86F9A" w:rsidP="00C07842">
      <w:pPr>
        <w:spacing w:after="0" w:line="240" w:lineRule="auto"/>
        <w:ind w:left="720"/>
        <w:contextualSpacing/>
        <w:jc w:val="both"/>
        <w:rPr>
          <w:rFonts w:asciiTheme="majorHAnsi" w:eastAsia="Times New Roman" w:hAnsiTheme="majorHAnsi" w:cstheme="majorHAnsi"/>
          <w:color w:val="2F2F2F"/>
          <w:sz w:val="24"/>
          <w:szCs w:val="24"/>
        </w:rPr>
      </w:pPr>
      <w:r w:rsidRPr="00CC2170">
        <w:rPr>
          <w:rFonts w:asciiTheme="majorHAnsi" w:eastAsia="Times New Roman" w:hAnsiTheme="majorHAnsi" w:cstheme="majorHAnsi"/>
          <w:color w:val="2F2F2F"/>
          <w:sz w:val="24"/>
          <w:szCs w:val="24"/>
        </w:rPr>
        <w:t xml:space="preserve">CLO 2: </w:t>
      </w:r>
      <w:r w:rsidR="00006BE5" w:rsidRPr="00CC2170">
        <w:rPr>
          <w:rFonts w:asciiTheme="majorHAnsi" w:eastAsia="Times New Roman" w:hAnsiTheme="majorHAnsi" w:cstheme="majorHAnsi"/>
          <w:color w:val="2F2F2F"/>
          <w:sz w:val="24"/>
          <w:szCs w:val="24"/>
        </w:rPr>
        <w:t xml:space="preserve">Instruments of monetary policy and their </w:t>
      </w:r>
      <w:r w:rsidR="006259A8" w:rsidRPr="00CC2170">
        <w:rPr>
          <w:rFonts w:asciiTheme="majorHAnsi" w:eastAsia="Times New Roman" w:hAnsiTheme="majorHAnsi" w:cstheme="majorHAnsi"/>
          <w:color w:val="2F2F2F"/>
          <w:sz w:val="24"/>
          <w:szCs w:val="24"/>
        </w:rPr>
        <w:t xml:space="preserve">Implications </w:t>
      </w:r>
      <w:r w:rsidRPr="00CC2170">
        <w:rPr>
          <w:rFonts w:asciiTheme="majorHAnsi" w:eastAsia="Times New Roman" w:hAnsiTheme="majorHAnsi" w:cstheme="majorHAnsi"/>
          <w:color w:val="2F2F2F"/>
          <w:sz w:val="24"/>
          <w:szCs w:val="24"/>
        </w:rPr>
        <w:t>for business.</w:t>
      </w:r>
    </w:p>
    <w:p w14:paraId="1090C8B6" w14:textId="52909900" w:rsidR="00F86F9A" w:rsidRPr="00CC2170" w:rsidRDefault="00F86F9A" w:rsidP="00C07842">
      <w:pPr>
        <w:spacing w:after="0" w:line="240" w:lineRule="auto"/>
        <w:ind w:left="720"/>
        <w:contextualSpacing/>
        <w:jc w:val="both"/>
        <w:rPr>
          <w:rFonts w:asciiTheme="majorHAnsi" w:eastAsia="Times New Roman" w:hAnsiTheme="majorHAnsi" w:cstheme="majorHAnsi"/>
          <w:color w:val="2F2F2F"/>
          <w:sz w:val="24"/>
          <w:szCs w:val="24"/>
        </w:rPr>
      </w:pPr>
      <w:r w:rsidRPr="00CC2170">
        <w:rPr>
          <w:rFonts w:asciiTheme="majorHAnsi" w:eastAsia="Times New Roman" w:hAnsiTheme="majorHAnsi" w:cstheme="majorHAnsi"/>
          <w:color w:val="2F2F2F"/>
          <w:sz w:val="24"/>
          <w:szCs w:val="24"/>
        </w:rPr>
        <w:t xml:space="preserve">CLO  3: </w:t>
      </w:r>
      <w:r w:rsidR="005C1640" w:rsidRPr="00CC2170">
        <w:rPr>
          <w:rFonts w:asciiTheme="majorHAnsi" w:eastAsia="Times New Roman" w:hAnsiTheme="majorHAnsi" w:cstheme="majorHAnsi"/>
          <w:color w:val="2F2F2F"/>
          <w:sz w:val="24"/>
          <w:szCs w:val="24"/>
        </w:rPr>
        <w:t xml:space="preserve">Implications </w:t>
      </w:r>
      <w:r w:rsidRPr="00CC2170">
        <w:rPr>
          <w:rFonts w:asciiTheme="majorHAnsi" w:eastAsia="Times New Roman" w:hAnsiTheme="majorHAnsi" w:cstheme="majorHAnsi"/>
          <w:color w:val="2F2F2F"/>
          <w:sz w:val="24"/>
          <w:szCs w:val="24"/>
        </w:rPr>
        <w:t>of</w:t>
      </w:r>
      <w:r w:rsidR="00B96BA4" w:rsidRPr="00CC2170">
        <w:rPr>
          <w:rFonts w:asciiTheme="majorHAnsi" w:eastAsia="Times New Roman" w:hAnsiTheme="majorHAnsi" w:cstheme="majorHAnsi"/>
          <w:color w:val="2F2F2F"/>
          <w:sz w:val="24"/>
          <w:szCs w:val="24"/>
        </w:rPr>
        <w:t xml:space="preserve"> Union Budget for </w:t>
      </w:r>
      <w:r w:rsidR="004546AB" w:rsidRPr="00CC2170">
        <w:rPr>
          <w:rFonts w:asciiTheme="majorHAnsi" w:eastAsia="Times New Roman" w:hAnsiTheme="majorHAnsi" w:cstheme="majorHAnsi"/>
          <w:color w:val="2F2F2F"/>
          <w:sz w:val="24"/>
          <w:szCs w:val="24"/>
        </w:rPr>
        <w:t>Business</w:t>
      </w:r>
    </w:p>
    <w:p w14:paraId="0C1259B6" w14:textId="76285977" w:rsidR="004F48D5" w:rsidRPr="00CC2170" w:rsidRDefault="004F48D5" w:rsidP="00C07842">
      <w:pPr>
        <w:spacing w:after="0" w:line="240" w:lineRule="auto"/>
        <w:ind w:left="720"/>
        <w:contextualSpacing/>
        <w:jc w:val="both"/>
        <w:rPr>
          <w:rFonts w:asciiTheme="majorHAnsi" w:eastAsia="Times New Roman" w:hAnsiTheme="majorHAnsi" w:cstheme="majorHAnsi"/>
          <w:color w:val="2F2F2F"/>
          <w:sz w:val="24"/>
          <w:szCs w:val="24"/>
        </w:rPr>
      </w:pPr>
      <w:r w:rsidRPr="00CC2170">
        <w:rPr>
          <w:rFonts w:asciiTheme="majorHAnsi" w:eastAsia="Times New Roman" w:hAnsiTheme="majorHAnsi" w:cstheme="majorHAnsi"/>
          <w:color w:val="2F2F2F"/>
          <w:sz w:val="24"/>
          <w:szCs w:val="24"/>
        </w:rPr>
        <w:t>CLO 4:  Factors governing financial markets</w:t>
      </w:r>
    </w:p>
    <w:p w14:paraId="0D917F2D" w14:textId="3CDED60E" w:rsidR="004F48D5" w:rsidRPr="00CC2170" w:rsidRDefault="004F48D5" w:rsidP="00C07842">
      <w:pPr>
        <w:spacing w:after="0" w:line="240" w:lineRule="auto"/>
        <w:ind w:left="720"/>
        <w:contextualSpacing/>
        <w:jc w:val="both"/>
        <w:rPr>
          <w:rFonts w:asciiTheme="majorHAnsi" w:eastAsia="Times New Roman" w:hAnsiTheme="majorHAnsi" w:cstheme="majorHAnsi"/>
          <w:color w:val="2F2F2F"/>
          <w:sz w:val="24"/>
          <w:szCs w:val="24"/>
        </w:rPr>
      </w:pPr>
      <w:r w:rsidRPr="00CC2170">
        <w:rPr>
          <w:rFonts w:asciiTheme="majorHAnsi" w:eastAsia="Times New Roman" w:hAnsiTheme="majorHAnsi" w:cstheme="majorHAnsi"/>
          <w:color w:val="2F2F2F"/>
          <w:sz w:val="24"/>
          <w:szCs w:val="24"/>
        </w:rPr>
        <w:t>CLO 5: Developments in Balance of Payments</w:t>
      </w:r>
      <w:r w:rsidR="007E665E" w:rsidRPr="00CC2170">
        <w:rPr>
          <w:rFonts w:asciiTheme="majorHAnsi" w:eastAsia="Times New Roman" w:hAnsiTheme="majorHAnsi" w:cstheme="majorHAnsi"/>
          <w:color w:val="2F2F2F"/>
          <w:sz w:val="24"/>
          <w:szCs w:val="24"/>
        </w:rPr>
        <w:t xml:space="preserve"> and their implications for Indian economy</w:t>
      </w:r>
      <w:r w:rsidRPr="00CC2170">
        <w:rPr>
          <w:rFonts w:asciiTheme="majorHAnsi" w:eastAsia="Times New Roman" w:hAnsiTheme="majorHAnsi" w:cstheme="majorHAnsi"/>
          <w:color w:val="2F2F2F"/>
          <w:sz w:val="24"/>
          <w:szCs w:val="24"/>
        </w:rPr>
        <w:t xml:space="preserve"> </w:t>
      </w:r>
    </w:p>
    <w:p w14:paraId="08BFAA2F" w14:textId="218F597C" w:rsidR="00F86F9A" w:rsidRPr="00CC2170" w:rsidRDefault="00F86F9A" w:rsidP="00C07842">
      <w:pPr>
        <w:spacing w:after="0" w:line="240" w:lineRule="auto"/>
        <w:ind w:left="720"/>
        <w:contextualSpacing/>
        <w:jc w:val="both"/>
        <w:rPr>
          <w:rFonts w:asciiTheme="majorHAnsi" w:eastAsia="Times New Roman" w:hAnsiTheme="majorHAnsi" w:cstheme="majorHAnsi"/>
          <w:color w:val="2F2F2F"/>
          <w:sz w:val="24"/>
          <w:szCs w:val="24"/>
        </w:rPr>
      </w:pPr>
      <w:r w:rsidRPr="00CC2170">
        <w:rPr>
          <w:rFonts w:asciiTheme="majorHAnsi" w:eastAsia="Times New Roman" w:hAnsiTheme="majorHAnsi" w:cstheme="majorHAnsi"/>
          <w:color w:val="2F2F2F"/>
          <w:sz w:val="24"/>
          <w:szCs w:val="24"/>
        </w:rPr>
        <w:t xml:space="preserve">CLO </w:t>
      </w:r>
      <w:r w:rsidR="007E665E" w:rsidRPr="00CC2170">
        <w:rPr>
          <w:rFonts w:asciiTheme="majorHAnsi" w:eastAsia="Times New Roman" w:hAnsiTheme="majorHAnsi" w:cstheme="majorHAnsi"/>
          <w:color w:val="2F2F2F"/>
          <w:sz w:val="24"/>
          <w:szCs w:val="24"/>
        </w:rPr>
        <w:t>6</w:t>
      </w:r>
      <w:r w:rsidR="00B96BA4" w:rsidRPr="00CC2170">
        <w:rPr>
          <w:rFonts w:asciiTheme="majorHAnsi" w:eastAsia="Times New Roman" w:hAnsiTheme="majorHAnsi" w:cstheme="majorHAnsi"/>
          <w:color w:val="2F2F2F"/>
          <w:sz w:val="24"/>
          <w:szCs w:val="24"/>
        </w:rPr>
        <w:t xml:space="preserve">: Policy reforms </w:t>
      </w:r>
      <w:r w:rsidR="004546AB" w:rsidRPr="00CC2170">
        <w:rPr>
          <w:rFonts w:asciiTheme="majorHAnsi" w:eastAsia="Times New Roman" w:hAnsiTheme="majorHAnsi" w:cstheme="majorHAnsi"/>
          <w:color w:val="2F2F2F"/>
          <w:sz w:val="24"/>
          <w:szCs w:val="24"/>
        </w:rPr>
        <w:t xml:space="preserve">which will help </w:t>
      </w:r>
      <w:r w:rsidR="00B96BA4" w:rsidRPr="00CC2170">
        <w:rPr>
          <w:rFonts w:asciiTheme="majorHAnsi" w:eastAsia="Times New Roman" w:hAnsiTheme="majorHAnsi" w:cstheme="majorHAnsi"/>
          <w:color w:val="2F2F2F"/>
          <w:sz w:val="24"/>
          <w:szCs w:val="24"/>
        </w:rPr>
        <w:t xml:space="preserve">to attain higher sustainable growth </w:t>
      </w:r>
    </w:p>
    <w:p w14:paraId="12A9081B" w14:textId="308A073E" w:rsidR="00F86F9A" w:rsidRPr="00CC2170" w:rsidRDefault="00F86F9A" w:rsidP="00F86F9A">
      <w:pPr>
        <w:spacing w:after="0" w:line="256" w:lineRule="auto"/>
        <w:contextualSpacing/>
        <w:jc w:val="both"/>
        <w:rPr>
          <w:rFonts w:asciiTheme="majorHAnsi" w:eastAsia="Times New Roman" w:hAnsiTheme="majorHAnsi" w:cstheme="majorHAnsi"/>
          <w:color w:val="2F2F2F"/>
          <w:sz w:val="24"/>
          <w:szCs w:val="24"/>
        </w:rPr>
      </w:pPr>
    </w:p>
    <w:p w14:paraId="6E83A509" w14:textId="551D70FA" w:rsidR="00C52921" w:rsidRPr="00C07842" w:rsidRDefault="00C52921" w:rsidP="00C07842">
      <w:pPr>
        <w:pStyle w:val="ListParagraph"/>
        <w:numPr>
          <w:ilvl w:val="0"/>
          <w:numId w:val="35"/>
        </w:numPr>
        <w:spacing w:after="0" w:line="240" w:lineRule="auto"/>
        <w:rPr>
          <w:rFonts w:asciiTheme="majorHAnsi" w:eastAsia="Times New Roman" w:hAnsiTheme="majorHAnsi" w:cstheme="majorHAnsi"/>
          <w:b/>
          <w:bCs/>
          <w:sz w:val="28"/>
          <w:szCs w:val="28"/>
        </w:rPr>
      </w:pPr>
      <w:r w:rsidRPr="00C07842">
        <w:rPr>
          <w:rFonts w:asciiTheme="majorHAnsi" w:eastAsia="Times New Roman" w:hAnsiTheme="majorHAnsi" w:cstheme="majorHAnsi"/>
          <w:b/>
          <w:bCs/>
          <w:sz w:val="28"/>
          <w:szCs w:val="28"/>
        </w:rPr>
        <w:t>Session Plan</w:t>
      </w:r>
    </w:p>
    <w:p w14:paraId="4B5F3737" w14:textId="77777777" w:rsidR="00C52921" w:rsidRPr="00CC2170" w:rsidRDefault="00C52921" w:rsidP="00C52921">
      <w:pPr>
        <w:spacing w:after="0" w:line="240" w:lineRule="auto"/>
        <w:ind w:left="720"/>
        <w:rPr>
          <w:rFonts w:asciiTheme="majorHAnsi" w:eastAsia="Times New Roman" w:hAnsiTheme="majorHAnsi" w:cstheme="majorHAnsi"/>
          <w:sz w:val="20"/>
          <w:szCs w:val="20"/>
        </w:rPr>
      </w:pPr>
    </w:p>
    <w:tbl>
      <w:tblPr>
        <w:tblW w:w="8582" w:type="dxa"/>
        <w:tblInd w:w="62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9"/>
        <w:gridCol w:w="1560"/>
        <w:gridCol w:w="3827"/>
        <w:gridCol w:w="2126"/>
      </w:tblGrid>
      <w:tr w:rsidR="00C52921" w:rsidRPr="00CC2170" w14:paraId="551B46CE" w14:textId="77777777" w:rsidTr="00C07842">
        <w:trPr>
          <w:trHeight w:val="557"/>
        </w:trPr>
        <w:tc>
          <w:tcPr>
            <w:tcW w:w="1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D61705" w14:textId="77777777" w:rsidR="00C52921" w:rsidRPr="00CC2170" w:rsidRDefault="00C52921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Session No.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3DCCB9" w14:textId="77777777" w:rsidR="00C52921" w:rsidRPr="00CC2170" w:rsidRDefault="00C52921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Topic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387A2" w14:textId="77777777" w:rsidR="00C52921" w:rsidRPr="00CC2170" w:rsidRDefault="00C52921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Session Learnings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D7350F" w14:textId="77777777" w:rsidR="00C52921" w:rsidRPr="00CC2170" w:rsidRDefault="00C52921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Reading Materials.</w:t>
            </w:r>
          </w:p>
        </w:tc>
      </w:tr>
      <w:tr w:rsidR="00C52921" w:rsidRPr="00CC2170" w14:paraId="091FCB79" w14:textId="77777777" w:rsidTr="00C07842">
        <w:trPr>
          <w:trHeight w:val="1448"/>
        </w:trPr>
        <w:tc>
          <w:tcPr>
            <w:tcW w:w="106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783C2F" w14:textId="77777777" w:rsidR="00C52921" w:rsidRPr="00CC2170" w:rsidRDefault="00C52921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 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B65BF8" w14:textId="77777777" w:rsidR="00C52921" w:rsidRPr="00CC2170" w:rsidRDefault="008E6C4A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Introduction</w:t>
            </w:r>
          </w:p>
          <w:p w14:paraId="29A98768" w14:textId="29E6EA47" w:rsidR="008E6C4A" w:rsidRPr="00CC2170" w:rsidRDefault="008E6C4A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5953A" w14:textId="77777777" w:rsidR="003904FF" w:rsidRPr="00CC2170" w:rsidRDefault="002E164E" w:rsidP="003904FF">
            <w:pPr>
              <w:numPr>
                <w:ilvl w:val="0"/>
                <w:numId w:val="9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Framework to understand growth outlook for the Indian economy through </w:t>
            </w:r>
            <w:r w:rsidR="00A02F9F"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six dimensions</w:t>
            </w:r>
            <w:r w:rsidR="003904FF"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.</w:t>
            </w:r>
          </w:p>
          <w:p w14:paraId="5E6CEFD6" w14:textId="11F32596" w:rsidR="002E164E" w:rsidRPr="00CC2170" w:rsidRDefault="003904FF" w:rsidP="003904FF">
            <w:pPr>
              <w:numPr>
                <w:ilvl w:val="0"/>
                <w:numId w:val="9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Understanding the significance of Inflation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9176D8" w14:textId="77C4B19A" w:rsidR="00C52921" w:rsidRPr="00CC2170" w:rsidRDefault="00C52921" w:rsidP="00C07842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313" w:hanging="283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Teaching Notes</w:t>
            </w:r>
          </w:p>
          <w:p w14:paraId="1439D151" w14:textId="58B57E5F" w:rsidR="008C62D3" w:rsidRPr="00CC2170" w:rsidRDefault="008C62D3" w:rsidP="00C07842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313" w:hanging="283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Case let</w:t>
            </w:r>
          </w:p>
        </w:tc>
      </w:tr>
      <w:tr w:rsidR="00315B3D" w:rsidRPr="00CC2170" w14:paraId="699A072B" w14:textId="77777777" w:rsidTr="00C07842">
        <w:trPr>
          <w:trHeight w:val="204"/>
        </w:trPr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B7D32D" w14:textId="680D0119" w:rsidR="00315B3D" w:rsidRPr="00CC2170" w:rsidRDefault="000D30FF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2D3345" w14:textId="0C185478" w:rsidR="00315B3D" w:rsidRPr="00CC2170" w:rsidRDefault="00315B3D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Structural Coordinates of Indian Economy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9FC1E" w14:textId="09FAFFBD" w:rsidR="00315B3D" w:rsidRPr="00CC2170" w:rsidRDefault="009B5A29" w:rsidP="00C52921">
            <w:pPr>
              <w:numPr>
                <w:ilvl w:val="0"/>
                <w:numId w:val="10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Size of the Indian Economy</w:t>
            </w:r>
          </w:p>
          <w:p w14:paraId="41A8C9CC" w14:textId="336EBD5C" w:rsidR="002F57A7" w:rsidRPr="00CC2170" w:rsidRDefault="002F57A7" w:rsidP="00C52921">
            <w:pPr>
              <w:numPr>
                <w:ilvl w:val="0"/>
                <w:numId w:val="10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Sectoral Composition of Output</w:t>
            </w:r>
          </w:p>
          <w:p w14:paraId="6A7A8E4E" w14:textId="7E897B85" w:rsidR="00704F9D" w:rsidRPr="00CC2170" w:rsidRDefault="00704F9D" w:rsidP="00C52921">
            <w:pPr>
              <w:numPr>
                <w:ilvl w:val="0"/>
                <w:numId w:val="10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Major Components of Expenditure and their significance</w:t>
            </w:r>
          </w:p>
          <w:p w14:paraId="66DE4DFF" w14:textId="37AB8A49" w:rsidR="009B5A29" w:rsidRPr="00CC2170" w:rsidRDefault="0024663E" w:rsidP="00C52921">
            <w:pPr>
              <w:numPr>
                <w:ilvl w:val="0"/>
                <w:numId w:val="10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Occupational Distribution of Indian Economy</w:t>
            </w:r>
          </w:p>
          <w:p w14:paraId="3BEA8A8B" w14:textId="3E65C98C" w:rsidR="001C57F2" w:rsidRPr="00CC2170" w:rsidRDefault="001C57F2" w:rsidP="0053754B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proofErr w:type="spellStart"/>
            <w:r w:rsidRPr="00CC2170">
              <w:rPr>
                <w:rFonts w:asciiTheme="majorHAnsi" w:eastAsia="Times New Roman" w:hAnsiTheme="majorHAnsi" w:cstheme="majorHAnsi"/>
                <w:color w:val="auto"/>
                <w:sz w:val="24"/>
                <w:szCs w:val="24"/>
                <w:lang w:eastAsia="en-IN"/>
              </w:rPr>
              <w:t>Labour</w:t>
            </w:r>
            <w:proofErr w:type="spellEnd"/>
            <w:r w:rsidRPr="00CC2170">
              <w:rPr>
                <w:rFonts w:asciiTheme="majorHAnsi" w:eastAsia="Times New Roman" w:hAnsiTheme="majorHAnsi" w:cstheme="majorHAnsi"/>
                <w:color w:val="auto"/>
                <w:sz w:val="24"/>
                <w:szCs w:val="24"/>
                <w:lang w:eastAsia="en-IN"/>
              </w:rPr>
              <w:t xml:space="preserve"> Market Characteristics and </w:t>
            </w: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Unemployment</w:t>
            </w:r>
            <w:r w:rsidRPr="00CC2170">
              <w:rPr>
                <w:rFonts w:asciiTheme="majorHAnsi" w:eastAsia="Times New Roman" w:hAnsiTheme="majorHAnsi" w:cstheme="majorHAnsi"/>
                <w:color w:val="auto"/>
                <w:sz w:val="24"/>
                <w:szCs w:val="24"/>
                <w:lang w:eastAsia="en-IN"/>
              </w:rPr>
              <w:t xml:space="preserve"> </w:t>
            </w:r>
            <w:r w:rsidR="00EE35D8" w:rsidRPr="00CC2170">
              <w:rPr>
                <w:rFonts w:asciiTheme="majorHAnsi" w:eastAsia="Times New Roman" w:hAnsiTheme="majorHAnsi" w:cstheme="majorHAnsi"/>
                <w:color w:val="auto"/>
                <w:sz w:val="24"/>
                <w:szCs w:val="24"/>
                <w:lang w:eastAsia="en-IN"/>
              </w:rPr>
              <w:t xml:space="preserve">in </w:t>
            </w:r>
            <w:r w:rsidRPr="00CC2170">
              <w:rPr>
                <w:rFonts w:asciiTheme="majorHAnsi" w:eastAsia="Times New Roman" w:hAnsiTheme="majorHAnsi" w:cstheme="majorHAnsi"/>
                <w:color w:val="auto"/>
                <w:sz w:val="24"/>
                <w:szCs w:val="24"/>
                <w:lang w:eastAsia="en-IN"/>
              </w:rPr>
              <w:t>India</w:t>
            </w:r>
          </w:p>
          <w:p w14:paraId="1B70D420" w14:textId="21CFCCA5" w:rsidR="0063145A" w:rsidRPr="00CC2170" w:rsidRDefault="00B234F0" w:rsidP="0053754B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Poverty and </w:t>
            </w:r>
            <w:r w:rsidR="0063145A"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Inequality </w:t>
            </w:r>
          </w:p>
          <w:p w14:paraId="4A14DAAC" w14:textId="533BF579" w:rsidR="003E4E5E" w:rsidRPr="00CC2170" w:rsidRDefault="003E4E5E" w:rsidP="001C57F2">
            <w:pPr>
              <w:spacing w:after="0" w:line="240" w:lineRule="auto"/>
              <w:ind w:left="720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261FB" w14:textId="77777777" w:rsidR="00315B3D" w:rsidRPr="00CC2170" w:rsidRDefault="003E4E5E" w:rsidP="00C0784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171" w:hanging="20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Teaching Notes</w:t>
            </w:r>
          </w:p>
          <w:p w14:paraId="3ECB433E" w14:textId="51A15D85" w:rsidR="003E4E5E" w:rsidRPr="00CC2170" w:rsidRDefault="00924993" w:rsidP="00C0784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171" w:hanging="20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Development and Economic Growth in </w:t>
            </w:r>
            <w:proofErr w:type="gramStart"/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India</w:t>
            </w:r>
            <w:r w:rsidR="00F37967"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,  Misra</w:t>
            </w:r>
            <w:proofErr w:type="gramEnd"/>
            <w:r w:rsidR="00F37967"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(2023)- Chapters </w:t>
            </w:r>
            <w:r w:rsidR="003141F9"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1</w:t>
            </w:r>
            <w:r w:rsidR="00FF48BD"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&amp;3</w:t>
            </w:r>
          </w:p>
          <w:p w14:paraId="24B14F17" w14:textId="4110594D" w:rsidR="003047B7" w:rsidRPr="00CC2170" w:rsidRDefault="003047B7" w:rsidP="00C0784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171" w:hanging="20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India Unlimited, Panagariya (2020) - Chapter 2</w:t>
            </w:r>
          </w:p>
          <w:p w14:paraId="1D15D506" w14:textId="619F8DD0" w:rsidR="00924993" w:rsidRPr="00CC2170" w:rsidRDefault="003047B7" w:rsidP="00C07842">
            <w:pPr>
              <w:pStyle w:val="ListParagraph"/>
              <w:spacing w:after="0" w:line="240" w:lineRule="auto"/>
              <w:ind w:left="171" w:hanging="20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</w:t>
            </w:r>
          </w:p>
        </w:tc>
      </w:tr>
      <w:tr w:rsidR="00C52921" w:rsidRPr="00CC2170" w14:paraId="7E2F45D6" w14:textId="77777777" w:rsidTr="00C07842">
        <w:trPr>
          <w:trHeight w:val="3835"/>
        </w:trPr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CD9988" w14:textId="55F01B02" w:rsidR="00C52921" w:rsidRPr="00CC2170" w:rsidRDefault="00C52921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lastRenderedPageBreak/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EA278F" w14:textId="390ABDD3" w:rsidR="00C52921" w:rsidRPr="00CC2170" w:rsidRDefault="008A57B4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Real Sector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5A876" w14:textId="3C93CDB1" w:rsidR="00E14245" w:rsidRPr="00CC2170" w:rsidRDefault="00E14245" w:rsidP="00D27F64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Framework to understand </w:t>
            </w:r>
            <w:r w:rsidR="009E5463"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growth prospect for India</w:t>
            </w:r>
            <w:r w:rsidR="00083085"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- Role of Institutions</w:t>
            </w:r>
            <w:r w:rsidR="002815E2"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versus</w:t>
            </w:r>
            <w:r w:rsidR="00F37CEB"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</w:t>
            </w:r>
            <w:r w:rsidR="00B87819"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technology and factors of production</w:t>
            </w:r>
          </w:p>
          <w:p w14:paraId="79B6C05B" w14:textId="7A0E6386" w:rsidR="00FA30C4" w:rsidRPr="00CC2170" w:rsidRDefault="00FA30C4" w:rsidP="00720212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Growth decomposition</w:t>
            </w:r>
            <w:r w:rsidR="00B16404"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for India</w:t>
            </w: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using growth accounting equation</w:t>
            </w:r>
            <w:r w:rsidR="00765BF7"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-Findings from KLEMS Model </w:t>
            </w:r>
          </w:p>
          <w:p w14:paraId="5D252BB6" w14:textId="71F47899" w:rsidR="00765BF7" w:rsidRPr="00CC2170" w:rsidRDefault="00765BF7" w:rsidP="00D27F64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Growth forecasting</w:t>
            </w:r>
            <w:r w:rsidR="00B16404"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for India</w:t>
            </w: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using Harrod </w:t>
            </w:r>
            <w:proofErr w:type="spellStart"/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Domar</w:t>
            </w:r>
            <w:proofErr w:type="spellEnd"/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Growth model</w:t>
            </w:r>
          </w:p>
          <w:p w14:paraId="209D8F0E" w14:textId="331FF310" w:rsidR="005B6FBF" w:rsidRPr="00CC2170" w:rsidRDefault="005B6FBF" w:rsidP="00D27F64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The leading indicator approach to </w:t>
            </w:r>
            <w:r w:rsidR="006F45C4"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forecast growth </w:t>
            </w:r>
          </w:p>
          <w:p w14:paraId="117B3C1F" w14:textId="69300352" w:rsidR="00C52921" w:rsidRPr="00CC2170" w:rsidRDefault="006F45C4" w:rsidP="003A7441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Need for an Employment Policy for India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0BC14A" w14:textId="77777777" w:rsidR="002A609B" w:rsidRPr="00CC2170" w:rsidRDefault="00C52921" w:rsidP="00C07842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313" w:hanging="313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Teaching Notes</w:t>
            </w:r>
          </w:p>
          <w:p w14:paraId="3FBE2F74" w14:textId="5B09418A" w:rsidR="00C52921" w:rsidRPr="00CC2170" w:rsidRDefault="00924993" w:rsidP="00C07842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313" w:hanging="313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Development and Economic Growth in India</w:t>
            </w:r>
            <w:r w:rsidR="009C4773"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, </w:t>
            </w:r>
            <w:proofErr w:type="gramStart"/>
            <w:r w:rsidR="009C4773"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Misra(</w:t>
            </w:r>
            <w:proofErr w:type="gramEnd"/>
            <w:r w:rsidR="009C4773"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2023)</w:t>
            </w:r>
            <w:r w:rsidR="00B87819"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- Chapter</w:t>
            </w:r>
            <w:r w:rsidR="00B6795A"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s 1,4</w:t>
            </w:r>
            <w:r w:rsidR="00D40339"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&amp; 7</w:t>
            </w:r>
            <w:r w:rsidR="00B87819"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</w:t>
            </w:r>
          </w:p>
        </w:tc>
      </w:tr>
      <w:tr w:rsidR="00C7758D" w:rsidRPr="00CC2170" w14:paraId="44EB49B7" w14:textId="77777777" w:rsidTr="00C07842">
        <w:trPr>
          <w:trHeight w:val="285"/>
        </w:trPr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29A346" w14:textId="63903A0A" w:rsidR="00C7758D" w:rsidRPr="00CC2170" w:rsidRDefault="00621C69" w:rsidP="00C7758D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6987E7" w14:textId="2350F90E" w:rsidR="00C7758D" w:rsidRPr="00CC2170" w:rsidRDefault="00C7758D" w:rsidP="00C7758D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Monetary Policy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7BA3F" w14:textId="77777777" w:rsidR="00C7758D" w:rsidRPr="00CC2170" w:rsidRDefault="00C7758D" w:rsidP="00C7758D">
            <w:pPr>
              <w:numPr>
                <w:ilvl w:val="0"/>
                <w:numId w:val="12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Implication of monetary policy on business environment</w:t>
            </w:r>
          </w:p>
          <w:p w14:paraId="7430C0B3" w14:textId="77777777" w:rsidR="00C7758D" w:rsidRPr="00CC2170" w:rsidRDefault="00C7758D" w:rsidP="00C7758D">
            <w:pPr>
              <w:numPr>
                <w:ilvl w:val="0"/>
                <w:numId w:val="12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Monetary policy instruments</w:t>
            </w:r>
          </w:p>
          <w:p w14:paraId="0D5D8D9D" w14:textId="77777777" w:rsidR="00C7758D" w:rsidRPr="00CC2170" w:rsidRDefault="00C7758D" w:rsidP="00C7758D">
            <w:pPr>
              <w:numPr>
                <w:ilvl w:val="0"/>
                <w:numId w:val="12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Inflation targeting framework</w:t>
            </w:r>
          </w:p>
          <w:p w14:paraId="2E6B9207" w14:textId="77777777" w:rsidR="00661165" w:rsidRDefault="00C7758D" w:rsidP="002B109B">
            <w:pPr>
              <w:numPr>
                <w:ilvl w:val="0"/>
                <w:numId w:val="11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Monetary policy transmission mechanism</w:t>
            </w:r>
          </w:p>
          <w:p w14:paraId="028F69BC" w14:textId="6BF7FE12" w:rsidR="00B36709" w:rsidRPr="00CC2170" w:rsidRDefault="00B36709" w:rsidP="002B109B">
            <w:pPr>
              <w:numPr>
                <w:ilvl w:val="0"/>
                <w:numId w:val="11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>
              <w:rPr>
                <w:rFonts w:asciiTheme="majorHAnsi" w:eastAsia="Times New Roman" w:hAnsiTheme="majorHAnsi" w:cstheme="majorHAnsi"/>
                <w:sz w:val="24"/>
                <w:szCs w:val="24"/>
              </w:rPr>
              <w:t>Implication of quantitative easing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63AF67" w14:textId="77777777" w:rsidR="00C7758D" w:rsidRPr="00CC2170" w:rsidRDefault="00C7758D" w:rsidP="00C7758D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</w:p>
          <w:p w14:paraId="52D80958" w14:textId="45E8F686" w:rsidR="00C7758D" w:rsidRPr="00CC2170" w:rsidRDefault="00C7758D" w:rsidP="00C7758D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Teaching Notes</w:t>
            </w:r>
          </w:p>
        </w:tc>
      </w:tr>
      <w:tr w:rsidR="00C7758D" w:rsidRPr="00CC2170" w14:paraId="74A232F5" w14:textId="77777777" w:rsidTr="00C07842">
        <w:trPr>
          <w:trHeight w:val="285"/>
        </w:trPr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9714A1" w14:textId="2F0F6EB2" w:rsidR="00C7758D" w:rsidRPr="00CC2170" w:rsidRDefault="00C7758D" w:rsidP="00C7758D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FF684A" w14:textId="6D77A8DC" w:rsidR="00C7758D" w:rsidRPr="00CC2170" w:rsidRDefault="00C7758D" w:rsidP="00C7758D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Fiscal Policy</w:t>
            </w:r>
          </w:p>
          <w:p w14:paraId="0D50A5D8" w14:textId="77777777" w:rsidR="00C7758D" w:rsidRPr="00CC2170" w:rsidRDefault="00C7758D" w:rsidP="00C7758D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F70377" w14:textId="77777777" w:rsidR="00C7758D" w:rsidRPr="00CC2170" w:rsidRDefault="00C7758D" w:rsidP="00C7758D">
            <w:pPr>
              <w:numPr>
                <w:ilvl w:val="0"/>
                <w:numId w:val="11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Fiscal Policy Instruments</w:t>
            </w:r>
          </w:p>
          <w:p w14:paraId="444CEEAE" w14:textId="77777777" w:rsidR="00C7758D" w:rsidRPr="00CC2170" w:rsidRDefault="00C7758D" w:rsidP="00C7758D">
            <w:pPr>
              <w:numPr>
                <w:ilvl w:val="0"/>
                <w:numId w:val="11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Concepts and the relevance of the Union Budget.  </w:t>
            </w:r>
          </w:p>
          <w:p w14:paraId="5B6F20A1" w14:textId="77777777" w:rsidR="00C7758D" w:rsidRPr="00CC2170" w:rsidRDefault="00C7758D" w:rsidP="00C7758D">
            <w:pPr>
              <w:numPr>
                <w:ilvl w:val="0"/>
                <w:numId w:val="11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Understand the implication of the Union Budget on business decision-making.</w:t>
            </w:r>
          </w:p>
          <w:p w14:paraId="3ED98BBF" w14:textId="267B964E" w:rsidR="00B343AA" w:rsidRPr="00CC2170" w:rsidRDefault="00EF7A0D" w:rsidP="00C7758D">
            <w:pPr>
              <w:numPr>
                <w:ilvl w:val="0"/>
                <w:numId w:val="11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Assessment of Debt</w:t>
            </w:r>
            <w:r w:rsidR="00B343AA"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sustainability</w:t>
            </w: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of Indian Government and implications for business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D2F7DA" w14:textId="77777777" w:rsidR="00C7758D" w:rsidRPr="00CC2170" w:rsidRDefault="00C7758D" w:rsidP="00C7758D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Teaching Notes</w:t>
            </w:r>
          </w:p>
          <w:p w14:paraId="4A7B3B63" w14:textId="77777777" w:rsidR="00C7758D" w:rsidRPr="00CC2170" w:rsidRDefault="00C7758D" w:rsidP="00C7758D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</w:p>
        </w:tc>
      </w:tr>
      <w:tr w:rsidR="008D25CE" w:rsidRPr="00CC2170" w14:paraId="51DB5A4A" w14:textId="77777777" w:rsidTr="00C07842">
        <w:trPr>
          <w:trHeight w:val="285"/>
        </w:trPr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4B2928" w14:textId="73D19DD7" w:rsidR="008D25CE" w:rsidRPr="00CC2170" w:rsidRDefault="00AB1C6C" w:rsidP="00C7758D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76B8E0" w14:textId="3F7E4395" w:rsidR="008D25CE" w:rsidRPr="00CC2170" w:rsidRDefault="008D25CE" w:rsidP="00C7758D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Financial Sector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4A0FE" w14:textId="37B605A4" w:rsidR="008D25CE" w:rsidRPr="00CC2170" w:rsidRDefault="00CB2DF5" w:rsidP="000B1375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Yield spread</w:t>
            </w:r>
            <w:r w:rsidR="007B3910"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in India</w:t>
            </w: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and it</w:t>
            </w:r>
            <w:r w:rsidR="009E55C9"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s implications for business</w:t>
            </w:r>
          </w:p>
          <w:p w14:paraId="0C56A7CB" w14:textId="2D4F4474" w:rsidR="009E55C9" w:rsidRPr="00CC2170" w:rsidRDefault="00AB1C6C" w:rsidP="000B1375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Issues in the development of corporate</w:t>
            </w:r>
            <w:r w:rsidR="00F83C1D"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debt </w:t>
            </w:r>
            <w:r w:rsidR="00B63DD3"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market</w:t>
            </w:r>
          </w:p>
          <w:p w14:paraId="479F3EF1" w14:textId="23EAB91D" w:rsidR="00CB2DF5" w:rsidRPr="00CC2170" w:rsidRDefault="00D47917" w:rsidP="0014699B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Efficacy of I</w:t>
            </w:r>
            <w:r w:rsidR="00524E92"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BC as a </w:t>
            </w: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Resolution framework </w:t>
            </w:r>
            <w:r w:rsidR="00524E92"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for Business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3E8E06" w14:textId="519F9ADB" w:rsidR="008D25CE" w:rsidRPr="00CC2170" w:rsidRDefault="00D40339" w:rsidP="00C7758D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India Unlimited, Panagariya (2020) -Chapter</w:t>
            </w:r>
            <w:r w:rsidR="00CD526C"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9</w:t>
            </w:r>
          </w:p>
        </w:tc>
      </w:tr>
      <w:tr w:rsidR="00BD2E13" w:rsidRPr="00CC2170" w14:paraId="29B0FF10" w14:textId="77777777" w:rsidTr="00C07842">
        <w:trPr>
          <w:trHeight w:val="285"/>
        </w:trPr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89D3B9" w14:textId="006AF275" w:rsidR="00BD2E13" w:rsidRPr="00CC2170" w:rsidRDefault="00BD2E13" w:rsidP="00BD2E13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8C1747" w14:textId="242EED28" w:rsidR="00BD2E13" w:rsidRPr="00CC2170" w:rsidRDefault="00BD2E13" w:rsidP="00BD2E13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External Sector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E01A1" w14:textId="17F20234" w:rsidR="00BD2E13" w:rsidRPr="00CC2170" w:rsidRDefault="00BD2E13" w:rsidP="00BD2E13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Understanding the implication of changes in Balance of Payment for Business</w:t>
            </w:r>
          </w:p>
          <w:p w14:paraId="1A940EAB" w14:textId="41DF7DCA" w:rsidR="00BD2E13" w:rsidRPr="00CC2170" w:rsidRDefault="00BD2E13" w:rsidP="00BD2E13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lastRenderedPageBreak/>
              <w:t>Sustainable current account deficit</w:t>
            </w:r>
          </w:p>
          <w:p w14:paraId="6303C3B1" w14:textId="77777777" w:rsidR="00BD2E13" w:rsidRPr="00CC2170" w:rsidRDefault="00BD2E13" w:rsidP="00BD2E13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The Twin Deficit Hypothesis for India</w:t>
            </w:r>
          </w:p>
          <w:p w14:paraId="0774B624" w14:textId="53C1C4E1" w:rsidR="00BD2E13" w:rsidRPr="00CC2170" w:rsidRDefault="00BD2E13" w:rsidP="00BD2E13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Capital account convertibility</w:t>
            </w:r>
          </w:p>
          <w:p w14:paraId="091D0F2E" w14:textId="16D6C739" w:rsidR="00BD2E13" w:rsidRPr="00CC2170" w:rsidRDefault="00BD2E13" w:rsidP="00BD2E13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Channels of impact of FDI on business environment.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4D23DA" w14:textId="77777777" w:rsidR="00BD2E13" w:rsidRPr="00CC2170" w:rsidRDefault="00BD2E13" w:rsidP="00BD2E13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lastRenderedPageBreak/>
              <w:t>Teaching Notes</w:t>
            </w:r>
          </w:p>
          <w:p w14:paraId="3ADC1F7E" w14:textId="530A67AF" w:rsidR="00BD2E13" w:rsidRPr="00CC2170" w:rsidRDefault="00BD2E13" w:rsidP="00BD2E13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</w:p>
        </w:tc>
      </w:tr>
      <w:tr w:rsidR="00BD2E13" w:rsidRPr="00CC2170" w14:paraId="535DAA30" w14:textId="77777777" w:rsidTr="00C07842">
        <w:trPr>
          <w:trHeight w:val="80"/>
        </w:trPr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35DDEF" w14:textId="1E4449DA" w:rsidR="00BD2E13" w:rsidRPr="00CC2170" w:rsidRDefault="00BD2E13" w:rsidP="00BD2E13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8.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8FDA7C" w14:textId="3D7812C2" w:rsidR="00BD2E13" w:rsidRPr="00CC2170" w:rsidRDefault="00BD2E13" w:rsidP="00BD2E13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Commodities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E6234" w14:textId="77777777" w:rsidR="00BD2E13" w:rsidRPr="00CC2170" w:rsidRDefault="00BD2E13" w:rsidP="00BD2E13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Significance of Gold and Oil for Indian economy</w:t>
            </w:r>
          </w:p>
          <w:p w14:paraId="69A84BE3" w14:textId="278E2710" w:rsidR="00BD2E13" w:rsidRPr="00CC2170" w:rsidRDefault="00BD2E13" w:rsidP="00BD2E13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Implications of Oil price movement on Indian Economy and Business</w:t>
            </w:r>
          </w:p>
          <w:p w14:paraId="5308F681" w14:textId="1D1FD7D8" w:rsidR="00BD2E13" w:rsidRPr="00CC2170" w:rsidRDefault="00BD2E13" w:rsidP="00BD2E13">
            <w:pPr>
              <w:spacing w:after="0" w:line="240" w:lineRule="auto"/>
              <w:ind w:left="720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26DA59" w14:textId="77777777" w:rsidR="00BD2E13" w:rsidRPr="00CC2170" w:rsidRDefault="00BD2E13" w:rsidP="00BD2E13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Teaching Notes</w:t>
            </w:r>
          </w:p>
          <w:p w14:paraId="16F1BFF4" w14:textId="0197AFCB" w:rsidR="00BD2E13" w:rsidRPr="00CC2170" w:rsidRDefault="00BD2E13" w:rsidP="00BD2E13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</w:p>
        </w:tc>
      </w:tr>
      <w:tr w:rsidR="00BD2E13" w:rsidRPr="00CC2170" w14:paraId="4AC91BCB" w14:textId="77777777" w:rsidTr="00C07842">
        <w:trPr>
          <w:trHeight w:val="80"/>
        </w:trPr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87D999" w14:textId="1BE430F0" w:rsidR="00BD2E13" w:rsidRPr="00CC2170" w:rsidRDefault="00BD2E13" w:rsidP="00BD2E13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9.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B36DE4" w14:textId="34084D60" w:rsidR="00BD2E13" w:rsidRPr="00CC2170" w:rsidRDefault="00BD2E13" w:rsidP="00BD2E13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Export led and manufacturing fed Growth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5B130" w14:textId="4D891B2E" w:rsidR="00BD2E13" w:rsidRPr="00CC2170" w:rsidRDefault="00BD2E13" w:rsidP="00BD2E13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Challenges to Export led growth in India</w:t>
            </w:r>
          </w:p>
          <w:p w14:paraId="6CD32F03" w14:textId="0437DDA6" w:rsidR="00BD2E13" w:rsidRPr="00CC2170" w:rsidRDefault="00BD2E13" w:rsidP="00BD2E13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Why it is important to avoid import substitution trap</w:t>
            </w:r>
          </w:p>
          <w:p w14:paraId="036F7467" w14:textId="79BB1904" w:rsidR="00BD2E13" w:rsidRPr="00CC2170" w:rsidRDefault="00BD2E13" w:rsidP="00BD2E13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Why Free Trade agreements are needed and how regional trading blocs can help</w:t>
            </w:r>
          </w:p>
          <w:p w14:paraId="0D16E76B" w14:textId="77777777" w:rsidR="00BD2E13" w:rsidRPr="00CC2170" w:rsidRDefault="00BD2E13" w:rsidP="00BD2E13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Why </w:t>
            </w:r>
            <w:proofErr w:type="gramStart"/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large scale</w:t>
            </w:r>
            <w:proofErr w:type="gramEnd"/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enterprises are not found in labor intensive sectors in India</w:t>
            </w:r>
          </w:p>
          <w:p w14:paraId="01ADD1DC" w14:textId="5AB121AE" w:rsidR="00BD2E13" w:rsidRPr="00CC2170" w:rsidRDefault="00BD2E13" w:rsidP="00BD2E13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Factors </w:t>
            </w:r>
            <w:proofErr w:type="spellStart"/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favouring</w:t>
            </w:r>
            <w:proofErr w:type="spellEnd"/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Manufacturing in India</w:t>
            </w:r>
          </w:p>
          <w:p w14:paraId="6FA89713" w14:textId="42315C66" w:rsidR="00BD2E13" w:rsidRPr="00CC2170" w:rsidRDefault="00BD2E13" w:rsidP="00BD2E13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Land and </w:t>
            </w:r>
            <w:proofErr w:type="spellStart"/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Labour</w:t>
            </w:r>
            <w:proofErr w:type="spellEnd"/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market reforms </w:t>
            </w:r>
          </w:p>
          <w:p w14:paraId="108B9D39" w14:textId="203C06BA" w:rsidR="00BD2E13" w:rsidRPr="00CC2170" w:rsidRDefault="00BD2E13" w:rsidP="00BD2E13">
            <w:pPr>
              <w:spacing w:after="0" w:line="240" w:lineRule="auto"/>
              <w:ind w:left="720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1B3B91" w14:textId="0722417C" w:rsidR="00BD2E13" w:rsidRPr="00CC2170" w:rsidRDefault="00BD2E13" w:rsidP="00C07842">
            <w:pPr>
              <w:spacing w:after="0" w:line="240" w:lineRule="auto"/>
              <w:ind w:left="30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India Unlimited, Panagariya (2020) -Chapters 2,5&amp;6</w:t>
            </w:r>
          </w:p>
        </w:tc>
      </w:tr>
      <w:tr w:rsidR="00BD2E13" w:rsidRPr="00CC2170" w14:paraId="79B3D6B6" w14:textId="77777777" w:rsidTr="00C07842">
        <w:trPr>
          <w:trHeight w:val="80"/>
        </w:trPr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56D644" w14:textId="4D0C4012" w:rsidR="00BD2E13" w:rsidRPr="00CC2170" w:rsidRDefault="00BD2E13" w:rsidP="00BD2E13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10.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66DEF2" w14:textId="6B8CADFB" w:rsidR="00BD2E13" w:rsidRPr="00CC2170" w:rsidRDefault="00BD2E13" w:rsidP="00BD2E13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Exploring the possibility of Indian attaining a US$5 trillion Economy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99B76" w14:textId="7AE05265" w:rsidR="00BD2E13" w:rsidRPr="00CC2170" w:rsidRDefault="00BD2E13" w:rsidP="00BD2E13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Pro-Growth initiatives</w:t>
            </w:r>
          </w:p>
          <w:p w14:paraId="1C7B2884" w14:textId="473CDB93" w:rsidR="00BD2E13" w:rsidRPr="00CC2170" w:rsidRDefault="00BD2E13" w:rsidP="00BD2E13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Challenges</w:t>
            </w:r>
          </w:p>
          <w:p w14:paraId="4A70CAC6" w14:textId="220D8447" w:rsidR="00BD2E13" w:rsidRPr="00CC2170" w:rsidRDefault="00BD2E13" w:rsidP="00BD2E13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Reforms that are work in Progress</w:t>
            </w:r>
          </w:p>
          <w:p w14:paraId="1E8E6AF2" w14:textId="6EF266EC" w:rsidR="00BD2E13" w:rsidRPr="00CC2170" w:rsidRDefault="00BD2E13" w:rsidP="00BD2E13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Ease versus cost of doing business in India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D6A359" w14:textId="77777777" w:rsidR="00BD2E13" w:rsidRPr="00CC2170" w:rsidRDefault="00BD2E13" w:rsidP="00C07842">
            <w:pPr>
              <w:pStyle w:val="ListParagraph"/>
              <w:numPr>
                <w:ilvl w:val="0"/>
                <w:numId w:val="27"/>
              </w:numPr>
              <w:tabs>
                <w:tab w:val="left" w:pos="0"/>
              </w:tabs>
              <w:spacing w:after="0" w:line="240" w:lineRule="auto"/>
              <w:ind w:left="30" w:hanging="30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Development and Economic Growth in India, </w:t>
            </w:r>
            <w:proofErr w:type="gramStart"/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Misra(</w:t>
            </w:r>
            <w:proofErr w:type="gramEnd"/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2023)- Chapters 1</w:t>
            </w:r>
          </w:p>
          <w:p w14:paraId="7CEB9810" w14:textId="11E94E47" w:rsidR="00BD2E13" w:rsidRPr="00CC2170" w:rsidRDefault="00BD2E13" w:rsidP="00C07842">
            <w:pPr>
              <w:pStyle w:val="ListParagraph"/>
              <w:numPr>
                <w:ilvl w:val="0"/>
                <w:numId w:val="27"/>
              </w:numPr>
              <w:tabs>
                <w:tab w:val="left" w:pos="0"/>
              </w:tabs>
              <w:spacing w:after="0" w:line="240" w:lineRule="auto"/>
              <w:ind w:left="30" w:hanging="30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eastAsia="Times New Roman" w:hAnsiTheme="majorHAnsi" w:cstheme="majorHAnsi"/>
                <w:sz w:val="24"/>
                <w:szCs w:val="24"/>
              </w:rPr>
              <w:t>India Unlimited, Panagariya (2020) -Chapter 12</w:t>
            </w:r>
          </w:p>
          <w:p w14:paraId="58A98082" w14:textId="4B9406D3" w:rsidR="00BD2E13" w:rsidRPr="00CC2170" w:rsidRDefault="00BD2E13" w:rsidP="00BD2E13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</w:p>
        </w:tc>
      </w:tr>
    </w:tbl>
    <w:p w14:paraId="43A46E2B" w14:textId="77777777" w:rsidR="008C3F01" w:rsidRDefault="008C3F01" w:rsidP="00864EF7">
      <w:pPr>
        <w:jc w:val="both"/>
        <w:rPr>
          <w:rFonts w:asciiTheme="majorHAnsi" w:hAnsiTheme="majorHAnsi" w:cstheme="majorHAnsi"/>
        </w:rPr>
      </w:pPr>
    </w:p>
    <w:p w14:paraId="19BD098E" w14:textId="77777777" w:rsidR="00C07842" w:rsidRDefault="00C07842" w:rsidP="00864EF7">
      <w:pPr>
        <w:jc w:val="both"/>
        <w:rPr>
          <w:rFonts w:asciiTheme="majorHAnsi" w:hAnsiTheme="majorHAnsi" w:cstheme="majorHAnsi"/>
        </w:rPr>
      </w:pPr>
    </w:p>
    <w:p w14:paraId="7F5864DC" w14:textId="77777777" w:rsidR="00C07842" w:rsidRDefault="00C07842" w:rsidP="00864EF7">
      <w:pPr>
        <w:jc w:val="both"/>
        <w:rPr>
          <w:rFonts w:asciiTheme="majorHAnsi" w:hAnsiTheme="majorHAnsi" w:cstheme="majorHAnsi"/>
        </w:rPr>
      </w:pPr>
    </w:p>
    <w:p w14:paraId="250C1930" w14:textId="77777777" w:rsidR="00C07842" w:rsidRDefault="00C07842" w:rsidP="00864EF7">
      <w:pPr>
        <w:jc w:val="both"/>
        <w:rPr>
          <w:rFonts w:asciiTheme="majorHAnsi" w:hAnsiTheme="majorHAnsi" w:cstheme="majorHAnsi"/>
        </w:rPr>
      </w:pPr>
    </w:p>
    <w:p w14:paraId="14A5F01C" w14:textId="77777777" w:rsidR="00C07842" w:rsidRDefault="00C07842" w:rsidP="00864EF7">
      <w:pPr>
        <w:jc w:val="both"/>
        <w:rPr>
          <w:rFonts w:asciiTheme="majorHAnsi" w:hAnsiTheme="majorHAnsi" w:cstheme="majorHAnsi"/>
        </w:rPr>
      </w:pPr>
    </w:p>
    <w:p w14:paraId="3B641521" w14:textId="0CAAA2DE" w:rsidR="001535AC" w:rsidRPr="00C07842" w:rsidRDefault="001535AC" w:rsidP="00C07842">
      <w:pPr>
        <w:pStyle w:val="ListParagraph"/>
        <w:numPr>
          <w:ilvl w:val="0"/>
          <w:numId w:val="35"/>
        </w:numPr>
        <w:spacing w:after="0" w:line="240" w:lineRule="auto"/>
        <w:rPr>
          <w:rFonts w:asciiTheme="majorHAnsi" w:eastAsia="Times New Roman" w:hAnsiTheme="majorHAnsi" w:cstheme="majorHAnsi"/>
          <w:b/>
          <w:bCs/>
          <w:color w:val="262626" w:themeColor="text1" w:themeTint="D9"/>
          <w:sz w:val="24"/>
          <w:szCs w:val="24"/>
        </w:rPr>
      </w:pPr>
      <w:r w:rsidRPr="00C07842">
        <w:rPr>
          <w:rFonts w:asciiTheme="majorHAnsi" w:eastAsia="Times New Roman" w:hAnsiTheme="majorHAnsi" w:cstheme="majorHAnsi"/>
          <w:b/>
          <w:bCs/>
          <w:color w:val="262626" w:themeColor="text1" w:themeTint="D9"/>
          <w:sz w:val="28"/>
          <w:szCs w:val="28"/>
        </w:rPr>
        <w:t>Readings and References</w:t>
      </w:r>
      <w:r w:rsidRPr="00C07842">
        <w:rPr>
          <w:rFonts w:asciiTheme="majorHAnsi" w:eastAsia="Times New Roman" w:hAnsiTheme="majorHAnsi" w:cstheme="majorHAnsi"/>
          <w:color w:val="262626" w:themeColor="text1" w:themeTint="D9"/>
          <w:sz w:val="28"/>
          <w:szCs w:val="28"/>
        </w:rPr>
        <w:br/>
      </w:r>
    </w:p>
    <w:p w14:paraId="6A955181" w14:textId="0F215936" w:rsidR="00730F34" w:rsidRPr="00CC2170" w:rsidRDefault="001535AC" w:rsidP="00CC2170">
      <w:pPr>
        <w:spacing w:after="0" w:line="240" w:lineRule="auto"/>
        <w:rPr>
          <w:rFonts w:asciiTheme="majorHAnsi" w:eastAsia="Times New Roman" w:hAnsiTheme="majorHAnsi" w:cstheme="majorHAnsi"/>
          <w:color w:val="262626" w:themeColor="text1" w:themeTint="D9"/>
          <w:sz w:val="24"/>
          <w:szCs w:val="24"/>
        </w:rPr>
      </w:pPr>
      <w:proofErr w:type="gramStart"/>
      <w:r w:rsidRPr="00CC2170">
        <w:rPr>
          <w:rFonts w:asciiTheme="majorHAnsi" w:eastAsia="Times New Roman" w:hAnsiTheme="majorHAnsi" w:cstheme="majorHAnsi"/>
          <w:b/>
          <w:bCs/>
          <w:color w:val="262626" w:themeColor="text1" w:themeTint="D9"/>
          <w:sz w:val="24"/>
          <w:szCs w:val="24"/>
        </w:rPr>
        <w:t>Text Book</w:t>
      </w:r>
      <w:proofErr w:type="gramEnd"/>
      <w:r w:rsidRPr="00CC2170">
        <w:rPr>
          <w:rFonts w:asciiTheme="majorHAnsi" w:eastAsia="Times New Roman" w:hAnsiTheme="majorHAnsi" w:cstheme="majorHAnsi"/>
          <w:b/>
          <w:bCs/>
          <w:color w:val="262626" w:themeColor="text1" w:themeTint="D9"/>
          <w:sz w:val="24"/>
          <w:szCs w:val="24"/>
        </w:rPr>
        <w:t xml:space="preserve"> (Readings from these Books are Mandatory):</w:t>
      </w:r>
      <w:r w:rsidRPr="00CC2170">
        <w:rPr>
          <w:rFonts w:asciiTheme="majorHAnsi" w:eastAsia="Times New Roman" w:hAnsiTheme="majorHAnsi" w:cstheme="majorHAnsi"/>
          <w:color w:val="262626" w:themeColor="text1" w:themeTint="D9"/>
          <w:sz w:val="24"/>
          <w:szCs w:val="24"/>
        </w:rPr>
        <w:br/>
      </w:r>
    </w:p>
    <w:p w14:paraId="67B9C4FA" w14:textId="77777777" w:rsidR="00CC2170" w:rsidRDefault="00EF42CA" w:rsidP="00CC2170">
      <w:pPr>
        <w:pStyle w:val="ListParagraph"/>
        <w:numPr>
          <w:ilvl w:val="0"/>
          <w:numId w:val="34"/>
        </w:numPr>
        <w:spacing w:after="0" w:line="240" w:lineRule="auto"/>
        <w:rPr>
          <w:rFonts w:asciiTheme="majorHAnsi" w:eastAsia="Times New Roman" w:hAnsiTheme="majorHAnsi" w:cstheme="majorHAnsi"/>
          <w:color w:val="262626" w:themeColor="text1" w:themeTint="D9"/>
          <w:sz w:val="24"/>
          <w:szCs w:val="24"/>
        </w:rPr>
      </w:pPr>
      <w:r w:rsidRPr="00CC2170">
        <w:rPr>
          <w:rFonts w:asciiTheme="majorHAnsi" w:eastAsia="Times New Roman" w:hAnsiTheme="majorHAnsi" w:cstheme="majorHAnsi"/>
          <w:color w:val="262626" w:themeColor="text1" w:themeTint="D9"/>
          <w:sz w:val="24"/>
          <w:szCs w:val="24"/>
        </w:rPr>
        <w:t xml:space="preserve">Development and </w:t>
      </w:r>
      <w:r w:rsidR="00A92EA6" w:rsidRPr="00CC2170">
        <w:rPr>
          <w:rFonts w:asciiTheme="majorHAnsi" w:eastAsia="Times New Roman" w:hAnsiTheme="majorHAnsi" w:cstheme="majorHAnsi"/>
          <w:color w:val="262626" w:themeColor="text1" w:themeTint="D9"/>
          <w:sz w:val="24"/>
          <w:szCs w:val="24"/>
        </w:rPr>
        <w:t>Economic</w:t>
      </w:r>
      <w:r w:rsidRPr="00CC2170">
        <w:rPr>
          <w:rFonts w:asciiTheme="majorHAnsi" w:eastAsia="Times New Roman" w:hAnsiTheme="majorHAnsi" w:cstheme="majorHAnsi"/>
          <w:color w:val="262626" w:themeColor="text1" w:themeTint="D9"/>
          <w:sz w:val="24"/>
          <w:szCs w:val="24"/>
        </w:rPr>
        <w:t xml:space="preserve"> </w:t>
      </w:r>
      <w:r w:rsidR="00A92EA6" w:rsidRPr="00CC2170">
        <w:rPr>
          <w:rFonts w:asciiTheme="majorHAnsi" w:eastAsia="Times New Roman" w:hAnsiTheme="majorHAnsi" w:cstheme="majorHAnsi"/>
          <w:color w:val="262626" w:themeColor="text1" w:themeTint="D9"/>
          <w:sz w:val="24"/>
          <w:szCs w:val="24"/>
        </w:rPr>
        <w:t>Growth</w:t>
      </w:r>
      <w:r w:rsidRPr="00CC2170">
        <w:rPr>
          <w:rFonts w:asciiTheme="majorHAnsi" w:eastAsia="Times New Roman" w:hAnsiTheme="majorHAnsi" w:cstheme="majorHAnsi"/>
          <w:color w:val="262626" w:themeColor="text1" w:themeTint="D9"/>
          <w:sz w:val="24"/>
          <w:szCs w:val="24"/>
        </w:rPr>
        <w:t xml:space="preserve"> in India: Biswa Swarup Misra</w:t>
      </w:r>
      <w:r w:rsidR="00B94CDD" w:rsidRPr="00CC2170">
        <w:rPr>
          <w:rFonts w:asciiTheme="majorHAnsi" w:eastAsia="Times New Roman" w:hAnsiTheme="majorHAnsi" w:cstheme="majorHAnsi"/>
          <w:color w:val="262626" w:themeColor="text1" w:themeTint="D9"/>
          <w:sz w:val="24"/>
          <w:szCs w:val="24"/>
        </w:rPr>
        <w:t>, 2023. Routledge</w:t>
      </w:r>
      <w:r w:rsidR="00A92EA6" w:rsidRPr="00CC2170">
        <w:rPr>
          <w:rFonts w:asciiTheme="majorHAnsi" w:eastAsia="Times New Roman" w:hAnsiTheme="majorHAnsi" w:cstheme="majorHAnsi"/>
          <w:color w:val="262626" w:themeColor="text1" w:themeTint="D9"/>
          <w:sz w:val="24"/>
          <w:szCs w:val="24"/>
        </w:rPr>
        <w:t xml:space="preserve"> </w:t>
      </w:r>
    </w:p>
    <w:p w14:paraId="465361BF" w14:textId="65FE4C16" w:rsidR="001535AC" w:rsidRPr="00CC2170" w:rsidRDefault="00CC2170" w:rsidP="00CC2170">
      <w:pPr>
        <w:pStyle w:val="ListParagraph"/>
        <w:numPr>
          <w:ilvl w:val="0"/>
          <w:numId w:val="34"/>
        </w:numPr>
        <w:spacing w:after="0" w:line="240" w:lineRule="auto"/>
        <w:rPr>
          <w:rFonts w:asciiTheme="majorHAnsi" w:eastAsia="Times New Roman" w:hAnsiTheme="majorHAnsi" w:cstheme="majorHAnsi"/>
          <w:color w:val="262626" w:themeColor="text1" w:themeTint="D9"/>
          <w:sz w:val="24"/>
          <w:szCs w:val="24"/>
        </w:rPr>
      </w:pPr>
      <w:r w:rsidRPr="00CC2170">
        <w:rPr>
          <w:rFonts w:asciiTheme="majorHAnsi" w:eastAsia="Times New Roman" w:hAnsiTheme="majorHAnsi" w:cstheme="majorHAnsi"/>
          <w:color w:val="262626" w:themeColor="text1" w:themeTint="D9"/>
          <w:sz w:val="24"/>
          <w:szCs w:val="24"/>
        </w:rPr>
        <w:t>India Unlimited: Arvind Panagariya, 2020. Harper Collins</w:t>
      </w:r>
    </w:p>
    <w:p w14:paraId="07D9B302" w14:textId="77777777" w:rsidR="001535AC" w:rsidRPr="00CC2170" w:rsidRDefault="001535AC" w:rsidP="00730F34">
      <w:pPr>
        <w:spacing w:after="0" w:line="240" w:lineRule="auto"/>
        <w:rPr>
          <w:rFonts w:asciiTheme="majorHAnsi" w:eastAsia="Times New Roman" w:hAnsiTheme="majorHAnsi" w:cstheme="majorHAnsi"/>
          <w:color w:val="262626" w:themeColor="text1" w:themeTint="D9"/>
          <w:sz w:val="24"/>
          <w:szCs w:val="24"/>
        </w:rPr>
      </w:pPr>
      <w:r w:rsidRPr="00CC2170">
        <w:rPr>
          <w:rFonts w:asciiTheme="majorHAnsi" w:eastAsia="Times New Roman" w:hAnsiTheme="majorHAnsi" w:cstheme="majorHAnsi"/>
          <w:b/>
          <w:bCs/>
          <w:color w:val="262626" w:themeColor="text1" w:themeTint="D9"/>
          <w:sz w:val="24"/>
          <w:szCs w:val="24"/>
        </w:rPr>
        <w:t>Further Readings</w:t>
      </w:r>
      <w:r w:rsidRPr="00CC2170">
        <w:rPr>
          <w:rFonts w:asciiTheme="majorHAnsi" w:eastAsia="Times New Roman" w:hAnsiTheme="majorHAnsi" w:cstheme="majorHAnsi"/>
          <w:color w:val="262626" w:themeColor="text1" w:themeTint="D9"/>
          <w:sz w:val="24"/>
          <w:szCs w:val="24"/>
        </w:rPr>
        <w:t xml:space="preserve">: </w:t>
      </w:r>
    </w:p>
    <w:p w14:paraId="40E155E6" w14:textId="3C342DDC" w:rsidR="004077F7" w:rsidRPr="00CC2170" w:rsidRDefault="004077F7" w:rsidP="002E2A86">
      <w:pPr>
        <w:pStyle w:val="ListParagraph"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CC2170">
        <w:rPr>
          <w:rFonts w:asciiTheme="majorHAnsi" w:eastAsia="Times New Roman" w:hAnsiTheme="majorHAnsi" w:cstheme="majorHAnsi"/>
          <w:iCs/>
          <w:sz w:val="24"/>
          <w:szCs w:val="24"/>
        </w:rPr>
        <w:t>India: The emerging giant:</w:t>
      </w:r>
      <w:r w:rsidRPr="00CC2170">
        <w:rPr>
          <w:rFonts w:asciiTheme="majorHAnsi" w:eastAsia="Times New Roman" w:hAnsiTheme="majorHAnsi" w:cstheme="majorHAnsi"/>
          <w:sz w:val="24"/>
          <w:szCs w:val="24"/>
        </w:rPr>
        <w:t xml:space="preserve"> Arvind Panagariya,</w:t>
      </w:r>
      <w:r w:rsidR="00C7006B" w:rsidRPr="00CC2170">
        <w:rPr>
          <w:rFonts w:asciiTheme="majorHAnsi" w:eastAsia="Times New Roman" w:hAnsiTheme="majorHAnsi" w:cstheme="majorHAnsi"/>
          <w:sz w:val="24"/>
          <w:szCs w:val="24"/>
        </w:rPr>
        <w:t xml:space="preserve"> 2008</w:t>
      </w:r>
      <w:r w:rsidR="00EF1F15" w:rsidRPr="00CC2170">
        <w:rPr>
          <w:rFonts w:asciiTheme="majorHAnsi" w:eastAsia="Times New Roman" w:hAnsiTheme="majorHAnsi" w:cstheme="majorHAnsi"/>
          <w:sz w:val="24"/>
          <w:szCs w:val="24"/>
        </w:rPr>
        <w:t>.</w:t>
      </w:r>
      <w:r w:rsidRPr="00CC2170">
        <w:rPr>
          <w:rFonts w:asciiTheme="majorHAnsi" w:eastAsia="Times New Roman" w:hAnsiTheme="majorHAnsi" w:cstheme="majorHAnsi"/>
          <w:sz w:val="24"/>
          <w:szCs w:val="24"/>
        </w:rPr>
        <w:t xml:space="preserve"> Oxford University Press</w:t>
      </w:r>
    </w:p>
    <w:p w14:paraId="1BF07E2A" w14:textId="7E48DC9B" w:rsidR="00C7006B" w:rsidRPr="00CC2170" w:rsidRDefault="00C7006B" w:rsidP="002E2A86">
      <w:pPr>
        <w:pStyle w:val="ListParagraph"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CC2170">
        <w:rPr>
          <w:rFonts w:asciiTheme="majorHAnsi" w:eastAsia="Times New Roman" w:hAnsiTheme="majorHAnsi" w:cstheme="majorHAnsi"/>
          <w:sz w:val="24"/>
          <w:szCs w:val="24"/>
        </w:rPr>
        <w:t>Regional Growth Dynamics in India in the post Economic Reforms Period</w:t>
      </w:r>
      <w:r w:rsidR="00EF1F15" w:rsidRPr="00CC2170">
        <w:rPr>
          <w:rFonts w:asciiTheme="majorHAnsi" w:eastAsia="Times New Roman" w:hAnsiTheme="majorHAnsi" w:cstheme="majorHAnsi"/>
          <w:sz w:val="24"/>
          <w:szCs w:val="24"/>
        </w:rPr>
        <w:t>, 2007. Palgrave Macmillan</w:t>
      </w:r>
    </w:p>
    <w:p w14:paraId="6FC7A203" w14:textId="18BAF031" w:rsidR="001535AC" w:rsidRPr="00CC2170" w:rsidRDefault="004513EA" w:rsidP="002E2A86">
      <w:pPr>
        <w:pStyle w:val="ListParagraph"/>
        <w:numPr>
          <w:ilvl w:val="0"/>
          <w:numId w:val="30"/>
        </w:numPr>
        <w:spacing w:after="0" w:line="240" w:lineRule="auto"/>
        <w:rPr>
          <w:rFonts w:asciiTheme="majorHAnsi" w:eastAsia="Times New Roman" w:hAnsiTheme="majorHAnsi" w:cstheme="majorHAnsi"/>
          <w:sz w:val="24"/>
          <w:szCs w:val="24"/>
        </w:rPr>
      </w:pPr>
      <w:r w:rsidRPr="00CC2170">
        <w:rPr>
          <w:rFonts w:asciiTheme="majorHAnsi" w:eastAsia="Times New Roman" w:hAnsiTheme="majorHAnsi" w:cstheme="majorHAnsi"/>
          <w:sz w:val="24"/>
          <w:szCs w:val="24"/>
        </w:rPr>
        <w:t xml:space="preserve">India After </w:t>
      </w:r>
      <w:r w:rsidR="003926E5" w:rsidRPr="00CC2170">
        <w:rPr>
          <w:rFonts w:asciiTheme="majorHAnsi" w:eastAsia="Times New Roman" w:hAnsiTheme="majorHAnsi" w:cstheme="majorHAnsi"/>
          <w:sz w:val="24"/>
          <w:szCs w:val="24"/>
        </w:rPr>
        <w:t>Liberalization: Bimal Jalan, 2021. Harper Collins</w:t>
      </w:r>
    </w:p>
    <w:p w14:paraId="2439CE54" w14:textId="5556D694" w:rsidR="00772173" w:rsidRDefault="00772173" w:rsidP="002E2A86">
      <w:pPr>
        <w:pStyle w:val="ListParagraph"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Theme="majorHAnsi" w:eastAsia="Times New Roman" w:hAnsiTheme="majorHAnsi" w:cstheme="majorHAnsi"/>
          <w:iCs/>
          <w:sz w:val="24"/>
          <w:szCs w:val="24"/>
        </w:rPr>
      </w:pPr>
      <w:r w:rsidRPr="00CC2170">
        <w:rPr>
          <w:rFonts w:asciiTheme="majorHAnsi" w:eastAsia="Times New Roman" w:hAnsiTheme="majorHAnsi" w:cstheme="majorHAnsi"/>
          <w:iCs/>
          <w:sz w:val="24"/>
          <w:szCs w:val="24"/>
        </w:rPr>
        <w:t xml:space="preserve">The world economy Vol. 1 &amp; 2, </w:t>
      </w:r>
      <w:proofErr w:type="gramStart"/>
      <w:r w:rsidRPr="00CC2170">
        <w:rPr>
          <w:rFonts w:asciiTheme="majorHAnsi" w:eastAsia="Times New Roman" w:hAnsiTheme="majorHAnsi" w:cstheme="majorHAnsi"/>
          <w:iCs/>
          <w:sz w:val="24"/>
          <w:szCs w:val="24"/>
        </w:rPr>
        <w:t>Angus  Maddison</w:t>
      </w:r>
      <w:proofErr w:type="gramEnd"/>
      <w:r w:rsidRPr="00CC2170">
        <w:rPr>
          <w:rFonts w:asciiTheme="majorHAnsi" w:eastAsia="Times New Roman" w:hAnsiTheme="majorHAnsi" w:cstheme="majorHAnsi"/>
          <w:iCs/>
          <w:sz w:val="24"/>
          <w:szCs w:val="24"/>
        </w:rPr>
        <w:t xml:space="preserve">, 2006, OECD </w:t>
      </w:r>
    </w:p>
    <w:p w14:paraId="45BBF86F" w14:textId="77777777" w:rsidR="00C07842" w:rsidRDefault="00C07842" w:rsidP="00C07842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Theme="majorHAnsi" w:eastAsia="Times New Roman" w:hAnsiTheme="majorHAnsi" w:cstheme="majorHAnsi"/>
          <w:iCs/>
          <w:sz w:val="24"/>
          <w:szCs w:val="24"/>
        </w:rPr>
      </w:pPr>
    </w:p>
    <w:p w14:paraId="41B0A3B9" w14:textId="26B43172" w:rsidR="00617BD2" w:rsidRPr="00C07842" w:rsidRDefault="00617BD2" w:rsidP="00C07842">
      <w:pPr>
        <w:pStyle w:val="ListParagraph"/>
        <w:numPr>
          <w:ilvl w:val="0"/>
          <w:numId w:val="35"/>
        </w:numPr>
        <w:spacing w:before="120" w:after="120"/>
        <w:rPr>
          <w:rFonts w:asciiTheme="majorHAnsi" w:hAnsiTheme="majorHAnsi" w:cstheme="majorHAnsi"/>
          <w:b/>
          <w:bCs/>
          <w:sz w:val="28"/>
          <w:szCs w:val="28"/>
        </w:rPr>
      </w:pPr>
      <w:r w:rsidRPr="00C07842">
        <w:rPr>
          <w:rFonts w:asciiTheme="majorHAnsi" w:hAnsiTheme="majorHAnsi" w:cstheme="majorHAnsi"/>
          <w:b/>
          <w:bCs/>
          <w:sz w:val="28"/>
          <w:szCs w:val="28"/>
        </w:rPr>
        <w:t>Assessment Scheme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3865"/>
        <w:gridCol w:w="1386"/>
        <w:gridCol w:w="3420"/>
      </w:tblGrid>
      <w:tr w:rsidR="00617BD2" w:rsidRPr="00CC2170" w14:paraId="0642400D" w14:textId="77777777" w:rsidTr="003C2202"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5C4F4" w14:textId="77777777" w:rsidR="00617BD2" w:rsidRPr="00CC2170" w:rsidRDefault="00617BD2" w:rsidP="00323B7C">
            <w:pPr>
              <w:spacing w:before="120" w:after="120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CC2170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Component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188D4" w14:textId="77777777" w:rsidR="00617BD2" w:rsidRPr="00CC2170" w:rsidRDefault="00617BD2" w:rsidP="00323B7C">
            <w:pPr>
              <w:spacing w:before="120" w:after="120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CC2170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Weightage (%)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4AEBBB" w14:textId="77777777" w:rsidR="00617BD2" w:rsidRPr="00CC2170" w:rsidRDefault="00617BD2" w:rsidP="00323B7C">
            <w:pPr>
              <w:spacing w:before="120" w:after="120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CC2170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Assessment of Course Leaning Outcome(s)</w:t>
            </w:r>
          </w:p>
        </w:tc>
      </w:tr>
      <w:tr w:rsidR="003C2202" w:rsidRPr="00CC2170" w14:paraId="2019859F" w14:textId="77777777" w:rsidTr="003C2202"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539C9" w14:textId="5B557162" w:rsidR="003C2202" w:rsidRPr="00CC2170" w:rsidRDefault="003C2202" w:rsidP="003C2202">
            <w:pPr>
              <w:spacing w:before="120" w:after="120"/>
              <w:rPr>
                <w:rFonts w:asciiTheme="majorHAnsi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hAnsiTheme="majorHAnsi" w:cstheme="majorHAnsi"/>
                <w:sz w:val="24"/>
                <w:szCs w:val="24"/>
              </w:rPr>
              <w:t>Quizzes (</w:t>
            </w:r>
            <w:r w:rsidR="00BD6FBD" w:rsidRPr="00CC2170">
              <w:rPr>
                <w:rFonts w:asciiTheme="majorHAnsi" w:hAnsiTheme="majorHAnsi" w:cstheme="majorHAnsi"/>
                <w:sz w:val="24"/>
                <w:szCs w:val="24"/>
              </w:rPr>
              <w:t>3</w:t>
            </w:r>
            <w:r w:rsidRPr="00CC2170">
              <w:rPr>
                <w:rFonts w:asciiTheme="majorHAnsi" w:hAnsiTheme="majorHAnsi" w:cstheme="majorHAnsi"/>
                <w:sz w:val="24"/>
                <w:szCs w:val="24"/>
              </w:rPr>
              <w:t>)</w:t>
            </w:r>
          </w:p>
          <w:p w14:paraId="369FE167" w14:textId="0D82F355" w:rsidR="003C2202" w:rsidRPr="00CC2170" w:rsidRDefault="003C2202" w:rsidP="003C2202">
            <w:pPr>
              <w:spacing w:before="120" w:after="120"/>
              <w:rPr>
                <w:rFonts w:asciiTheme="majorHAnsi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hAnsiTheme="majorHAnsi" w:cstheme="majorHAnsi"/>
                <w:sz w:val="24"/>
                <w:szCs w:val="24"/>
              </w:rPr>
              <w:t xml:space="preserve">Best </w:t>
            </w:r>
            <w:r w:rsidR="00BD6FBD" w:rsidRPr="00CC2170">
              <w:rPr>
                <w:rFonts w:asciiTheme="majorHAnsi" w:hAnsiTheme="majorHAnsi" w:cstheme="majorHAnsi"/>
                <w:sz w:val="24"/>
                <w:szCs w:val="24"/>
              </w:rPr>
              <w:t>Two</w:t>
            </w:r>
            <w:r w:rsidRPr="00CC2170">
              <w:rPr>
                <w:rFonts w:asciiTheme="majorHAnsi" w:hAnsiTheme="majorHAnsi" w:cstheme="majorHAnsi"/>
                <w:sz w:val="24"/>
                <w:szCs w:val="24"/>
              </w:rPr>
              <w:t xml:space="preserve"> will be considered for computation of grades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70C7A" w14:textId="60BB6245" w:rsidR="003C2202" w:rsidRPr="00CC2170" w:rsidRDefault="003C2202" w:rsidP="003C2202">
            <w:pPr>
              <w:spacing w:before="120" w:after="120"/>
              <w:rPr>
                <w:rFonts w:asciiTheme="majorHAnsi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hAnsiTheme="majorHAnsi" w:cstheme="majorHAnsi"/>
                <w:sz w:val="24"/>
                <w:szCs w:val="24"/>
              </w:rPr>
              <w:t>3</w:t>
            </w:r>
            <w:r w:rsidR="00BD6FBD" w:rsidRPr="00CC2170">
              <w:rPr>
                <w:rFonts w:asciiTheme="majorHAnsi" w:hAnsiTheme="majorHAnsi" w:cstheme="majorHAnsi"/>
                <w:sz w:val="24"/>
                <w:szCs w:val="24"/>
              </w:rPr>
              <w:t>0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678E9" w14:textId="714D5204" w:rsidR="003C2202" w:rsidRPr="00CC2170" w:rsidRDefault="003C2202" w:rsidP="003C2202">
            <w:pPr>
              <w:spacing w:before="120" w:after="120"/>
              <w:rPr>
                <w:rFonts w:asciiTheme="majorHAnsi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hAnsiTheme="majorHAnsi" w:cstheme="majorHAnsi"/>
                <w:sz w:val="24"/>
                <w:szCs w:val="24"/>
              </w:rPr>
              <w:t>CLO 1, CLO 2, CLO 3</w:t>
            </w:r>
            <w:r w:rsidR="00A95A77" w:rsidRPr="00CC2170">
              <w:rPr>
                <w:rFonts w:asciiTheme="majorHAnsi" w:hAnsiTheme="majorHAnsi" w:cstheme="majorHAnsi"/>
                <w:sz w:val="24"/>
                <w:szCs w:val="24"/>
              </w:rPr>
              <w:t xml:space="preserve">, </w:t>
            </w:r>
            <w:r w:rsidRPr="00CC2170">
              <w:rPr>
                <w:rFonts w:asciiTheme="majorHAnsi" w:hAnsiTheme="majorHAnsi" w:cstheme="majorHAnsi"/>
                <w:sz w:val="24"/>
                <w:szCs w:val="24"/>
              </w:rPr>
              <w:t>CLO 4</w:t>
            </w:r>
            <w:r w:rsidR="00A95A77" w:rsidRPr="00CC2170">
              <w:rPr>
                <w:rFonts w:asciiTheme="majorHAnsi" w:hAnsiTheme="majorHAnsi" w:cstheme="majorHAnsi"/>
                <w:sz w:val="24"/>
                <w:szCs w:val="24"/>
              </w:rPr>
              <w:t xml:space="preserve">, CLO 5 </w:t>
            </w:r>
            <w:r w:rsidR="00A36D15" w:rsidRPr="00CC2170">
              <w:rPr>
                <w:rFonts w:asciiTheme="majorHAnsi" w:hAnsiTheme="majorHAnsi" w:cstheme="majorHAnsi"/>
                <w:sz w:val="24"/>
                <w:szCs w:val="24"/>
              </w:rPr>
              <w:t xml:space="preserve"> and CLO6</w:t>
            </w:r>
          </w:p>
        </w:tc>
      </w:tr>
      <w:tr w:rsidR="003C2202" w:rsidRPr="00CC2170" w14:paraId="50571F70" w14:textId="77777777" w:rsidTr="003C2202"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ACC35" w14:textId="54F8308B" w:rsidR="003C2202" w:rsidRPr="00CC2170" w:rsidRDefault="003C2202" w:rsidP="003C2202">
            <w:pPr>
              <w:spacing w:before="120" w:after="120"/>
              <w:rPr>
                <w:rFonts w:asciiTheme="majorHAnsi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hAnsiTheme="majorHAnsi" w:cstheme="majorHAnsi"/>
                <w:sz w:val="24"/>
                <w:szCs w:val="24"/>
              </w:rPr>
              <w:t>Assignment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E957" w14:textId="01B0164F" w:rsidR="003C2202" w:rsidRPr="00CC2170" w:rsidRDefault="00BD6FBD" w:rsidP="003C2202">
            <w:pPr>
              <w:spacing w:before="120" w:after="120"/>
              <w:rPr>
                <w:rFonts w:asciiTheme="majorHAnsi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hAnsiTheme="majorHAnsi" w:cstheme="majorHAnsi"/>
                <w:sz w:val="24"/>
                <w:szCs w:val="24"/>
              </w:rPr>
              <w:t>20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C9183" w14:textId="29126390" w:rsidR="003C2202" w:rsidRPr="00CC2170" w:rsidRDefault="00A36D15" w:rsidP="003C2202">
            <w:pPr>
              <w:spacing w:before="120" w:after="120"/>
              <w:rPr>
                <w:rFonts w:asciiTheme="majorHAnsi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hAnsiTheme="majorHAnsi" w:cstheme="majorHAnsi"/>
                <w:sz w:val="24"/>
                <w:szCs w:val="24"/>
              </w:rPr>
              <w:t xml:space="preserve">CLO 1, CLO 2, CLO 3, CLO 4, CLO </w:t>
            </w:r>
            <w:proofErr w:type="gramStart"/>
            <w:r w:rsidRPr="00CC2170">
              <w:rPr>
                <w:rFonts w:asciiTheme="majorHAnsi" w:hAnsiTheme="majorHAnsi" w:cstheme="majorHAnsi"/>
                <w:sz w:val="24"/>
                <w:szCs w:val="24"/>
              </w:rPr>
              <w:t>5  and</w:t>
            </w:r>
            <w:proofErr w:type="gramEnd"/>
            <w:r w:rsidRPr="00CC2170">
              <w:rPr>
                <w:rFonts w:asciiTheme="majorHAnsi" w:hAnsiTheme="majorHAnsi" w:cstheme="majorHAnsi"/>
                <w:sz w:val="24"/>
                <w:szCs w:val="24"/>
              </w:rPr>
              <w:t xml:space="preserve"> CLO6</w:t>
            </w:r>
          </w:p>
        </w:tc>
      </w:tr>
      <w:tr w:rsidR="003C2202" w:rsidRPr="00CC2170" w14:paraId="421B9E39" w14:textId="77777777" w:rsidTr="003C2202"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DE527" w14:textId="77777777" w:rsidR="003C2202" w:rsidRPr="00CC2170" w:rsidRDefault="003C2202" w:rsidP="003C2202">
            <w:pPr>
              <w:spacing w:before="120" w:after="120"/>
              <w:rPr>
                <w:rFonts w:asciiTheme="majorHAnsi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hAnsiTheme="majorHAnsi" w:cstheme="majorHAnsi"/>
                <w:sz w:val="24"/>
                <w:szCs w:val="24"/>
              </w:rPr>
              <w:t xml:space="preserve">End-term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CDE5C" w14:textId="0FB5D7CC" w:rsidR="003C2202" w:rsidRPr="00CC2170" w:rsidRDefault="003C2202" w:rsidP="003C2202">
            <w:pPr>
              <w:spacing w:before="120" w:after="120"/>
              <w:rPr>
                <w:rFonts w:asciiTheme="majorHAnsi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hAnsiTheme="majorHAnsi" w:cstheme="majorHAnsi"/>
                <w:sz w:val="24"/>
                <w:szCs w:val="24"/>
              </w:rPr>
              <w:t>40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B5D6A" w14:textId="3DD1EFFE" w:rsidR="003C2202" w:rsidRPr="00CC2170" w:rsidRDefault="00A36D15" w:rsidP="003C2202">
            <w:pPr>
              <w:spacing w:before="120" w:after="120"/>
              <w:rPr>
                <w:rFonts w:asciiTheme="majorHAnsi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hAnsiTheme="majorHAnsi" w:cstheme="majorHAnsi"/>
                <w:sz w:val="24"/>
                <w:szCs w:val="24"/>
              </w:rPr>
              <w:t xml:space="preserve">CLO 1, CLO 2, CLO 3, CLO 4, CLO </w:t>
            </w:r>
            <w:proofErr w:type="gramStart"/>
            <w:r w:rsidRPr="00CC2170">
              <w:rPr>
                <w:rFonts w:asciiTheme="majorHAnsi" w:hAnsiTheme="majorHAnsi" w:cstheme="majorHAnsi"/>
                <w:sz w:val="24"/>
                <w:szCs w:val="24"/>
              </w:rPr>
              <w:t>5  and</w:t>
            </w:r>
            <w:proofErr w:type="gramEnd"/>
            <w:r w:rsidRPr="00CC2170">
              <w:rPr>
                <w:rFonts w:asciiTheme="majorHAnsi" w:hAnsiTheme="majorHAnsi" w:cstheme="majorHAnsi"/>
                <w:sz w:val="24"/>
                <w:szCs w:val="24"/>
              </w:rPr>
              <w:t xml:space="preserve"> CLO6</w:t>
            </w:r>
          </w:p>
        </w:tc>
      </w:tr>
      <w:tr w:rsidR="003C2202" w:rsidRPr="00CC2170" w14:paraId="76F69A10" w14:textId="77777777" w:rsidTr="003C2202"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1CE25" w14:textId="77777777" w:rsidR="003C2202" w:rsidRPr="00CC2170" w:rsidRDefault="003C2202" w:rsidP="003C2202">
            <w:pPr>
              <w:spacing w:before="120" w:after="120"/>
              <w:rPr>
                <w:rFonts w:asciiTheme="majorHAnsi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hAnsiTheme="majorHAnsi" w:cstheme="majorHAnsi"/>
                <w:sz w:val="24"/>
                <w:szCs w:val="24"/>
              </w:rPr>
              <w:t>Classroom Participation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E2853" w14:textId="6FD2A6F7" w:rsidR="003C2202" w:rsidRPr="00CC2170" w:rsidRDefault="003C2202" w:rsidP="003C2202">
            <w:pPr>
              <w:spacing w:before="120" w:after="120"/>
              <w:rPr>
                <w:rFonts w:asciiTheme="majorHAnsi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hAnsiTheme="majorHAnsi" w:cstheme="majorHAnsi"/>
                <w:sz w:val="24"/>
                <w:szCs w:val="24"/>
              </w:rPr>
              <w:t>10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DCB8C" w14:textId="0786FD98" w:rsidR="003C2202" w:rsidRPr="00CC2170" w:rsidRDefault="00A36D15" w:rsidP="003C2202">
            <w:pPr>
              <w:spacing w:before="120" w:after="120"/>
              <w:rPr>
                <w:rFonts w:asciiTheme="majorHAnsi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hAnsiTheme="majorHAnsi" w:cstheme="majorHAnsi"/>
                <w:sz w:val="24"/>
                <w:szCs w:val="24"/>
              </w:rPr>
              <w:t xml:space="preserve">CLO 1, CLO 2, CLO 3, CLO 4, CLO </w:t>
            </w:r>
            <w:proofErr w:type="gramStart"/>
            <w:r w:rsidRPr="00CC2170">
              <w:rPr>
                <w:rFonts w:asciiTheme="majorHAnsi" w:hAnsiTheme="majorHAnsi" w:cstheme="majorHAnsi"/>
                <w:sz w:val="24"/>
                <w:szCs w:val="24"/>
              </w:rPr>
              <w:t>5  and</w:t>
            </w:r>
            <w:proofErr w:type="gramEnd"/>
            <w:r w:rsidRPr="00CC2170">
              <w:rPr>
                <w:rFonts w:asciiTheme="majorHAnsi" w:hAnsiTheme="majorHAnsi" w:cstheme="majorHAnsi"/>
                <w:sz w:val="24"/>
                <w:szCs w:val="24"/>
              </w:rPr>
              <w:t xml:space="preserve"> CLO6</w:t>
            </w:r>
          </w:p>
        </w:tc>
      </w:tr>
    </w:tbl>
    <w:p w14:paraId="1767D433" w14:textId="644C1C03" w:rsidR="00617BD2" w:rsidRPr="00CC2170" w:rsidRDefault="00C07842" w:rsidP="00617BD2">
      <w:pPr>
        <w:spacing w:before="120" w:after="120"/>
        <w:rPr>
          <w:rFonts w:asciiTheme="majorHAnsi" w:hAnsiTheme="majorHAnsi" w:cstheme="majorHAnsi"/>
          <w:b/>
          <w:bCs/>
          <w:sz w:val="28"/>
          <w:szCs w:val="28"/>
        </w:rPr>
      </w:pPr>
      <w:r>
        <w:rPr>
          <w:rFonts w:asciiTheme="majorHAnsi" w:hAnsiTheme="majorHAnsi" w:cstheme="majorHAnsi"/>
          <w:b/>
          <w:bCs/>
          <w:sz w:val="28"/>
          <w:szCs w:val="28"/>
        </w:rPr>
        <w:t>8</w:t>
      </w:r>
      <w:r w:rsidR="00617BD2" w:rsidRPr="00CC2170">
        <w:rPr>
          <w:rFonts w:asciiTheme="majorHAnsi" w:hAnsiTheme="majorHAnsi" w:cstheme="majorHAnsi"/>
          <w:b/>
          <w:bCs/>
          <w:sz w:val="28"/>
          <w:szCs w:val="28"/>
        </w:rPr>
        <w:t>. Academic Discipline and Integrity</w:t>
      </w:r>
    </w:p>
    <w:p w14:paraId="05447748" w14:textId="77777777" w:rsidR="00617BD2" w:rsidRPr="00CC2170" w:rsidRDefault="00617BD2" w:rsidP="00617BD2">
      <w:pPr>
        <w:pStyle w:val="ListParagraph"/>
        <w:widowControl/>
        <w:numPr>
          <w:ilvl w:val="0"/>
          <w:numId w:val="28"/>
        </w:numPr>
        <w:spacing w:after="0" w:line="276" w:lineRule="auto"/>
        <w:rPr>
          <w:rFonts w:asciiTheme="majorHAnsi" w:hAnsiTheme="majorHAnsi" w:cstheme="majorHAnsi"/>
          <w:sz w:val="24"/>
          <w:szCs w:val="24"/>
        </w:rPr>
      </w:pPr>
      <w:r w:rsidRPr="00CC2170">
        <w:rPr>
          <w:rFonts w:asciiTheme="majorHAnsi" w:hAnsiTheme="majorHAnsi" w:cstheme="majorHAnsi"/>
        </w:rPr>
        <w:t>Students are expected to come to class on time.</w:t>
      </w:r>
    </w:p>
    <w:p w14:paraId="2EA0B4F6" w14:textId="77777777" w:rsidR="00617BD2" w:rsidRPr="00CC2170" w:rsidRDefault="00617BD2" w:rsidP="00617BD2">
      <w:pPr>
        <w:pStyle w:val="ListParagraph"/>
        <w:widowControl/>
        <w:numPr>
          <w:ilvl w:val="0"/>
          <w:numId w:val="28"/>
        </w:numPr>
        <w:spacing w:after="0" w:line="276" w:lineRule="auto"/>
        <w:rPr>
          <w:rFonts w:asciiTheme="majorHAnsi" w:hAnsiTheme="majorHAnsi" w:cstheme="majorHAnsi"/>
          <w:sz w:val="24"/>
          <w:szCs w:val="24"/>
        </w:rPr>
      </w:pPr>
      <w:r w:rsidRPr="00CC2170">
        <w:rPr>
          <w:rFonts w:asciiTheme="majorHAnsi" w:hAnsiTheme="majorHAnsi" w:cstheme="majorHAnsi"/>
        </w:rPr>
        <w:t>Students are expected to come to the class prepared after doing the necessary preparatory studies</w:t>
      </w:r>
    </w:p>
    <w:p w14:paraId="69B8D96D" w14:textId="77777777" w:rsidR="00617BD2" w:rsidRPr="00CC2170" w:rsidRDefault="00617BD2" w:rsidP="00617BD2">
      <w:pPr>
        <w:pStyle w:val="ListParagraph"/>
        <w:widowControl/>
        <w:numPr>
          <w:ilvl w:val="0"/>
          <w:numId w:val="28"/>
        </w:numPr>
        <w:spacing w:after="0" w:line="276" w:lineRule="auto"/>
        <w:rPr>
          <w:rFonts w:asciiTheme="majorHAnsi" w:hAnsiTheme="majorHAnsi" w:cstheme="majorHAnsi"/>
          <w:sz w:val="24"/>
          <w:szCs w:val="24"/>
        </w:rPr>
      </w:pPr>
      <w:r w:rsidRPr="00CC2170">
        <w:rPr>
          <w:rFonts w:asciiTheme="majorHAnsi" w:hAnsiTheme="majorHAnsi" w:cstheme="majorHAnsi"/>
          <w:sz w:val="24"/>
          <w:szCs w:val="24"/>
        </w:rPr>
        <w:t xml:space="preserve">Utmost care will be taken to </w:t>
      </w:r>
      <w:r w:rsidRPr="00CC2170">
        <w:rPr>
          <w:rFonts w:asciiTheme="majorHAnsi" w:hAnsiTheme="majorHAnsi" w:cstheme="majorHAnsi"/>
          <w:i/>
          <w:iCs/>
          <w:sz w:val="24"/>
          <w:szCs w:val="24"/>
        </w:rPr>
        <w:t xml:space="preserve">maintain </w:t>
      </w:r>
      <w:r w:rsidRPr="00CC2170">
        <w:rPr>
          <w:rFonts w:asciiTheme="majorHAnsi" w:hAnsiTheme="majorHAnsi" w:cstheme="majorHAnsi"/>
          <w:sz w:val="24"/>
          <w:szCs w:val="24"/>
        </w:rPr>
        <w:t xml:space="preserve">class decorum, </w:t>
      </w:r>
      <w:r w:rsidRPr="00CC2170">
        <w:rPr>
          <w:rFonts w:asciiTheme="majorHAnsi" w:hAnsiTheme="majorHAnsi" w:cstheme="majorHAnsi"/>
          <w:i/>
          <w:iCs/>
          <w:sz w:val="24"/>
          <w:szCs w:val="24"/>
        </w:rPr>
        <w:t>follow</w:t>
      </w:r>
      <w:r w:rsidRPr="00CC2170">
        <w:rPr>
          <w:rFonts w:asciiTheme="majorHAnsi" w:hAnsiTheme="majorHAnsi" w:cstheme="majorHAnsi"/>
          <w:sz w:val="24"/>
          <w:szCs w:val="24"/>
        </w:rPr>
        <w:t xml:space="preserve"> the exact evaluation norms, </w:t>
      </w:r>
      <w:r w:rsidRPr="00CC2170">
        <w:rPr>
          <w:rFonts w:asciiTheme="majorHAnsi" w:hAnsiTheme="majorHAnsi" w:cstheme="majorHAnsi"/>
          <w:i/>
          <w:iCs/>
          <w:sz w:val="24"/>
          <w:szCs w:val="24"/>
        </w:rPr>
        <w:t xml:space="preserve">conduct </w:t>
      </w:r>
      <w:r w:rsidRPr="00CC2170">
        <w:rPr>
          <w:rFonts w:asciiTheme="majorHAnsi" w:hAnsiTheme="majorHAnsi" w:cstheme="majorHAnsi"/>
          <w:sz w:val="24"/>
          <w:szCs w:val="24"/>
        </w:rPr>
        <w:t>fair examinations, fair and transparent</w:t>
      </w:r>
      <w:r w:rsidRPr="00CC2170">
        <w:rPr>
          <w:rFonts w:asciiTheme="majorHAnsi" w:hAnsiTheme="majorHAnsi" w:cstheme="majorHAnsi"/>
          <w:i/>
          <w:iCs/>
          <w:sz w:val="24"/>
          <w:szCs w:val="24"/>
        </w:rPr>
        <w:t xml:space="preserve"> </w:t>
      </w:r>
      <w:r w:rsidRPr="00CC2170">
        <w:rPr>
          <w:rFonts w:asciiTheme="majorHAnsi" w:hAnsiTheme="majorHAnsi" w:cstheme="majorHAnsi"/>
          <w:sz w:val="24"/>
          <w:szCs w:val="24"/>
        </w:rPr>
        <w:t xml:space="preserve">evaluation of examination papers, etc. </w:t>
      </w:r>
    </w:p>
    <w:p w14:paraId="737A0CD3" w14:textId="77777777" w:rsidR="00617BD2" w:rsidRDefault="00617BD2" w:rsidP="00617BD2">
      <w:pPr>
        <w:spacing w:after="0"/>
        <w:rPr>
          <w:rFonts w:asciiTheme="majorHAnsi" w:hAnsiTheme="majorHAnsi" w:cstheme="majorHAnsi"/>
          <w:sz w:val="24"/>
          <w:szCs w:val="24"/>
        </w:rPr>
      </w:pPr>
    </w:p>
    <w:p w14:paraId="3B6CCB38" w14:textId="77777777" w:rsidR="00C07842" w:rsidRDefault="00C07842" w:rsidP="00617BD2">
      <w:pPr>
        <w:spacing w:after="0"/>
        <w:rPr>
          <w:rFonts w:asciiTheme="majorHAnsi" w:hAnsiTheme="majorHAnsi" w:cstheme="majorHAnsi"/>
          <w:sz w:val="24"/>
          <w:szCs w:val="24"/>
        </w:rPr>
      </w:pPr>
    </w:p>
    <w:p w14:paraId="05A92403" w14:textId="77777777" w:rsidR="00C07842" w:rsidRPr="00CC2170" w:rsidRDefault="00C07842" w:rsidP="00617BD2">
      <w:pPr>
        <w:spacing w:after="0"/>
        <w:rPr>
          <w:rFonts w:asciiTheme="majorHAnsi" w:hAnsiTheme="majorHAnsi" w:cstheme="majorHAnsi"/>
          <w:sz w:val="24"/>
          <w:szCs w:val="24"/>
        </w:rPr>
      </w:pPr>
    </w:p>
    <w:p w14:paraId="2C4AFFE0" w14:textId="41F0D820" w:rsidR="00617BD2" w:rsidRPr="00CC2170" w:rsidRDefault="00C07842" w:rsidP="00617BD2">
      <w:pPr>
        <w:spacing w:after="0"/>
        <w:rPr>
          <w:rFonts w:asciiTheme="majorHAnsi" w:hAnsiTheme="majorHAnsi" w:cstheme="majorHAnsi"/>
          <w:b/>
          <w:bCs/>
          <w:sz w:val="28"/>
          <w:szCs w:val="28"/>
        </w:rPr>
      </w:pPr>
      <w:r>
        <w:rPr>
          <w:rFonts w:asciiTheme="majorHAnsi" w:hAnsiTheme="majorHAnsi" w:cstheme="majorHAnsi"/>
          <w:b/>
          <w:bCs/>
          <w:sz w:val="28"/>
          <w:szCs w:val="28"/>
        </w:rPr>
        <w:lastRenderedPageBreak/>
        <w:t>9</w:t>
      </w:r>
      <w:r w:rsidR="00617BD2" w:rsidRPr="00CC2170">
        <w:rPr>
          <w:rFonts w:asciiTheme="majorHAnsi" w:hAnsiTheme="majorHAnsi" w:cstheme="majorHAnsi"/>
          <w:b/>
          <w:bCs/>
          <w:sz w:val="28"/>
          <w:szCs w:val="28"/>
        </w:rPr>
        <w:t>. Mapping Course Leaning Outcomes (CLO) with the Program Learning Goals (PLG)</w:t>
      </w:r>
    </w:p>
    <w:p w14:paraId="54470CB7" w14:textId="77777777" w:rsidR="00617BD2" w:rsidRPr="00CC2170" w:rsidRDefault="00617BD2" w:rsidP="00617BD2">
      <w:pPr>
        <w:spacing w:after="0"/>
        <w:rPr>
          <w:rFonts w:asciiTheme="majorHAnsi" w:hAnsiTheme="majorHAnsi" w:cstheme="majorHAnsi"/>
          <w:b/>
          <w:bCs/>
          <w:sz w:val="28"/>
          <w:szCs w:val="28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96"/>
        <w:gridCol w:w="2149"/>
        <w:gridCol w:w="3461"/>
        <w:gridCol w:w="859"/>
        <w:gridCol w:w="990"/>
        <w:gridCol w:w="21"/>
      </w:tblGrid>
      <w:tr w:rsidR="00617BD2" w:rsidRPr="00CC2170" w14:paraId="09F947CC" w14:textId="77777777" w:rsidTr="00323B7C">
        <w:tc>
          <w:tcPr>
            <w:tcW w:w="9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FA83D" w14:textId="77777777" w:rsidR="00617BD2" w:rsidRPr="00CC2170" w:rsidRDefault="00617BD2" w:rsidP="00323B7C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CC2170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PLG#</w:t>
            </w:r>
          </w:p>
        </w:tc>
        <w:tc>
          <w:tcPr>
            <w:tcW w:w="21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60B3F" w14:textId="77777777" w:rsidR="00617BD2" w:rsidRPr="00CC2170" w:rsidRDefault="00617BD2" w:rsidP="00323B7C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CC2170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Program Learning Goals</w:t>
            </w:r>
          </w:p>
        </w:tc>
        <w:tc>
          <w:tcPr>
            <w:tcW w:w="3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A369F" w14:textId="77777777" w:rsidR="00617BD2" w:rsidRPr="00CC2170" w:rsidRDefault="00617BD2" w:rsidP="00323B7C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CC2170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Trait</w:t>
            </w:r>
          </w:p>
        </w:tc>
        <w:tc>
          <w:tcPr>
            <w:tcW w:w="18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E3739" w14:textId="77777777" w:rsidR="00617BD2" w:rsidRPr="00CC2170" w:rsidRDefault="00617BD2" w:rsidP="00323B7C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CC2170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Addressed by Course</w:t>
            </w:r>
          </w:p>
        </w:tc>
      </w:tr>
      <w:tr w:rsidR="00617BD2" w:rsidRPr="00CC2170" w14:paraId="0DD92BF5" w14:textId="77777777" w:rsidTr="00323B7C">
        <w:trPr>
          <w:gridAfter w:val="1"/>
          <w:wAfter w:w="21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41887" w14:textId="77777777" w:rsidR="00617BD2" w:rsidRPr="00CC2170" w:rsidRDefault="00617BD2" w:rsidP="00323B7C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DCE75" w14:textId="77777777" w:rsidR="00617BD2" w:rsidRPr="00CC2170" w:rsidRDefault="00617BD2" w:rsidP="00323B7C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6290F" w14:textId="77777777" w:rsidR="00617BD2" w:rsidRPr="00CC2170" w:rsidRDefault="00617BD2" w:rsidP="00323B7C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B1F406" w14:textId="77777777" w:rsidR="00617BD2" w:rsidRPr="00CC2170" w:rsidRDefault="00617BD2" w:rsidP="00323B7C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CC2170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Yes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B6047" w14:textId="77777777" w:rsidR="00617BD2" w:rsidRPr="00CC2170" w:rsidRDefault="00617BD2" w:rsidP="00323B7C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CC2170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No</w:t>
            </w:r>
          </w:p>
        </w:tc>
      </w:tr>
      <w:tr w:rsidR="00617BD2" w:rsidRPr="00CC2170" w14:paraId="6E13E18C" w14:textId="77777777" w:rsidTr="00323B7C">
        <w:trPr>
          <w:gridAfter w:val="1"/>
          <w:wAfter w:w="21" w:type="dxa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81744" w14:textId="77777777" w:rsidR="00617BD2" w:rsidRPr="00CC2170" w:rsidRDefault="00617BD2" w:rsidP="00323B7C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hAnsiTheme="majorHAnsi" w:cstheme="majorHAnsi"/>
                <w:sz w:val="24"/>
                <w:szCs w:val="24"/>
              </w:rPr>
              <w:t>PLG 1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16D90" w14:textId="77777777" w:rsidR="00617BD2" w:rsidRPr="00CC2170" w:rsidRDefault="00617BD2" w:rsidP="00323B7C">
            <w:pPr>
              <w:pStyle w:val="Default"/>
              <w:rPr>
                <w:rFonts w:asciiTheme="majorHAnsi" w:hAnsiTheme="majorHAnsi" w:cstheme="majorHAnsi"/>
              </w:rPr>
            </w:pPr>
            <w:r w:rsidRPr="00CC2170">
              <w:rPr>
                <w:rFonts w:asciiTheme="majorHAnsi" w:hAnsiTheme="majorHAnsi" w:cstheme="majorHAnsi"/>
              </w:rPr>
              <w:t>Functional and Business Skills</w:t>
            </w: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4E955" w14:textId="77777777" w:rsidR="00617BD2" w:rsidRPr="00CC2170" w:rsidRDefault="00617BD2" w:rsidP="00323B7C">
            <w:pPr>
              <w:pStyle w:val="Default"/>
              <w:rPr>
                <w:rFonts w:asciiTheme="majorHAnsi" w:hAnsiTheme="majorHAnsi" w:cstheme="majorHAnsi"/>
              </w:rPr>
            </w:pPr>
            <w:r w:rsidRPr="00CC2170">
              <w:rPr>
                <w:rFonts w:asciiTheme="majorHAnsi" w:hAnsiTheme="majorHAnsi" w:cstheme="majorHAnsi"/>
              </w:rPr>
              <w:t xml:space="preserve">The students will demonstrate understanding of elements of all functional areas </w:t>
            </w:r>
          </w:p>
          <w:p w14:paraId="6E28284F" w14:textId="77777777" w:rsidR="00617BD2" w:rsidRPr="00CC2170" w:rsidRDefault="00617BD2" w:rsidP="00323B7C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F5504" w14:textId="77777777" w:rsidR="00617BD2" w:rsidRPr="00CC2170" w:rsidRDefault="00617BD2" w:rsidP="00323B7C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hAnsiTheme="majorHAnsi" w:cstheme="majorHAnsi"/>
                <w:sz w:val="24"/>
                <w:szCs w:val="24"/>
              </w:rPr>
              <w:sym w:font="Symbol" w:char="F0D6"/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D26BD" w14:textId="77777777" w:rsidR="00617BD2" w:rsidRPr="00CC2170" w:rsidRDefault="00617BD2" w:rsidP="00323B7C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617BD2" w:rsidRPr="00CC2170" w14:paraId="387162AE" w14:textId="77777777" w:rsidTr="00323B7C">
        <w:trPr>
          <w:gridAfter w:val="1"/>
          <w:wAfter w:w="21" w:type="dxa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09D3E" w14:textId="77777777" w:rsidR="00617BD2" w:rsidRPr="00CC2170" w:rsidRDefault="00617BD2" w:rsidP="00323B7C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hAnsiTheme="majorHAnsi" w:cstheme="majorHAnsi"/>
                <w:sz w:val="24"/>
                <w:szCs w:val="24"/>
              </w:rPr>
              <w:t>PLG 2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CFDDB" w14:textId="77777777" w:rsidR="00617BD2" w:rsidRPr="00CC2170" w:rsidRDefault="00617BD2" w:rsidP="00323B7C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hAnsiTheme="majorHAnsi" w:cstheme="majorHAnsi"/>
                <w:sz w:val="24"/>
                <w:szCs w:val="24"/>
              </w:rPr>
              <w:t>Analytical Skills</w:t>
            </w: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3AC73" w14:textId="77777777" w:rsidR="00617BD2" w:rsidRPr="00CC2170" w:rsidRDefault="00617BD2" w:rsidP="00323B7C">
            <w:pPr>
              <w:pStyle w:val="Default"/>
              <w:rPr>
                <w:rFonts w:asciiTheme="majorHAnsi" w:hAnsiTheme="majorHAnsi" w:cstheme="majorHAnsi"/>
              </w:rPr>
            </w:pPr>
            <w:r w:rsidRPr="00CC2170">
              <w:rPr>
                <w:rFonts w:asciiTheme="majorHAnsi" w:hAnsiTheme="majorHAnsi" w:cstheme="majorHAnsi"/>
              </w:rPr>
              <w:t xml:space="preserve">The students will use analytical techniques to identify a business problem, and suggest a solution 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B9536" w14:textId="77777777" w:rsidR="00617BD2" w:rsidRPr="00CC2170" w:rsidRDefault="00617BD2" w:rsidP="00323B7C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hAnsiTheme="majorHAnsi" w:cstheme="majorHAnsi"/>
                <w:sz w:val="24"/>
                <w:szCs w:val="24"/>
              </w:rPr>
              <w:sym w:font="Symbol" w:char="F0D6"/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825DE" w14:textId="77777777" w:rsidR="00617BD2" w:rsidRPr="00CC2170" w:rsidRDefault="00617BD2" w:rsidP="00323B7C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617BD2" w:rsidRPr="00CC2170" w14:paraId="1C440F4B" w14:textId="77777777" w:rsidTr="00323B7C">
        <w:trPr>
          <w:gridAfter w:val="1"/>
          <w:wAfter w:w="21" w:type="dxa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38D6B" w14:textId="77777777" w:rsidR="00617BD2" w:rsidRPr="00CC2170" w:rsidRDefault="00617BD2" w:rsidP="00323B7C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hAnsiTheme="majorHAnsi" w:cstheme="majorHAnsi"/>
                <w:sz w:val="24"/>
                <w:szCs w:val="24"/>
              </w:rPr>
              <w:t>PLG 3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B52466" w14:textId="77777777" w:rsidR="00617BD2" w:rsidRPr="00CC2170" w:rsidRDefault="00617BD2" w:rsidP="00323B7C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hAnsiTheme="majorHAnsi" w:cstheme="majorHAnsi"/>
                <w:sz w:val="24"/>
                <w:szCs w:val="24"/>
              </w:rPr>
              <w:t>Collaboration and Teamwork Attributes</w:t>
            </w: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257DD" w14:textId="77777777" w:rsidR="00617BD2" w:rsidRPr="00CC2170" w:rsidRDefault="00617BD2" w:rsidP="00323B7C">
            <w:pPr>
              <w:pStyle w:val="Default"/>
              <w:rPr>
                <w:rFonts w:asciiTheme="majorHAnsi" w:hAnsiTheme="majorHAnsi" w:cstheme="majorHAnsi"/>
              </w:rPr>
            </w:pPr>
            <w:r w:rsidRPr="00CC2170">
              <w:rPr>
                <w:rFonts w:asciiTheme="majorHAnsi" w:hAnsiTheme="majorHAnsi" w:cstheme="majorHAnsi"/>
              </w:rPr>
              <w:t xml:space="preserve">The students will exhibit voluntary cooperation and effective teamwork in a group setting 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187F6" w14:textId="5FE01EC2" w:rsidR="00617BD2" w:rsidRPr="00CC2170" w:rsidRDefault="00D214E2" w:rsidP="00323B7C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hAnsiTheme="majorHAnsi" w:cstheme="majorHAnsi"/>
                <w:sz w:val="24"/>
                <w:szCs w:val="24"/>
              </w:rPr>
              <w:sym w:font="Symbol" w:char="F0D6"/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9B792" w14:textId="10F9F2B1" w:rsidR="00617BD2" w:rsidRPr="00CC2170" w:rsidRDefault="00617BD2" w:rsidP="00323B7C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617BD2" w:rsidRPr="00CC2170" w14:paraId="1007EBD3" w14:textId="77777777" w:rsidTr="00323B7C">
        <w:trPr>
          <w:gridAfter w:val="1"/>
          <w:wAfter w:w="21" w:type="dxa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0B6D02" w14:textId="77777777" w:rsidR="00617BD2" w:rsidRPr="00CC2170" w:rsidRDefault="00617BD2" w:rsidP="00323B7C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hAnsiTheme="majorHAnsi" w:cstheme="majorHAnsi"/>
                <w:sz w:val="24"/>
                <w:szCs w:val="24"/>
              </w:rPr>
              <w:t>PLG 4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1F1D8" w14:textId="77777777" w:rsidR="00617BD2" w:rsidRPr="00CC2170" w:rsidRDefault="00617BD2" w:rsidP="00323B7C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hAnsiTheme="majorHAnsi" w:cstheme="majorHAnsi"/>
                <w:sz w:val="24"/>
                <w:szCs w:val="24"/>
              </w:rPr>
              <w:t>Ethical Responsibility</w:t>
            </w: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7B8B7" w14:textId="77777777" w:rsidR="00617BD2" w:rsidRPr="00CC2170" w:rsidRDefault="00617BD2" w:rsidP="00323B7C">
            <w:pPr>
              <w:pStyle w:val="Default"/>
              <w:rPr>
                <w:rFonts w:asciiTheme="majorHAnsi" w:hAnsiTheme="majorHAnsi" w:cstheme="majorHAnsi"/>
              </w:rPr>
            </w:pPr>
            <w:r w:rsidRPr="00CC2170">
              <w:rPr>
                <w:rFonts w:asciiTheme="majorHAnsi" w:hAnsiTheme="majorHAnsi" w:cstheme="majorHAnsi"/>
              </w:rPr>
              <w:t xml:space="preserve">The students will understand the ethical complexities of conducting business. The students will adopt techniques in scenarios involving ethical dilemma and offer resolution 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64F1A" w14:textId="77777777" w:rsidR="00617BD2" w:rsidRPr="00CC2170" w:rsidRDefault="00617BD2" w:rsidP="00323B7C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54D6C" w14:textId="77777777" w:rsidR="00617BD2" w:rsidRPr="00CC2170" w:rsidRDefault="00617BD2" w:rsidP="00323B7C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hAnsiTheme="majorHAnsi" w:cstheme="majorHAnsi"/>
                <w:sz w:val="24"/>
                <w:szCs w:val="24"/>
              </w:rPr>
              <w:sym w:font="Symbol" w:char="F0D6"/>
            </w:r>
          </w:p>
        </w:tc>
      </w:tr>
      <w:tr w:rsidR="00617BD2" w:rsidRPr="00CC2170" w14:paraId="2B16BE3B" w14:textId="77777777" w:rsidTr="00323B7C">
        <w:trPr>
          <w:gridAfter w:val="1"/>
          <w:wAfter w:w="21" w:type="dxa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EAAFD" w14:textId="77777777" w:rsidR="00617BD2" w:rsidRPr="00CC2170" w:rsidRDefault="00617BD2" w:rsidP="00323B7C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hAnsiTheme="majorHAnsi" w:cstheme="majorHAnsi"/>
                <w:sz w:val="24"/>
                <w:szCs w:val="24"/>
              </w:rPr>
              <w:t>PLG 5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25B44" w14:textId="77777777" w:rsidR="00617BD2" w:rsidRPr="00CC2170" w:rsidRDefault="00617BD2" w:rsidP="00323B7C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hAnsiTheme="majorHAnsi" w:cstheme="majorHAnsi"/>
                <w:sz w:val="24"/>
                <w:szCs w:val="24"/>
              </w:rPr>
              <w:t>Communication</w:t>
            </w: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411C0" w14:textId="77777777" w:rsidR="00617BD2" w:rsidRPr="00CC2170" w:rsidRDefault="00617BD2" w:rsidP="00323B7C">
            <w:pPr>
              <w:pStyle w:val="Default"/>
              <w:rPr>
                <w:rFonts w:asciiTheme="majorHAnsi" w:hAnsiTheme="majorHAnsi" w:cstheme="majorHAnsi"/>
              </w:rPr>
            </w:pPr>
            <w:r w:rsidRPr="00CC2170">
              <w:rPr>
                <w:rFonts w:asciiTheme="majorHAnsi" w:hAnsiTheme="majorHAnsi" w:cstheme="majorHAnsi"/>
              </w:rPr>
              <w:t xml:space="preserve">The students will produce reasonably good quality business documents. The students will become effective and confident communicators 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9C89E" w14:textId="77777777" w:rsidR="00617BD2" w:rsidRPr="00CC2170" w:rsidRDefault="00617BD2" w:rsidP="00323B7C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923561" w14:textId="77777777" w:rsidR="00617BD2" w:rsidRPr="00CC2170" w:rsidRDefault="00617BD2" w:rsidP="00323B7C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C2170">
              <w:rPr>
                <w:rFonts w:asciiTheme="majorHAnsi" w:hAnsiTheme="majorHAnsi" w:cstheme="majorHAnsi"/>
                <w:sz w:val="24"/>
                <w:szCs w:val="24"/>
              </w:rPr>
              <w:sym w:font="Symbol" w:char="F0D6"/>
            </w:r>
          </w:p>
        </w:tc>
      </w:tr>
    </w:tbl>
    <w:p w14:paraId="58AD2FE0" w14:textId="77777777" w:rsidR="00772173" w:rsidRPr="00CC2170" w:rsidRDefault="00772173" w:rsidP="007721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ajorHAnsi" w:eastAsia="Times New Roman" w:hAnsiTheme="majorHAnsi" w:cstheme="majorHAnsi"/>
          <w:color w:val="000000"/>
          <w:sz w:val="24"/>
          <w:szCs w:val="24"/>
        </w:rPr>
      </w:pPr>
    </w:p>
    <w:p w14:paraId="27036C7E" w14:textId="77777777" w:rsidR="00617BD2" w:rsidRPr="00CC2170" w:rsidRDefault="00617BD2" w:rsidP="007721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ajorHAnsi" w:eastAsia="Times New Roman" w:hAnsiTheme="majorHAnsi" w:cstheme="majorHAnsi"/>
          <w:color w:val="000000"/>
          <w:sz w:val="24"/>
          <w:szCs w:val="24"/>
        </w:rPr>
      </w:pPr>
    </w:p>
    <w:p w14:paraId="676BD89F" w14:textId="77777777" w:rsidR="00617BD2" w:rsidRPr="00CC2170" w:rsidRDefault="00617BD2" w:rsidP="007721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ajorHAnsi" w:eastAsia="Times New Roman" w:hAnsiTheme="majorHAnsi" w:cstheme="majorHAnsi"/>
          <w:color w:val="000000"/>
          <w:sz w:val="24"/>
          <w:szCs w:val="24"/>
        </w:rPr>
      </w:pPr>
    </w:p>
    <w:sectPr w:rsidR="00617BD2" w:rsidRPr="00CC2170" w:rsidSect="003C32C0">
      <w:headerReference w:type="default" r:id="rId7"/>
      <w:footerReference w:type="default" r:id="rId8"/>
      <w:pgSz w:w="11906" w:h="16838"/>
      <w:pgMar w:top="709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7F2DCD" w14:textId="77777777" w:rsidR="00DE393A" w:rsidRDefault="00DE393A">
      <w:pPr>
        <w:spacing w:after="0" w:line="240" w:lineRule="auto"/>
      </w:pPr>
      <w:r>
        <w:separator/>
      </w:r>
    </w:p>
  </w:endnote>
  <w:endnote w:type="continuationSeparator" w:id="0">
    <w:p w14:paraId="40FF32F7" w14:textId="77777777" w:rsidR="00DE393A" w:rsidRDefault="00DE39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okmarkStart w:id="0" w:name="_30j0zll" w:colFirst="0" w:colLast="0"/>
  <w:bookmarkEnd w:id="0"/>
  <w:p w14:paraId="28DAF10D" w14:textId="77777777" w:rsidR="00B508C5" w:rsidRDefault="00F8465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10</w:t>
    </w:r>
    <w:r>
      <w:rPr>
        <w:color w:val="000000"/>
      </w:rPr>
      <w:fldChar w:fldCharType="end"/>
    </w:r>
  </w:p>
  <w:p w14:paraId="725E56DD" w14:textId="77777777" w:rsidR="00B508C5" w:rsidRDefault="00B508C5">
    <w:pPr>
      <w:tabs>
        <w:tab w:val="center" w:pos="4680"/>
        <w:tab w:val="right" w:pos="9360"/>
      </w:tabs>
      <w:spacing w:after="72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E07824" w14:textId="77777777" w:rsidR="00DE393A" w:rsidRDefault="00DE393A">
      <w:pPr>
        <w:spacing w:after="0" w:line="240" w:lineRule="auto"/>
      </w:pPr>
      <w:r>
        <w:separator/>
      </w:r>
    </w:p>
  </w:footnote>
  <w:footnote w:type="continuationSeparator" w:id="0">
    <w:p w14:paraId="58D89536" w14:textId="77777777" w:rsidR="00DE393A" w:rsidRDefault="00DE39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D409C6" w14:textId="77777777" w:rsidR="00B508C5" w:rsidRDefault="00B508C5">
    <w:pPr>
      <w:tabs>
        <w:tab w:val="center" w:pos="4680"/>
        <w:tab w:val="right" w:pos="9360"/>
      </w:tabs>
      <w:spacing w:before="720"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B7ED6"/>
    <w:multiLevelType w:val="hybridMultilevel"/>
    <w:tmpl w:val="3544F0C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4D51EB"/>
    <w:multiLevelType w:val="hybridMultilevel"/>
    <w:tmpl w:val="8CF2AC5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E97AA2"/>
    <w:multiLevelType w:val="hybridMultilevel"/>
    <w:tmpl w:val="B368487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D72E19"/>
    <w:multiLevelType w:val="hybridMultilevel"/>
    <w:tmpl w:val="6F0698E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0B53DA"/>
    <w:multiLevelType w:val="hybridMultilevel"/>
    <w:tmpl w:val="2280E04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9B15C0"/>
    <w:multiLevelType w:val="hybridMultilevel"/>
    <w:tmpl w:val="4D4CE70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A069FB"/>
    <w:multiLevelType w:val="hybridMultilevel"/>
    <w:tmpl w:val="160633E8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3AD56A1"/>
    <w:multiLevelType w:val="hybridMultilevel"/>
    <w:tmpl w:val="5B5A02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B45994"/>
    <w:multiLevelType w:val="hybridMultilevel"/>
    <w:tmpl w:val="90F241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AC734CC"/>
    <w:multiLevelType w:val="hybridMultilevel"/>
    <w:tmpl w:val="331E4C1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003202"/>
    <w:multiLevelType w:val="hybridMultilevel"/>
    <w:tmpl w:val="884E9C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2122D9"/>
    <w:multiLevelType w:val="hybridMultilevel"/>
    <w:tmpl w:val="FC88A072"/>
    <w:lvl w:ilvl="0" w:tplc="49DC0A7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410E62"/>
    <w:multiLevelType w:val="hybridMultilevel"/>
    <w:tmpl w:val="F43EA7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E05408"/>
    <w:multiLevelType w:val="hybridMultilevel"/>
    <w:tmpl w:val="018EEF4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EA3F86"/>
    <w:multiLevelType w:val="hybridMultilevel"/>
    <w:tmpl w:val="50041B76"/>
    <w:lvl w:ilvl="0" w:tplc="E71CA9DE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E60B04"/>
    <w:multiLevelType w:val="hybridMultilevel"/>
    <w:tmpl w:val="ABE020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9C4AC7"/>
    <w:multiLevelType w:val="hybridMultilevel"/>
    <w:tmpl w:val="10CA7E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096E2D"/>
    <w:multiLevelType w:val="hybridMultilevel"/>
    <w:tmpl w:val="E0F826DC"/>
    <w:lvl w:ilvl="0" w:tplc="4009000F">
      <w:start w:val="1"/>
      <w:numFmt w:val="decimal"/>
      <w:lvlText w:val="%1.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FCD27CC"/>
    <w:multiLevelType w:val="multilevel"/>
    <w:tmpl w:val="CFA809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9" w15:restartNumberingAfterBreak="0">
    <w:nsid w:val="50841B1D"/>
    <w:multiLevelType w:val="hybridMultilevel"/>
    <w:tmpl w:val="99C4643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37F6F41"/>
    <w:multiLevelType w:val="hybridMultilevel"/>
    <w:tmpl w:val="EDC0849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0F2924"/>
    <w:multiLevelType w:val="hybridMultilevel"/>
    <w:tmpl w:val="030C570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7410F89"/>
    <w:multiLevelType w:val="hybridMultilevel"/>
    <w:tmpl w:val="4D4EFC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C6730E2"/>
    <w:multiLevelType w:val="hybridMultilevel"/>
    <w:tmpl w:val="2D0CAB0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D1243B1"/>
    <w:multiLevelType w:val="hybridMultilevel"/>
    <w:tmpl w:val="C35649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0C53057"/>
    <w:multiLevelType w:val="hybridMultilevel"/>
    <w:tmpl w:val="5622E25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8C0825"/>
    <w:multiLevelType w:val="hybridMultilevel"/>
    <w:tmpl w:val="5F68A58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605360"/>
    <w:multiLevelType w:val="hybridMultilevel"/>
    <w:tmpl w:val="985A1C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98857B8"/>
    <w:multiLevelType w:val="hybridMultilevel"/>
    <w:tmpl w:val="121063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DE12447"/>
    <w:multiLevelType w:val="hybridMultilevel"/>
    <w:tmpl w:val="043000F6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DF79CE"/>
    <w:multiLevelType w:val="hybridMultilevel"/>
    <w:tmpl w:val="5ABEA14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715D3D"/>
    <w:multiLevelType w:val="hybridMultilevel"/>
    <w:tmpl w:val="74BE01F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745599E"/>
    <w:multiLevelType w:val="hybridMultilevel"/>
    <w:tmpl w:val="9DC29C7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B9D035E"/>
    <w:multiLevelType w:val="multilevel"/>
    <w:tmpl w:val="9F980DC6"/>
    <w:lvl w:ilvl="0">
      <w:start w:val="1"/>
      <w:numFmt w:val="decimal"/>
      <w:lvlText w:val="(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7FA1220A"/>
    <w:multiLevelType w:val="hybridMultilevel"/>
    <w:tmpl w:val="1FB48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1745524">
    <w:abstractNumId w:val="33"/>
  </w:num>
  <w:num w:numId="2" w16cid:durableId="162547039">
    <w:abstractNumId w:val="18"/>
  </w:num>
  <w:num w:numId="3" w16cid:durableId="812261102">
    <w:abstractNumId w:val="11"/>
  </w:num>
  <w:num w:numId="4" w16cid:durableId="825971979">
    <w:abstractNumId w:val="22"/>
  </w:num>
  <w:num w:numId="5" w16cid:durableId="134382324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01753858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673412424">
    <w:abstractNumId w:val="8"/>
  </w:num>
  <w:num w:numId="8" w16cid:durableId="1612934350">
    <w:abstractNumId w:val="31"/>
  </w:num>
  <w:num w:numId="9" w16cid:durableId="948514941">
    <w:abstractNumId w:val="10"/>
  </w:num>
  <w:num w:numId="10" w16cid:durableId="630479821">
    <w:abstractNumId w:val="34"/>
  </w:num>
  <w:num w:numId="11" w16cid:durableId="748160871">
    <w:abstractNumId w:val="16"/>
  </w:num>
  <w:num w:numId="12" w16cid:durableId="1482886110">
    <w:abstractNumId w:val="27"/>
  </w:num>
  <w:num w:numId="13" w16cid:durableId="607545129">
    <w:abstractNumId w:val="7"/>
  </w:num>
  <w:num w:numId="14" w16cid:durableId="919169525">
    <w:abstractNumId w:val="30"/>
  </w:num>
  <w:num w:numId="15" w16cid:durableId="492330947">
    <w:abstractNumId w:val="20"/>
  </w:num>
  <w:num w:numId="16" w16cid:durableId="131138481">
    <w:abstractNumId w:val="21"/>
  </w:num>
  <w:num w:numId="17" w16cid:durableId="616640745">
    <w:abstractNumId w:val="5"/>
  </w:num>
  <w:num w:numId="18" w16cid:durableId="341931191">
    <w:abstractNumId w:val="23"/>
  </w:num>
  <w:num w:numId="19" w16cid:durableId="1145244846">
    <w:abstractNumId w:val="4"/>
  </w:num>
  <w:num w:numId="20" w16cid:durableId="1048382461">
    <w:abstractNumId w:val="2"/>
  </w:num>
  <w:num w:numId="21" w16cid:durableId="299577865">
    <w:abstractNumId w:val="19"/>
  </w:num>
  <w:num w:numId="22" w16cid:durableId="777873305">
    <w:abstractNumId w:val="6"/>
  </w:num>
  <w:num w:numId="23" w16cid:durableId="1895775444">
    <w:abstractNumId w:val="26"/>
  </w:num>
  <w:num w:numId="24" w16cid:durableId="1635789110">
    <w:abstractNumId w:val="1"/>
  </w:num>
  <w:num w:numId="25" w16cid:durableId="1601141450">
    <w:abstractNumId w:val="25"/>
  </w:num>
  <w:num w:numId="26" w16cid:durableId="1483350879">
    <w:abstractNumId w:val="12"/>
  </w:num>
  <w:num w:numId="27" w16cid:durableId="1271086295">
    <w:abstractNumId w:val="15"/>
  </w:num>
  <w:num w:numId="28" w16cid:durableId="56755134">
    <w:abstractNumId w:val="28"/>
  </w:num>
  <w:num w:numId="29" w16cid:durableId="1373384933">
    <w:abstractNumId w:val="0"/>
  </w:num>
  <w:num w:numId="30" w16cid:durableId="1068452555">
    <w:abstractNumId w:val="9"/>
  </w:num>
  <w:num w:numId="31" w16cid:durableId="1394354261">
    <w:abstractNumId w:val="32"/>
  </w:num>
  <w:num w:numId="32" w16cid:durableId="1555583411">
    <w:abstractNumId w:val="3"/>
  </w:num>
  <w:num w:numId="33" w16cid:durableId="402487552">
    <w:abstractNumId w:val="13"/>
  </w:num>
  <w:num w:numId="34" w16cid:durableId="457533321">
    <w:abstractNumId w:val="17"/>
  </w:num>
  <w:num w:numId="35" w16cid:durableId="162989717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08C5"/>
    <w:rsid w:val="00006BE5"/>
    <w:rsid w:val="000300FB"/>
    <w:rsid w:val="00040241"/>
    <w:rsid w:val="00044D08"/>
    <w:rsid w:val="00056B25"/>
    <w:rsid w:val="00083085"/>
    <w:rsid w:val="00091618"/>
    <w:rsid w:val="000B1375"/>
    <w:rsid w:val="000B7E84"/>
    <w:rsid w:val="000D30FF"/>
    <w:rsid w:val="00102562"/>
    <w:rsid w:val="00133C8F"/>
    <w:rsid w:val="00140302"/>
    <w:rsid w:val="0014699B"/>
    <w:rsid w:val="001535AC"/>
    <w:rsid w:val="00193339"/>
    <w:rsid w:val="001937C7"/>
    <w:rsid w:val="001947EC"/>
    <w:rsid w:val="001C57F2"/>
    <w:rsid w:val="001D193A"/>
    <w:rsid w:val="001E1CA2"/>
    <w:rsid w:val="001F1594"/>
    <w:rsid w:val="002052F4"/>
    <w:rsid w:val="00216110"/>
    <w:rsid w:val="00223A1C"/>
    <w:rsid w:val="002353B3"/>
    <w:rsid w:val="002443E2"/>
    <w:rsid w:val="0024663E"/>
    <w:rsid w:val="00263583"/>
    <w:rsid w:val="00277359"/>
    <w:rsid w:val="002815E2"/>
    <w:rsid w:val="00292A72"/>
    <w:rsid w:val="00294ADF"/>
    <w:rsid w:val="002A609B"/>
    <w:rsid w:val="002B109B"/>
    <w:rsid w:val="002D1626"/>
    <w:rsid w:val="002E164E"/>
    <w:rsid w:val="002E2A86"/>
    <w:rsid w:val="002E6F5E"/>
    <w:rsid w:val="002F57A7"/>
    <w:rsid w:val="003047B7"/>
    <w:rsid w:val="003141F9"/>
    <w:rsid w:val="00315B3D"/>
    <w:rsid w:val="003235D4"/>
    <w:rsid w:val="00325712"/>
    <w:rsid w:val="003535AB"/>
    <w:rsid w:val="003704E4"/>
    <w:rsid w:val="003904FF"/>
    <w:rsid w:val="003926E5"/>
    <w:rsid w:val="003A7441"/>
    <w:rsid w:val="003B509D"/>
    <w:rsid w:val="003B5BA3"/>
    <w:rsid w:val="003C2202"/>
    <w:rsid w:val="003C32C0"/>
    <w:rsid w:val="003D6652"/>
    <w:rsid w:val="003E4E5E"/>
    <w:rsid w:val="003F56EF"/>
    <w:rsid w:val="00404615"/>
    <w:rsid w:val="0040688A"/>
    <w:rsid w:val="004077F7"/>
    <w:rsid w:val="00416B0E"/>
    <w:rsid w:val="004513EA"/>
    <w:rsid w:val="004546AB"/>
    <w:rsid w:val="0049324B"/>
    <w:rsid w:val="004B3576"/>
    <w:rsid w:val="004F48D5"/>
    <w:rsid w:val="00503A4B"/>
    <w:rsid w:val="00524E92"/>
    <w:rsid w:val="00532154"/>
    <w:rsid w:val="00582A38"/>
    <w:rsid w:val="00586D3F"/>
    <w:rsid w:val="00592363"/>
    <w:rsid w:val="005B6FBF"/>
    <w:rsid w:val="005C1640"/>
    <w:rsid w:val="00617BD2"/>
    <w:rsid w:val="00621C69"/>
    <w:rsid w:val="006259A8"/>
    <w:rsid w:val="0063145A"/>
    <w:rsid w:val="00634650"/>
    <w:rsid w:val="00661165"/>
    <w:rsid w:val="006611B4"/>
    <w:rsid w:val="00667E66"/>
    <w:rsid w:val="00672528"/>
    <w:rsid w:val="006763C9"/>
    <w:rsid w:val="006C2232"/>
    <w:rsid w:val="006D035C"/>
    <w:rsid w:val="006D1F6E"/>
    <w:rsid w:val="006F45C4"/>
    <w:rsid w:val="006F4C0F"/>
    <w:rsid w:val="00704B3B"/>
    <w:rsid w:val="00704F9D"/>
    <w:rsid w:val="00730F34"/>
    <w:rsid w:val="007365E8"/>
    <w:rsid w:val="007432A7"/>
    <w:rsid w:val="007476A8"/>
    <w:rsid w:val="00765BF7"/>
    <w:rsid w:val="00772173"/>
    <w:rsid w:val="0077310D"/>
    <w:rsid w:val="0077399A"/>
    <w:rsid w:val="00796323"/>
    <w:rsid w:val="007A0528"/>
    <w:rsid w:val="007A25F3"/>
    <w:rsid w:val="007A42E8"/>
    <w:rsid w:val="007A57BA"/>
    <w:rsid w:val="007B0807"/>
    <w:rsid w:val="007B3910"/>
    <w:rsid w:val="007C3B66"/>
    <w:rsid w:val="007E665E"/>
    <w:rsid w:val="008150D2"/>
    <w:rsid w:val="0082581A"/>
    <w:rsid w:val="00862844"/>
    <w:rsid w:val="00864EF7"/>
    <w:rsid w:val="008863E2"/>
    <w:rsid w:val="00887137"/>
    <w:rsid w:val="008A45D9"/>
    <w:rsid w:val="008A4AFE"/>
    <w:rsid w:val="008A57B4"/>
    <w:rsid w:val="008B14A9"/>
    <w:rsid w:val="008B26CD"/>
    <w:rsid w:val="008C04FB"/>
    <w:rsid w:val="008C3F01"/>
    <w:rsid w:val="008C62D3"/>
    <w:rsid w:val="008D25CE"/>
    <w:rsid w:val="008E3C7D"/>
    <w:rsid w:val="008E6C4A"/>
    <w:rsid w:val="008F4EE4"/>
    <w:rsid w:val="00924993"/>
    <w:rsid w:val="00961747"/>
    <w:rsid w:val="0099083E"/>
    <w:rsid w:val="009B5A29"/>
    <w:rsid w:val="009C05A7"/>
    <w:rsid w:val="009C15D8"/>
    <w:rsid w:val="009C4773"/>
    <w:rsid w:val="009C5833"/>
    <w:rsid w:val="009C6AD8"/>
    <w:rsid w:val="009D6E8E"/>
    <w:rsid w:val="009E5463"/>
    <w:rsid w:val="009E55C9"/>
    <w:rsid w:val="00A02F9F"/>
    <w:rsid w:val="00A12E66"/>
    <w:rsid w:val="00A248A6"/>
    <w:rsid w:val="00A30FAC"/>
    <w:rsid w:val="00A34DEE"/>
    <w:rsid w:val="00A369C0"/>
    <w:rsid w:val="00A36D15"/>
    <w:rsid w:val="00A5072B"/>
    <w:rsid w:val="00A54D8B"/>
    <w:rsid w:val="00A56A23"/>
    <w:rsid w:val="00A62861"/>
    <w:rsid w:val="00A7519B"/>
    <w:rsid w:val="00A92EA6"/>
    <w:rsid w:val="00A95A77"/>
    <w:rsid w:val="00AB1C6C"/>
    <w:rsid w:val="00AD594B"/>
    <w:rsid w:val="00AE5F08"/>
    <w:rsid w:val="00B06BEA"/>
    <w:rsid w:val="00B14FB0"/>
    <w:rsid w:val="00B16404"/>
    <w:rsid w:val="00B176EF"/>
    <w:rsid w:val="00B22756"/>
    <w:rsid w:val="00B234F0"/>
    <w:rsid w:val="00B243B3"/>
    <w:rsid w:val="00B24431"/>
    <w:rsid w:val="00B343AA"/>
    <w:rsid w:val="00B36709"/>
    <w:rsid w:val="00B508C5"/>
    <w:rsid w:val="00B544AD"/>
    <w:rsid w:val="00B5598D"/>
    <w:rsid w:val="00B631A4"/>
    <w:rsid w:val="00B63DD3"/>
    <w:rsid w:val="00B66004"/>
    <w:rsid w:val="00B6795A"/>
    <w:rsid w:val="00B809D9"/>
    <w:rsid w:val="00B87819"/>
    <w:rsid w:val="00B94CDD"/>
    <w:rsid w:val="00B96BA4"/>
    <w:rsid w:val="00BB4539"/>
    <w:rsid w:val="00BB5251"/>
    <w:rsid w:val="00BC1755"/>
    <w:rsid w:val="00BD0B7D"/>
    <w:rsid w:val="00BD2E13"/>
    <w:rsid w:val="00BD6FBD"/>
    <w:rsid w:val="00C07842"/>
    <w:rsid w:val="00C1079D"/>
    <w:rsid w:val="00C133B2"/>
    <w:rsid w:val="00C239BD"/>
    <w:rsid w:val="00C52921"/>
    <w:rsid w:val="00C558F7"/>
    <w:rsid w:val="00C7006B"/>
    <w:rsid w:val="00C76218"/>
    <w:rsid w:val="00C7758D"/>
    <w:rsid w:val="00CA0F09"/>
    <w:rsid w:val="00CB2DF5"/>
    <w:rsid w:val="00CC2170"/>
    <w:rsid w:val="00CC2B05"/>
    <w:rsid w:val="00CD1A2A"/>
    <w:rsid w:val="00CD526C"/>
    <w:rsid w:val="00D02606"/>
    <w:rsid w:val="00D06B51"/>
    <w:rsid w:val="00D07786"/>
    <w:rsid w:val="00D1531F"/>
    <w:rsid w:val="00D157EE"/>
    <w:rsid w:val="00D214E2"/>
    <w:rsid w:val="00D27F64"/>
    <w:rsid w:val="00D40339"/>
    <w:rsid w:val="00D47917"/>
    <w:rsid w:val="00D73092"/>
    <w:rsid w:val="00D879A4"/>
    <w:rsid w:val="00DC6FE7"/>
    <w:rsid w:val="00DE2466"/>
    <w:rsid w:val="00DE393A"/>
    <w:rsid w:val="00DE39C5"/>
    <w:rsid w:val="00DF6104"/>
    <w:rsid w:val="00E14245"/>
    <w:rsid w:val="00E205A5"/>
    <w:rsid w:val="00E35668"/>
    <w:rsid w:val="00E40FFD"/>
    <w:rsid w:val="00EE35D8"/>
    <w:rsid w:val="00EF1F15"/>
    <w:rsid w:val="00EF42CA"/>
    <w:rsid w:val="00EF7A0D"/>
    <w:rsid w:val="00F02590"/>
    <w:rsid w:val="00F334AF"/>
    <w:rsid w:val="00F37967"/>
    <w:rsid w:val="00F37CEB"/>
    <w:rsid w:val="00F57D56"/>
    <w:rsid w:val="00F7566B"/>
    <w:rsid w:val="00F83C1D"/>
    <w:rsid w:val="00F84655"/>
    <w:rsid w:val="00F86F9A"/>
    <w:rsid w:val="00FA0B79"/>
    <w:rsid w:val="00FA30C4"/>
    <w:rsid w:val="00FB0AAE"/>
    <w:rsid w:val="00FB62CE"/>
    <w:rsid w:val="00FC2626"/>
    <w:rsid w:val="00FF4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52E7C2"/>
  <w15:docId w15:val="{D7652EA7-47CC-41C4-9530-697B1F4FB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ListParagraph">
    <w:name w:val="List Paragraph"/>
    <w:basedOn w:val="Normal"/>
    <w:uiPriority w:val="34"/>
    <w:qFormat/>
    <w:rsid w:val="00864EF7"/>
    <w:pPr>
      <w:widowControl w:val="0"/>
      <w:spacing w:line="256" w:lineRule="auto"/>
      <w:ind w:left="720"/>
      <w:contextualSpacing/>
    </w:pPr>
    <w:rPr>
      <w:color w:val="000000"/>
      <w:lang w:eastAsia="en-US"/>
    </w:rPr>
  </w:style>
  <w:style w:type="paragraph" w:customStyle="1" w:styleId="Default">
    <w:name w:val="Default"/>
    <w:rsid w:val="00B243B3"/>
    <w:pPr>
      <w:autoSpaceDE w:val="0"/>
      <w:autoSpaceDN w:val="0"/>
      <w:adjustRightInd w:val="0"/>
      <w:spacing w:after="0" w:line="240" w:lineRule="auto"/>
    </w:pPr>
    <w:rPr>
      <w:rFonts w:ascii="Castellar" w:eastAsiaTheme="minorHAnsi" w:hAnsi="Castellar" w:cs="Castellar"/>
      <w:color w:val="000000"/>
      <w:sz w:val="24"/>
      <w:szCs w:val="24"/>
      <w:lang w:eastAsia="en-US"/>
    </w:rPr>
  </w:style>
  <w:style w:type="character" w:styleId="Hyperlink">
    <w:name w:val="Hyperlink"/>
    <w:basedOn w:val="DefaultParagraphFont"/>
    <w:uiPriority w:val="99"/>
    <w:unhideWhenUsed/>
    <w:rsid w:val="0010256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2562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617BD2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59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8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98529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00629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115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4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9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1110</Words>
  <Characters>6331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Biswa Misra</dc:creator>
  <cp:lastModifiedBy>Biswa Misra</cp:lastModifiedBy>
  <cp:revision>4</cp:revision>
  <dcterms:created xsi:type="dcterms:W3CDTF">2023-01-17T08:34:00Z</dcterms:created>
  <dcterms:modified xsi:type="dcterms:W3CDTF">2023-01-18T02:36:00Z</dcterms:modified>
</cp:coreProperties>
</file>