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E69E8F" w14:textId="3043BA86" w:rsidR="001573BE" w:rsidRPr="00CE7E5F" w:rsidRDefault="001573BE" w:rsidP="001573BE">
      <w:pPr>
        <w:pStyle w:val="Default"/>
        <w:jc w:val="center"/>
        <w:rPr>
          <w:b/>
          <w:sz w:val="28"/>
          <w:szCs w:val="28"/>
        </w:rPr>
      </w:pPr>
      <w:r w:rsidRPr="00CE7E5F">
        <w:rPr>
          <w:b/>
          <w:sz w:val="28"/>
          <w:szCs w:val="28"/>
        </w:rPr>
        <w:t>Course Outline</w:t>
      </w:r>
      <w:r>
        <w:rPr>
          <w:b/>
          <w:sz w:val="28"/>
          <w:szCs w:val="28"/>
        </w:rPr>
        <w:t xml:space="preserve"> </w:t>
      </w:r>
    </w:p>
    <w:p w14:paraId="095DCBFD" w14:textId="77777777" w:rsidR="001573BE" w:rsidRPr="00F853C7" w:rsidRDefault="001573BE" w:rsidP="001573BE">
      <w:pPr>
        <w:pStyle w:val="Default"/>
        <w:jc w:val="center"/>
        <w:rPr>
          <w:b/>
          <w:sz w:val="12"/>
          <w:szCs w:val="12"/>
        </w:rPr>
      </w:pPr>
    </w:p>
    <w:p w14:paraId="65BD7C82" w14:textId="77777777" w:rsidR="00DD75EF" w:rsidRPr="00997B2E" w:rsidRDefault="00DD75EF" w:rsidP="00DD75EF">
      <w:pPr>
        <w:pStyle w:val="Default"/>
        <w:spacing w:line="276" w:lineRule="auto"/>
        <w:jc w:val="center"/>
        <w:rPr>
          <w:b/>
        </w:rPr>
      </w:pPr>
      <w:r w:rsidRPr="00997B2E">
        <w:rPr>
          <w:b/>
        </w:rPr>
        <w:t>Financial Management</w:t>
      </w:r>
    </w:p>
    <w:p w14:paraId="0E449428" w14:textId="77777777" w:rsidR="001573BE" w:rsidRPr="008A5B40" w:rsidRDefault="001573BE" w:rsidP="001573BE">
      <w:pPr>
        <w:pStyle w:val="Default"/>
        <w:jc w:val="center"/>
        <w:rPr>
          <w:b/>
          <w:sz w:val="10"/>
          <w:szCs w:val="10"/>
        </w:rPr>
      </w:pPr>
    </w:p>
    <w:p w14:paraId="77F48630" w14:textId="35B2D535" w:rsidR="001573BE" w:rsidRDefault="001573BE" w:rsidP="001573BE">
      <w:pPr>
        <w:pStyle w:val="Default"/>
        <w:spacing w:line="276" w:lineRule="auto"/>
        <w:jc w:val="center"/>
        <w:rPr>
          <w:sz w:val="26"/>
          <w:szCs w:val="26"/>
        </w:rPr>
      </w:pPr>
      <w:r w:rsidRPr="00833BAB">
        <w:rPr>
          <w:sz w:val="26"/>
          <w:szCs w:val="26"/>
        </w:rPr>
        <w:t>Xavier Institute of Management</w:t>
      </w:r>
      <w:r w:rsidR="00D2022D">
        <w:rPr>
          <w:sz w:val="26"/>
          <w:szCs w:val="26"/>
        </w:rPr>
        <w:t xml:space="preserve">, </w:t>
      </w:r>
      <w:r w:rsidRPr="00833BAB">
        <w:rPr>
          <w:sz w:val="26"/>
          <w:szCs w:val="26"/>
        </w:rPr>
        <w:t>X</w:t>
      </w:r>
      <w:r w:rsidR="00BD75AF">
        <w:rPr>
          <w:sz w:val="26"/>
          <w:szCs w:val="26"/>
        </w:rPr>
        <w:t>IM</w:t>
      </w:r>
      <w:r w:rsidRPr="00833BAB">
        <w:rPr>
          <w:sz w:val="26"/>
          <w:szCs w:val="26"/>
        </w:rPr>
        <w:t xml:space="preserve"> University</w:t>
      </w:r>
      <w:r>
        <w:rPr>
          <w:sz w:val="26"/>
          <w:szCs w:val="26"/>
        </w:rPr>
        <w:t xml:space="preserve">, Bhubaneswar </w:t>
      </w:r>
    </w:p>
    <w:p w14:paraId="41FBD4C1" w14:textId="77777777" w:rsidR="00AB73D7" w:rsidRDefault="00AB73D7" w:rsidP="001573BE">
      <w:pPr>
        <w:pStyle w:val="Default"/>
        <w:spacing w:line="276" w:lineRule="auto"/>
        <w:jc w:val="center"/>
        <w:rPr>
          <w:sz w:val="26"/>
          <w:szCs w:val="26"/>
        </w:rPr>
      </w:pPr>
    </w:p>
    <w:p w14:paraId="20CC06FB" w14:textId="77777777" w:rsidR="001573BE" w:rsidRPr="000F1954" w:rsidRDefault="001573BE" w:rsidP="001573BE">
      <w:pPr>
        <w:pStyle w:val="Default"/>
        <w:jc w:val="center"/>
        <w:rPr>
          <w:b/>
          <w:sz w:val="12"/>
          <w:szCs w:val="12"/>
        </w:rPr>
      </w:pPr>
    </w:p>
    <w:tbl>
      <w:tblPr>
        <w:tblStyle w:val="TableGrid"/>
        <w:tblW w:w="9540" w:type="dxa"/>
        <w:tblInd w:w="445" w:type="dxa"/>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700"/>
        <w:gridCol w:w="6840"/>
      </w:tblGrid>
      <w:tr w:rsidR="00EC7DE0" w:rsidRPr="00E05B4C" w14:paraId="01752B79" w14:textId="77777777" w:rsidTr="005F7894">
        <w:tc>
          <w:tcPr>
            <w:tcW w:w="2700" w:type="dxa"/>
          </w:tcPr>
          <w:p w14:paraId="6239C512"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Course Name</w:t>
            </w:r>
          </w:p>
        </w:tc>
        <w:tc>
          <w:tcPr>
            <w:tcW w:w="6840" w:type="dxa"/>
          </w:tcPr>
          <w:p w14:paraId="5D4A2B8A" w14:textId="3046A9C7" w:rsidR="00EC7DE0" w:rsidRPr="00EC7DE0" w:rsidRDefault="00EC7DE0" w:rsidP="00EC7DE0">
            <w:pPr>
              <w:pStyle w:val="Default"/>
              <w:spacing w:line="276" w:lineRule="auto"/>
              <w:rPr>
                <w:bCs/>
              </w:rPr>
            </w:pPr>
            <w:r w:rsidRPr="00EC7DE0">
              <w:rPr>
                <w:bCs/>
              </w:rPr>
              <w:t xml:space="preserve">Financial Management </w:t>
            </w:r>
          </w:p>
        </w:tc>
      </w:tr>
      <w:tr w:rsidR="00EC7DE0" w:rsidRPr="00E05B4C" w14:paraId="75075E21" w14:textId="77777777" w:rsidTr="005F7894">
        <w:tc>
          <w:tcPr>
            <w:tcW w:w="2700" w:type="dxa"/>
          </w:tcPr>
          <w:p w14:paraId="07116860"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Programme</w:t>
            </w:r>
          </w:p>
        </w:tc>
        <w:tc>
          <w:tcPr>
            <w:tcW w:w="6840" w:type="dxa"/>
          </w:tcPr>
          <w:p w14:paraId="41DDCCD2" w14:textId="6B819040"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eastAsia="Times New Roman" w:hAnsi="Times New Roman" w:cs="Times New Roman"/>
                <w:bCs/>
                <w:color w:val="222222"/>
              </w:rPr>
              <w:t>MBA-BM (First Year)</w:t>
            </w:r>
          </w:p>
        </w:tc>
      </w:tr>
      <w:tr w:rsidR="00EC7DE0" w:rsidRPr="00E05B4C" w14:paraId="074CD1C1" w14:textId="77777777" w:rsidTr="005F7894">
        <w:tc>
          <w:tcPr>
            <w:tcW w:w="2700" w:type="dxa"/>
          </w:tcPr>
          <w:p w14:paraId="36B3053C"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Batch</w:t>
            </w:r>
          </w:p>
        </w:tc>
        <w:tc>
          <w:tcPr>
            <w:tcW w:w="6840" w:type="dxa"/>
          </w:tcPr>
          <w:p w14:paraId="0CDCA258" w14:textId="77777777"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eastAsia="Times New Roman" w:hAnsi="Times New Roman" w:cs="Times New Roman"/>
                <w:bCs/>
                <w:color w:val="222222"/>
              </w:rPr>
              <w:t>2022-2023</w:t>
            </w:r>
          </w:p>
        </w:tc>
      </w:tr>
      <w:tr w:rsidR="00EC7DE0" w:rsidRPr="00E05B4C" w14:paraId="696CE5C6" w14:textId="77777777" w:rsidTr="005F7894">
        <w:tc>
          <w:tcPr>
            <w:tcW w:w="2700" w:type="dxa"/>
          </w:tcPr>
          <w:p w14:paraId="29178D0A"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Term</w:t>
            </w:r>
          </w:p>
        </w:tc>
        <w:tc>
          <w:tcPr>
            <w:tcW w:w="6840" w:type="dxa"/>
          </w:tcPr>
          <w:p w14:paraId="078A8DC1" w14:textId="7EF7601A"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eastAsia="Times New Roman" w:hAnsi="Times New Roman" w:cs="Times New Roman"/>
                <w:bCs/>
                <w:color w:val="222222"/>
              </w:rPr>
              <w:t>II</w:t>
            </w:r>
            <w:bookmarkStart w:id="0" w:name="_GoBack"/>
            <w:bookmarkEnd w:id="0"/>
          </w:p>
        </w:tc>
      </w:tr>
      <w:tr w:rsidR="00EC7DE0" w:rsidRPr="00E05B4C" w14:paraId="4B6F923C" w14:textId="77777777" w:rsidTr="005F7894">
        <w:tc>
          <w:tcPr>
            <w:tcW w:w="2700" w:type="dxa"/>
          </w:tcPr>
          <w:p w14:paraId="11B7D3C5"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Credits</w:t>
            </w:r>
          </w:p>
        </w:tc>
        <w:tc>
          <w:tcPr>
            <w:tcW w:w="6840" w:type="dxa"/>
          </w:tcPr>
          <w:p w14:paraId="5443E330" w14:textId="77777777"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hAnsi="Times New Roman" w:cs="Times New Roman"/>
                <w:bCs/>
              </w:rPr>
              <w:t>3</w:t>
            </w:r>
          </w:p>
        </w:tc>
      </w:tr>
      <w:tr w:rsidR="00EC7DE0" w:rsidRPr="00E05B4C" w14:paraId="2BFB6D43" w14:textId="77777777" w:rsidTr="005F7894">
        <w:tc>
          <w:tcPr>
            <w:tcW w:w="2700" w:type="dxa"/>
          </w:tcPr>
          <w:p w14:paraId="1249F3EC" w14:textId="77777777" w:rsidR="00EC7DE0" w:rsidRPr="00EC7DE0" w:rsidRDefault="00EC7DE0" w:rsidP="00EC7DE0">
            <w:pPr>
              <w:keepNext/>
              <w:spacing w:line="276" w:lineRule="auto"/>
              <w:jc w:val="both"/>
              <w:outlineLvl w:val="0"/>
              <w:rPr>
                <w:rFonts w:ascii="Times New Roman" w:hAnsi="Times New Roman" w:cs="Times New Roman"/>
                <w:b/>
              </w:rPr>
            </w:pPr>
            <w:r w:rsidRPr="00EC7DE0">
              <w:rPr>
                <w:rFonts w:ascii="Times New Roman" w:hAnsi="Times New Roman" w:cs="Times New Roman"/>
                <w:b/>
              </w:rPr>
              <w:t>Course Instructor</w:t>
            </w:r>
          </w:p>
        </w:tc>
        <w:tc>
          <w:tcPr>
            <w:tcW w:w="6840" w:type="dxa"/>
          </w:tcPr>
          <w:p w14:paraId="6025FA2D" w14:textId="0EFFB51D" w:rsidR="00EC7DE0" w:rsidRPr="00EC7DE0" w:rsidRDefault="00EC7DE0" w:rsidP="00EC7DE0">
            <w:pPr>
              <w:keepNext/>
              <w:spacing w:line="276" w:lineRule="auto"/>
              <w:jc w:val="both"/>
              <w:outlineLvl w:val="0"/>
              <w:rPr>
                <w:rFonts w:ascii="Times New Roman" w:hAnsi="Times New Roman" w:cs="Times New Roman"/>
                <w:bCs/>
              </w:rPr>
            </w:pPr>
            <w:r w:rsidRPr="00EC7DE0">
              <w:rPr>
                <w:rFonts w:ascii="Times New Roman" w:hAnsi="Times New Roman" w:cs="Times New Roman"/>
                <w:bCs/>
              </w:rPr>
              <w:t xml:space="preserve">Prof. Shridhar Dash, Prof. Pratap Ch. Pati, </w:t>
            </w:r>
            <w:r w:rsidR="00E06F47">
              <w:rPr>
                <w:rFonts w:ascii="Times New Roman" w:hAnsi="Times New Roman" w:cs="Times New Roman"/>
                <w:bCs/>
              </w:rPr>
              <w:t xml:space="preserve">Prof. </w:t>
            </w:r>
            <w:proofErr w:type="spellStart"/>
            <w:r w:rsidR="00E06F47">
              <w:rPr>
                <w:rFonts w:ascii="Times New Roman" w:hAnsi="Times New Roman" w:cs="Times New Roman"/>
                <w:bCs/>
              </w:rPr>
              <w:t>Ritesh</w:t>
            </w:r>
            <w:proofErr w:type="spellEnd"/>
            <w:r w:rsidR="00E06F47">
              <w:rPr>
                <w:rFonts w:ascii="Times New Roman" w:hAnsi="Times New Roman" w:cs="Times New Roman"/>
                <w:bCs/>
              </w:rPr>
              <w:t xml:space="preserve"> Kumar Dubey</w:t>
            </w:r>
          </w:p>
        </w:tc>
      </w:tr>
    </w:tbl>
    <w:p w14:paraId="01BEC6C5" w14:textId="12535E99" w:rsidR="001B71B7" w:rsidRDefault="001B71B7" w:rsidP="00822E77">
      <w:pPr>
        <w:rPr>
          <w:rFonts w:ascii="Times New Roman" w:eastAsia="Times New Roman" w:hAnsi="Times New Roman" w:cs="Times New Roman"/>
          <w:b/>
          <w:bCs/>
          <w:color w:val="2F2F2F"/>
          <w:sz w:val="12"/>
          <w:szCs w:val="12"/>
          <w:lang w:eastAsia="en-IN"/>
        </w:rPr>
      </w:pPr>
    </w:p>
    <w:p w14:paraId="2360BCDF" w14:textId="77777777" w:rsidR="00EC7DE0" w:rsidRDefault="00EC7DE0" w:rsidP="00822E77">
      <w:pPr>
        <w:rPr>
          <w:rFonts w:ascii="Times New Roman" w:eastAsia="Times New Roman" w:hAnsi="Times New Roman" w:cs="Times New Roman"/>
          <w:b/>
          <w:bCs/>
          <w:color w:val="2F2F2F"/>
          <w:sz w:val="12"/>
          <w:szCs w:val="12"/>
          <w:lang w:eastAsia="en-IN"/>
        </w:rPr>
      </w:pPr>
    </w:p>
    <w:p w14:paraId="46A257BF" w14:textId="2CC4A487" w:rsidR="00A1105F" w:rsidRDefault="00DA28C3" w:rsidP="00A1105F">
      <w:pPr>
        <w:spacing w:after="0" w:line="240" w:lineRule="auto"/>
        <w:jc w:val="both"/>
        <w:rPr>
          <w:rFonts w:ascii="Times New Roman" w:eastAsia="Times New Roman" w:hAnsi="Times New Roman" w:cs="Times New Roman"/>
          <w:b/>
          <w:sz w:val="24"/>
          <w:szCs w:val="24"/>
          <w:lang w:eastAsia="en-IN"/>
        </w:rPr>
      </w:pPr>
      <w:r>
        <w:rPr>
          <w:rFonts w:ascii="Times New Roman" w:eastAsia="Times New Roman" w:hAnsi="Times New Roman" w:cs="Times New Roman"/>
          <w:b/>
          <w:bCs/>
          <w:color w:val="2F2F2F"/>
          <w:sz w:val="24"/>
          <w:szCs w:val="24"/>
          <w:lang w:eastAsia="en-IN"/>
        </w:rPr>
        <w:t>I</w:t>
      </w:r>
      <w:r w:rsidR="00F15569" w:rsidRPr="00F15569">
        <w:rPr>
          <w:rFonts w:ascii="Times New Roman" w:eastAsia="Times New Roman" w:hAnsi="Times New Roman" w:cs="Times New Roman"/>
          <w:b/>
          <w:bCs/>
          <w:color w:val="2F2F2F"/>
          <w:sz w:val="24"/>
          <w:szCs w:val="24"/>
          <w:lang w:eastAsia="en-IN"/>
        </w:rPr>
        <w:t xml:space="preserve">. </w:t>
      </w:r>
      <w:r w:rsidR="00B57174">
        <w:rPr>
          <w:rFonts w:ascii="Times New Roman" w:eastAsia="Times New Roman" w:hAnsi="Times New Roman" w:cs="Times New Roman"/>
          <w:b/>
          <w:bCs/>
          <w:color w:val="2F2F2F"/>
          <w:sz w:val="24"/>
          <w:szCs w:val="24"/>
          <w:lang w:eastAsia="en-IN"/>
        </w:rPr>
        <w:tab/>
      </w:r>
      <w:r>
        <w:rPr>
          <w:rFonts w:ascii="Times New Roman" w:eastAsia="Times New Roman" w:hAnsi="Times New Roman" w:cs="Times New Roman"/>
          <w:b/>
          <w:bCs/>
          <w:color w:val="2F2F2F"/>
          <w:sz w:val="24"/>
          <w:szCs w:val="24"/>
          <w:lang w:eastAsia="en-IN"/>
        </w:rPr>
        <w:t>Course Introduction</w:t>
      </w:r>
      <w:r w:rsidR="00F15569" w:rsidRPr="00F15569">
        <w:rPr>
          <w:rFonts w:ascii="Times New Roman" w:eastAsia="Times New Roman" w:hAnsi="Times New Roman" w:cs="Times New Roman"/>
          <w:sz w:val="24"/>
          <w:szCs w:val="24"/>
          <w:lang w:eastAsia="en-IN"/>
        </w:rPr>
        <w:t xml:space="preserve"> </w:t>
      </w:r>
      <w:r w:rsidR="00A1105F">
        <w:rPr>
          <w:rFonts w:ascii="Times New Roman" w:eastAsia="Times New Roman" w:hAnsi="Times New Roman" w:cs="Times New Roman"/>
          <w:sz w:val="24"/>
          <w:szCs w:val="24"/>
          <w:lang w:eastAsia="en-IN"/>
        </w:rPr>
        <w:t xml:space="preserve">and </w:t>
      </w:r>
      <w:r w:rsidR="00A1105F" w:rsidRPr="00DA28C3">
        <w:rPr>
          <w:rFonts w:ascii="Times New Roman" w:eastAsia="Times New Roman" w:hAnsi="Times New Roman" w:cs="Times New Roman"/>
          <w:b/>
          <w:sz w:val="24"/>
          <w:szCs w:val="24"/>
          <w:lang w:eastAsia="en-IN"/>
        </w:rPr>
        <w:t>Objective</w:t>
      </w:r>
      <w:r w:rsidR="00A1105F">
        <w:rPr>
          <w:rFonts w:ascii="Times New Roman" w:eastAsia="Times New Roman" w:hAnsi="Times New Roman" w:cs="Times New Roman"/>
          <w:b/>
          <w:sz w:val="24"/>
          <w:szCs w:val="24"/>
          <w:lang w:eastAsia="en-IN"/>
        </w:rPr>
        <w:t xml:space="preserve">s </w:t>
      </w:r>
    </w:p>
    <w:p w14:paraId="4639F8A4" w14:textId="77777777" w:rsidR="00176E7B" w:rsidRDefault="00176E7B" w:rsidP="00236735">
      <w:pPr>
        <w:spacing w:after="0" w:line="240" w:lineRule="auto"/>
        <w:rPr>
          <w:rFonts w:ascii="Times New Roman" w:eastAsia="Times New Roman" w:hAnsi="Times New Roman" w:cs="Times New Roman"/>
          <w:sz w:val="24"/>
          <w:szCs w:val="24"/>
          <w:lang w:eastAsia="en-IN"/>
        </w:rPr>
      </w:pPr>
    </w:p>
    <w:p w14:paraId="785E79C0" w14:textId="31C2BC36" w:rsidR="00CF28E3" w:rsidRDefault="00193BC4" w:rsidP="00193BC4">
      <w:pPr>
        <w:spacing w:after="0"/>
        <w:jc w:val="both"/>
        <w:rPr>
          <w:rFonts w:ascii="Times New Roman" w:eastAsia="Times New Roman" w:hAnsi="Times New Roman" w:cs="Times New Roman"/>
          <w:sz w:val="24"/>
          <w:szCs w:val="24"/>
          <w:lang w:eastAsia="en-IN"/>
        </w:rPr>
      </w:pPr>
      <w:r w:rsidRPr="00193BC4">
        <w:rPr>
          <w:rFonts w:ascii="Times New Roman" w:eastAsia="Times New Roman" w:hAnsi="Times New Roman" w:cs="Times New Roman"/>
          <w:sz w:val="24"/>
          <w:szCs w:val="24"/>
          <w:lang w:eastAsia="en-IN"/>
        </w:rPr>
        <w:t>This course aims to provide conceptual frameworks and tools to analyze the firm's major financial management problems concerning capital investment activities, financing strategies, and dividend pay-out policy. Before analyzing these significant firms' decisions, students will first learn and understand the essential valuation tools, including the concept of the time value of money, discounted cash flow analysis, valuation of stock &amp; bonds, the risk-return trade-off, and Capital Asset Pricing Model. After building knowledge on basic valuation, learners will study capital budgeting decision (which investment project a firm should undertake), capital structure decision (how these investments should be financed using optimal debt and equity ratio), and dividend pay-out decision (how to manage the growth of the firm with appropriate dividend pay-out policy).</w:t>
      </w:r>
      <w:r>
        <w:rPr>
          <w:rFonts w:ascii="Times New Roman" w:eastAsia="Times New Roman" w:hAnsi="Times New Roman" w:cs="Times New Roman"/>
          <w:sz w:val="24"/>
          <w:szCs w:val="24"/>
          <w:lang w:eastAsia="en-IN"/>
        </w:rPr>
        <w:t xml:space="preserve"> </w:t>
      </w:r>
    </w:p>
    <w:p w14:paraId="36A4E2CD" w14:textId="03503F69" w:rsidR="00CF28E3" w:rsidRDefault="00CF28E3" w:rsidP="00DD75EF">
      <w:pPr>
        <w:spacing w:after="0" w:line="240" w:lineRule="auto"/>
        <w:jc w:val="both"/>
        <w:rPr>
          <w:rFonts w:ascii="Times New Roman" w:eastAsia="Times New Roman" w:hAnsi="Times New Roman" w:cs="Times New Roman"/>
          <w:sz w:val="24"/>
          <w:szCs w:val="24"/>
          <w:lang w:eastAsia="en-IN"/>
        </w:rPr>
      </w:pPr>
    </w:p>
    <w:p w14:paraId="389D59E4" w14:textId="77777777" w:rsidR="00193BC4" w:rsidRDefault="00193BC4" w:rsidP="00DD75EF">
      <w:pPr>
        <w:spacing w:after="0" w:line="240" w:lineRule="auto"/>
        <w:jc w:val="both"/>
        <w:rPr>
          <w:rFonts w:ascii="Times New Roman" w:eastAsia="Times New Roman" w:hAnsi="Times New Roman" w:cs="Times New Roman"/>
          <w:sz w:val="24"/>
          <w:szCs w:val="24"/>
          <w:lang w:eastAsia="en-IN"/>
        </w:rPr>
      </w:pPr>
    </w:p>
    <w:p w14:paraId="6497478D" w14:textId="48960758" w:rsidR="00B57174" w:rsidRDefault="00B57174" w:rsidP="00B57174">
      <w:pPr>
        <w:rPr>
          <w:rFonts w:ascii="Times New Roman" w:hAnsi="Times New Roman" w:cs="Times New Roman"/>
          <w:b/>
          <w:sz w:val="24"/>
          <w:szCs w:val="24"/>
          <w:lang w:eastAsia="en-IN"/>
        </w:rPr>
      </w:pPr>
      <w:r>
        <w:rPr>
          <w:rFonts w:ascii="Times New Roman" w:hAnsi="Times New Roman" w:cs="Times New Roman"/>
          <w:b/>
          <w:lang w:eastAsia="en-IN"/>
        </w:rPr>
        <w:t>II.</w:t>
      </w:r>
      <w:r>
        <w:rPr>
          <w:rFonts w:ascii="Times New Roman" w:hAnsi="Times New Roman" w:cs="Times New Roman"/>
          <w:b/>
          <w:sz w:val="24"/>
          <w:szCs w:val="24"/>
          <w:lang w:eastAsia="en-IN"/>
        </w:rPr>
        <w:t xml:space="preserve"> </w:t>
      </w:r>
      <w:r>
        <w:rPr>
          <w:rFonts w:ascii="Times New Roman" w:hAnsi="Times New Roman" w:cs="Times New Roman"/>
          <w:b/>
          <w:sz w:val="24"/>
          <w:szCs w:val="24"/>
          <w:lang w:eastAsia="en-IN"/>
        </w:rPr>
        <w:tab/>
        <w:t>Course Content</w:t>
      </w:r>
    </w:p>
    <w:p w14:paraId="54F18301" w14:textId="0D6C7351"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Discounted Cash Flow (DCF) analysis </w:t>
      </w:r>
      <w:r>
        <w:rPr>
          <w:rFonts w:ascii="Times New Roman" w:eastAsia="Times New Roman" w:hAnsi="Times New Roman" w:cs="Times New Roman"/>
          <w:sz w:val="24"/>
          <w:szCs w:val="24"/>
          <w:lang w:eastAsia="en-IN"/>
        </w:rPr>
        <w:t xml:space="preserve">&amp; </w:t>
      </w:r>
      <w:r w:rsidR="00A92BD2">
        <w:rPr>
          <w:rFonts w:ascii="Times New Roman" w:eastAsia="Times New Roman" w:hAnsi="Times New Roman" w:cs="Times New Roman"/>
          <w:sz w:val="24"/>
          <w:szCs w:val="24"/>
          <w:lang w:eastAsia="en-IN"/>
        </w:rPr>
        <w:t>T</w:t>
      </w:r>
      <w:r>
        <w:rPr>
          <w:rFonts w:ascii="Times New Roman" w:eastAsia="Times New Roman" w:hAnsi="Times New Roman" w:cs="Times New Roman"/>
          <w:sz w:val="24"/>
          <w:szCs w:val="24"/>
          <w:lang w:eastAsia="en-IN"/>
        </w:rPr>
        <w:t xml:space="preserve">ime value of money </w:t>
      </w:r>
    </w:p>
    <w:p w14:paraId="20DBC362" w14:textId="66A8014A"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Valuation of </w:t>
      </w:r>
      <w:r w:rsidR="00A92BD2">
        <w:rPr>
          <w:rFonts w:ascii="Times New Roman" w:eastAsia="Times New Roman" w:hAnsi="Times New Roman" w:cs="Times New Roman"/>
          <w:sz w:val="24"/>
          <w:szCs w:val="24"/>
          <w:lang w:eastAsia="en-IN"/>
        </w:rPr>
        <w:t>B</w:t>
      </w:r>
      <w:r w:rsidRPr="00DD75EF">
        <w:rPr>
          <w:rFonts w:ascii="Times New Roman" w:eastAsia="Times New Roman" w:hAnsi="Times New Roman" w:cs="Times New Roman"/>
          <w:sz w:val="24"/>
          <w:szCs w:val="24"/>
          <w:lang w:eastAsia="en-IN"/>
        </w:rPr>
        <w:t xml:space="preserve">ond &amp; </w:t>
      </w:r>
      <w:r w:rsidR="00A92BD2">
        <w:rPr>
          <w:rFonts w:ascii="Times New Roman" w:eastAsia="Times New Roman" w:hAnsi="Times New Roman" w:cs="Times New Roman"/>
          <w:sz w:val="24"/>
          <w:szCs w:val="24"/>
          <w:lang w:eastAsia="en-IN"/>
        </w:rPr>
        <w:t>E</w:t>
      </w:r>
      <w:r w:rsidRPr="00DD75EF">
        <w:rPr>
          <w:rFonts w:ascii="Times New Roman" w:eastAsia="Times New Roman" w:hAnsi="Times New Roman" w:cs="Times New Roman"/>
          <w:sz w:val="24"/>
          <w:szCs w:val="24"/>
          <w:lang w:eastAsia="en-IN"/>
        </w:rPr>
        <w:t>quity</w:t>
      </w:r>
    </w:p>
    <w:p w14:paraId="1CE79BEF" w14:textId="1A5FFB48" w:rsidR="00DD75EF" w:rsidRP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1738E2">
        <w:rPr>
          <w:rFonts w:ascii="Times New Roman" w:hAnsi="Times New Roman" w:cs="Times New Roman"/>
          <w:sz w:val="24"/>
          <w:szCs w:val="24"/>
        </w:rPr>
        <w:t>Capital Asset Pricing Model</w:t>
      </w:r>
    </w:p>
    <w:p w14:paraId="6F37BFA9" w14:textId="042946B6"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Cost of </w:t>
      </w:r>
      <w:r>
        <w:rPr>
          <w:rFonts w:ascii="Times New Roman" w:eastAsia="Times New Roman" w:hAnsi="Times New Roman" w:cs="Times New Roman"/>
          <w:sz w:val="24"/>
          <w:szCs w:val="24"/>
          <w:lang w:eastAsia="en-IN"/>
        </w:rPr>
        <w:t>c</w:t>
      </w:r>
      <w:r w:rsidRPr="00DD75EF">
        <w:rPr>
          <w:rFonts w:ascii="Times New Roman" w:eastAsia="Times New Roman" w:hAnsi="Times New Roman" w:cs="Times New Roman"/>
          <w:sz w:val="24"/>
          <w:szCs w:val="24"/>
          <w:lang w:eastAsia="en-IN"/>
        </w:rPr>
        <w:t>apital</w:t>
      </w:r>
    </w:p>
    <w:p w14:paraId="326A59AE" w14:textId="1E22E7B1"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Capital </w:t>
      </w:r>
      <w:r>
        <w:rPr>
          <w:rFonts w:ascii="Times New Roman" w:eastAsia="Times New Roman" w:hAnsi="Times New Roman" w:cs="Times New Roman"/>
          <w:sz w:val="24"/>
          <w:szCs w:val="24"/>
          <w:lang w:eastAsia="en-IN"/>
        </w:rPr>
        <w:t>b</w:t>
      </w:r>
      <w:r w:rsidRPr="00DD75EF">
        <w:rPr>
          <w:rFonts w:ascii="Times New Roman" w:eastAsia="Times New Roman" w:hAnsi="Times New Roman" w:cs="Times New Roman"/>
          <w:sz w:val="24"/>
          <w:szCs w:val="24"/>
          <w:lang w:eastAsia="en-IN"/>
        </w:rPr>
        <w:t xml:space="preserve">udgeting </w:t>
      </w:r>
      <w:r>
        <w:rPr>
          <w:rFonts w:ascii="Times New Roman" w:eastAsia="Times New Roman" w:hAnsi="Times New Roman" w:cs="Times New Roman"/>
          <w:sz w:val="24"/>
          <w:szCs w:val="24"/>
          <w:lang w:eastAsia="en-IN"/>
        </w:rPr>
        <w:t>t</w:t>
      </w:r>
      <w:r w:rsidRPr="00DD75EF">
        <w:rPr>
          <w:rFonts w:ascii="Times New Roman" w:eastAsia="Times New Roman" w:hAnsi="Times New Roman" w:cs="Times New Roman"/>
          <w:sz w:val="24"/>
          <w:szCs w:val="24"/>
          <w:lang w:eastAsia="en-IN"/>
        </w:rPr>
        <w:t xml:space="preserve">echniques   </w:t>
      </w:r>
    </w:p>
    <w:p w14:paraId="740EBE86" w14:textId="1E7E233B"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Cash </w:t>
      </w:r>
      <w:r w:rsidR="00924D73">
        <w:rPr>
          <w:rFonts w:ascii="Times New Roman" w:eastAsia="Times New Roman" w:hAnsi="Times New Roman" w:cs="Times New Roman"/>
          <w:sz w:val="24"/>
          <w:szCs w:val="24"/>
          <w:lang w:eastAsia="en-IN"/>
        </w:rPr>
        <w:t>f</w:t>
      </w:r>
      <w:r w:rsidRPr="00DD75EF">
        <w:rPr>
          <w:rFonts w:ascii="Times New Roman" w:eastAsia="Times New Roman" w:hAnsi="Times New Roman" w:cs="Times New Roman"/>
          <w:sz w:val="24"/>
          <w:szCs w:val="24"/>
          <w:lang w:eastAsia="en-IN"/>
        </w:rPr>
        <w:t>low determination in capital budgeting</w:t>
      </w:r>
    </w:p>
    <w:p w14:paraId="45DF446B" w14:textId="74C5926A"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Analysis of risk in capital budgeting</w:t>
      </w:r>
    </w:p>
    <w:p w14:paraId="3D367A2F" w14:textId="32FBE34C"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Leverage analysis  </w:t>
      </w:r>
    </w:p>
    <w:p w14:paraId="044BAA0A" w14:textId="615FB5DB"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Capital </w:t>
      </w:r>
      <w:r>
        <w:rPr>
          <w:rFonts w:ascii="Times New Roman" w:eastAsia="Times New Roman" w:hAnsi="Times New Roman" w:cs="Times New Roman"/>
          <w:sz w:val="24"/>
          <w:szCs w:val="24"/>
          <w:lang w:eastAsia="en-IN"/>
        </w:rPr>
        <w:t>s</w:t>
      </w:r>
      <w:r w:rsidRPr="00DD75EF">
        <w:rPr>
          <w:rFonts w:ascii="Times New Roman" w:eastAsia="Times New Roman" w:hAnsi="Times New Roman" w:cs="Times New Roman"/>
          <w:sz w:val="24"/>
          <w:szCs w:val="24"/>
          <w:lang w:eastAsia="en-IN"/>
        </w:rPr>
        <w:t xml:space="preserve">tructure </w:t>
      </w:r>
      <w:r>
        <w:rPr>
          <w:rFonts w:ascii="Times New Roman" w:eastAsia="Times New Roman" w:hAnsi="Times New Roman" w:cs="Times New Roman"/>
          <w:sz w:val="24"/>
          <w:szCs w:val="24"/>
          <w:lang w:eastAsia="en-IN"/>
        </w:rPr>
        <w:t>t</w:t>
      </w:r>
      <w:r w:rsidRPr="00DD75EF">
        <w:rPr>
          <w:rFonts w:ascii="Times New Roman" w:eastAsia="Times New Roman" w:hAnsi="Times New Roman" w:cs="Times New Roman"/>
          <w:sz w:val="24"/>
          <w:szCs w:val="24"/>
          <w:lang w:eastAsia="en-IN"/>
        </w:rPr>
        <w:t>heories</w:t>
      </w:r>
    </w:p>
    <w:p w14:paraId="294FC202" w14:textId="7A471732" w:rsidR="00DD75EF" w:rsidRDefault="00DD75EF" w:rsidP="00193BC4">
      <w:pPr>
        <w:pStyle w:val="ListParagraph"/>
        <w:numPr>
          <w:ilvl w:val="0"/>
          <w:numId w:val="12"/>
        </w:numPr>
        <w:spacing w:after="0"/>
        <w:jc w:val="both"/>
        <w:rPr>
          <w:rFonts w:ascii="Times New Roman" w:eastAsia="Times New Roman" w:hAnsi="Times New Roman" w:cs="Times New Roman"/>
          <w:sz w:val="24"/>
          <w:szCs w:val="24"/>
          <w:lang w:eastAsia="en-IN"/>
        </w:rPr>
      </w:pPr>
      <w:r w:rsidRPr="00DD75EF">
        <w:rPr>
          <w:rFonts w:ascii="Times New Roman" w:eastAsia="Times New Roman" w:hAnsi="Times New Roman" w:cs="Times New Roman"/>
          <w:sz w:val="24"/>
          <w:szCs w:val="24"/>
          <w:lang w:eastAsia="en-IN"/>
        </w:rPr>
        <w:t xml:space="preserve">Dividend </w:t>
      </w:r>
      <w:r>
        <w:rPr>
          <w:rFonts w:ascii="Times New Roman" w:eastAsia="Times New Roman" w:hAnsi="Times New Roman" w:cs="Times New Roman"/>
          <w:sz w:val="24"/>
          <w:szCs w:val="24"/>
          <w:lang w:eastAsia="en-IN"/>
        </w:rPr>
        <w:t>t</w:t>
      </w:r>
      <w:r w:rsidRPr="00DD75EF">
        <w:rPr>
          <w:rFonts w:ascii="Times New Roman" w:eastAsia="Times New Roman" w:hAnsi="Times New Roman" w:cs="Times New Roman"/>
          <w:sz w:val="24"/>
          <w:szCs w:val="24"/>
          <w:lang w:eastAsia="en-IN"/>
        </w:rPr>
        <w:t xml:space="preserve">heories and </w:t>
      </w:r>
      <w:r>
        <w:rPr>
          <w:rFonts w:ascii="Times New Roman" w:eastAsia="Times New Roman" w:hAnsi="Times New Roman" w:cs="Times New Roman"/>
          <w:sz w:val="24"/>
          <w:szCs w:val="24"/>
          <w:lang w:eastAsia="en-IN"/>
        </w:rPr>
        <w:t>p</w:t>
      </w:r>
      <w:r w:rsidRPr="00DD75EF">
        <w:rPr>
          <w:rFonts w:ascii="Times New Roman" w:eastAsia="Times New Roman" w:hAnsi="Times New Roman" w:cs="Times New Roman"/>
          <w:sz w:val="24"/>
          <w:szCs w:val="24"/>
          <w:lang w:eastAsia="en-IN"/>
        </w:rPr>
        <w:t>olicy</w:t>
      </w:r>
      <w:r>
        <w:rPr>
          <w:rFonts w:ascii="Times New Roman" w:eastAsia="Times New Roman" w:hAnsi="Times New Roman" w:cs="Times New Roman"/>
          <w:sz w:val="24"/>
          <w:szCs w:val="24"/>
          <w:lang w:eastAsia="en-IN"/>
        </w:rPr>
        <w:t xml:space="preserve"> </w:t>
      </w:r>
    </w:p>
    <w:p w14:paraId="22843301" w14:textId="77777777" w:rsidR="00E1286F" w:rsidRPr="00E1286F" w:rsidRDefault="00E1286F" w:rsidP="00E1286F">
      <w:pPr>
        <w:pStyle w:val="ListParagraph"/>
        <w:numPr>
          <w:ilvl w:val="0"/>
          <w:numId w:val="12"/>
        </w:numPr>
        <w:spacing w:after="0"/>
        <w:jc w:val="both"/>
        <w:rPr>
          <w:rFonts w:ascii="Times New Roman" w:eastAsia="Times New Roman" w:hAnsi="Times New Roman" w:cs="Times New Roman"/>
          <w:sz w:val="24"/>
          <w:szCs w:val="24"/>
          <w:lang w:eastAsia="en-IN"/>
        </w:rPr>
      </w:pPr>
      <w:r w:rsidRPr="00E1286F">
        <w:rPr>
          <w:rFonts w:ascii="Times New Roman" w:eastAsia="Times New Roman" w:hAnsi="Times New Roman" w:cs="Times New Roman"/>
          <w:sz w:val="24"/>
          <w:szCs w:val="24"/>
          <w:lang w:eastAsia="en-IN"/>
        </w:rPr>
        <w:t xml:space="preserve">Financing &amp;Valuation </w:t>
      </w:r>
    </w:p>
    <w:p w14:paraId="1451D5CF" w14:textId="77777777" w:rsidR="00E1286F" w:rsidRDefault="00E1286F" w:rsidP="00E1286F">
      <w:pPr>
        <w:pStyle w:val="ListParagraph"/>
        <w:spacing w:after="0"/>
        <w:ind w:left="420"/>
        <w:jc w:val="both"/>
        <w:rPr>
          <w:rFonts w:ascii="Times New Roman" w:eastAsia="Times New Roman" w:hAnsi="Times New Roman" w:cs="Times New Roman"/>
          <w:sz w:val="24"/>
          <w:szCs w:val="24"/>
          <w:lang w:eastAsia="en-IN"/>
        </w:rPr>
      </w:pPr>
    </w:p>
    <w:p w14:paraId="7609217D" w14:textId="0990723B" w:rsidR="00087510" w:rsidRPr="00B57174" w:rsidRDefault="00087510" w:rsidP="001667FF">
      <w:pPr>
        <w:spacing w:after="0" w:line="240" w:lineRule="auto"/>
        <w:rPr>
          <w:rFonts w:ascii="Times New Roman" w:eastAsia="Times New Roman" w:hAnsi="Times New Roman" w:cs="Times New Roman"/>
          <w:b/>
          <w:bCs/>
          <w:color w:val="2F2F2F"/>
          <w:sz w:val="24"/>
          <w:szCs w:val="24"/>
          <w:lang w:eastAsia="en-IN"/>
        </w:rPr>
      </w:pPr>
    </w:p>
    <w:p w14:paraId="057B09BE" w14:textId="61CD458C" w:rsidR="00B57174" w:rsidRDefault="00B57174" w:rsidP="001667FF">
      <w:pPr>
        <w:spacing w:after="0" w:line="240" w:lineRule="auto"/>
        <w:rPr>
          <w:rFonts w:ascii="Times New Roman" w:eastAsia="Times New Roman" w:hAnsi="Times New Roman" w:cs="Times New Roman"/>
          <w:b/>
          <w:bCs/>
          <w:color w:val="2F2F2F"/>
          <w:sz w:val="24"/>
          <w:szCs w:val="24"/>
          <w:lang w:eastAsia="en-IN"/>
        </w:rPr>
      </w:pPr>
    </w:p>
    <w:p w14:paraId="0D3DEE21" w14:textId="5204FC26" w:rsidR="00DA28C3" w:rsidRDefault="00DA28C3" w:rsidP="001667FF">
      <w:pPr>
        <w:spacing w:after="0"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II</w:t>
      </w:r>
      <w:r w:rsidR="00E91EFF">
        <w:rPr>
          <w:rFonts w:ascii="Times New Roman" w:eastAsia="Times New Roman" w:hAnsi="Times New Roman" w:cs="Times New Roman"/>
          <w:b/>
          <w:bCs/>
          <w:color w:val="2F2F2F"/>
          <w:sz w:val="24"/>
          <w:szCs w:val="24"/>
          <w:lang w:eastAsia="en-IN"/>
        </w:rPr>
        <w:t xml:space="preserve">I. </w:t>
      </w:r>
      <w:r w:rsidR="00B57174">
        <w:rPr>
          <w:rFonts w:ascii="Times New Roman" w:eastAsia="Times New Roman" w:hAnsi="Times New Roman" w:cs="Times New Roman"/>
          <w:b/>
          <w:bCs/>
          <w:color w:val="2F2F2F"/>
          <w:sz w:val="24"/>
          <w:szCs w:val="24"/>
          <w:lang w:eastAsia="en-IN"/>
        </w:rPr>
        <w:tab/>
      </w:r>
      <w:r w:rsidR="00E91EFF">
        <w:rPr>
          <w:rFonts w:ascii="Times New Roman" w:eastAsia="Times New Roman" w:hAnsi="Times New Roman" w:cs="Times New Roman"/>
          <w:b/>
          <w:bCs/>
          <w:color w:val="2F2F2F"/>
          <w:sz w:val="24"/>
          <w:szCs w:val="24"/>
          <w:lang w:eastAsia="en-IN"/>
        </w:rPr>
        <w:t>Course</w:t>
      </w:r>
      <w:r w:rsidR="00F15569" w:rsidRPr="00F15569">
        <w:rPr>
          <w:rFonts w:ascii="Times New Roman" w:eastAsia="Times New Roman" w:hAnsi="Times New Roman" w:cs="Times New Roman"/>
          <w:b/>
          <w:bCs/>
          <w:color w:val="2F2F2F"/>
          <w:sz w:val="24"/>
          <w:szCs w:val="24"/>
          <w:lang w:eastAsia="en-IN"/>
        </w:rPr>
        <w:t xml:space="preserve"> Learning Outcomes </w:t>
      </w:r>
      <w:r w:rsidR="00E91EFF">
        <w:rPr>
          <w:rFonts w:ascii="Times New Roman" w:eastAsia="Times New Roman" w:hAnsi="Times New Roman" w:cs="Times New Roman"/>
          <w:b/>
          <w:bCs/>
          <w:color w:val="2F2F2F"/>
          <w:sz w:val="24"/>
          <w:szCs w:val="24"/>
          <w:lang w:eastAsia="en-IN"/>
        </w:rPr>
        <w:t>(CLO)</w:t>
      </w:r>
    </w:p>
    <w:p w14:paraId="244A1EC4" w14:textId="77777777" w:rsidR="00071246" w:rsidRDefault="00071246" w:rsidP="001667FF">
      <w:pPr>
        <w:spacing w:after="0" w:line="240" w:lineRule="auto"/>
        <w:rPr>
          <w:rFonts w:ascii="Times New Roman" w:eastAsia="Times New Roman" w:hAnsi="Times New Roman" w:cs="Times New Roman"/>
          <w:b/>
          <w:bCs/>
          <w:color w:val="2F2F2F"/>
          <w:sz w:val="24"/>
          <w:szCs w:val="24"/>
          <w:lang w:eastAsia="en-IN"/>
        </w:rPr>
      </w:pPr>
    </w:p>
    <w:p w14:paraId="1F68C32A" w14:textId="77777777" w:rsidR="001667FF" w:rsidRPr="001667FF" w:rsidRDefault="001667FF" w:rsidP="001667FF">
      <w:pPr>
        <w:spacing w:after="0" w:line="240" w:lineRule="auto"/>
        <w:rPr>
          <w:rFonts w:ascii="Times New Roman" w:hAnsi="Times New Roman" w:cs="Times New Roman"/>
          <w:sz w:val="12"/>
          <w:szCs w:val="12"/>
        </w:rPr>
      </w:pPr>
    </w:p>
    <w:p w14:paraId="49A0EC73" w14:textId="33DCC444" w:rsidR="001B03E3" w:rsidRDefault="00185659" w:rsidP="001667FF">
      <w:pPr>
        <w:spacing w:after="0" w:line="240" w:lineRule="auto"/>
        <w:rPr>
          <w:rFonts w:ascii="Times New Roman" w:hAnsi="Times New Roman" w:cs="Times New Roman"/>
          <w:sz w:val="24"/>
          <w:szCs w:val="24"/>
        </w:rPr>
      </w:pPr>
      <w:r w:rsidRPr="00185659">
        <w:rPr>
          <w:rFonts w:ascii="Times New Roman" w:hAnsi="Times New Roman" w:cs="Times New Roman"/>
          <w:sz w:val="24"/>
          <w:szCs w:val="24"/>
        </w:rPr>
        <w:t>On successful completion of this course, students will be able to</w:t>
      </w:r>
      <w:r w:rsidR="001B03E3">
        <w:rPr>
          <w:rFonts w:ascii="Times New Roman" w:hAnsi="Times New Roman" w:cs="Times New Roman"/>
          <w:sz w:val="24"/>
          <w:szCs w:val="24"/>
        </w:rPr>
        <w:t xml:space="preserve"> </w:t>
      </w:r>
      <w:r w:rsidR="001B03E3" w:rsidRPr="00AE1753">
        <w:rPr>
          <w:rFonts w:ascii="Times New Roman" w:hAnsi="Times New Roman" w:cs="Times New Roman"/>
          <w:sz w:val="24"/>
          <w:szCs w:val="24"/>
        </w:rPr>
        <w:t>:</w:t>
      </w:r>
    </w:p>
    <w:p w14:paraId="112A664E" w14:textId="77777777" w:rsidR="001667FF" w:rsidRPr="001667FF" w:rsidRDefault="001667FF" w:rsidP="001667FF">
      <w:pPr>
        <w:spacing w:after="0" w:line="240" w:lineRule="auto"/>
        <w:rPr>
          <w:rFonts w:ascii="Times New Roman" w:hAnsi="Times New Roman" w:cs="Times New Roman"/>
          <w:sz w:val="12"/>
          <w:szCs w:val="12"/>
        </w:rPr>
      </w:pPr>
    </w:p>
    <w:p w14:paraId="0E8ABCDF" w14:textId="3C78A153" w:rsid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w:t>
      </w:r>
      <w:r w:rsidRPr="00DD75EF">
        <w:rPr>
          <w:rFonts w:ascii="Times New Roman" w:eastAsia="Times New Roman" w:hAnsi="Times New Roman" w:cs="Times New Roman"/>
          <w:color w:val="2F2F2F"/>
          <w:sz w:val="24"/>
          <w:szCs w:val="24"/>
          <w:lang w:eastAsia="en-IN"/>
        </w:rPr>
        <w:t xml:space="preserve"> Value securities like bond and stocks using the DCF analysis. </w:t>
      </w:r>
    </w:p>
    <w:p w14:paraId="7AD1C0C5" w14:textId="77777777" w:rsidR="00DD75EF" w:rsidRPr="00DD75EF" w:rsidRDefault="00DD75EF" w:rsidP="00DD75EF">
      <w:pPr>
        <w:pStyle w:val="ListParagraph"/>
        <w:spacing w:after="0" w:line="240" w:lineRule="auto"/>
        <w:rPr>
          <w:rFonts w:ascii="Times New Roman" w:eastAsia="Times New Roman" w:hAnsi="Times New Roman" w:cs="Times New Roman"/>
          <w:color w:val="2F2F2F"/>
          <w:sz w:val="24"/>
          <w:szCs w:val="24"/>
          <w:lang w:eastAsia="en-IN"/>
        </w:rPr>
      </w:pPr>
    </w:p>
    <w:p w14:paraId="7B7C66C6" w14:textId="5381AC41" w:rsid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II:</w:t>
      </w:r>
      <w:r w:rsidRPr="00DD75EF">
        <w:rPr>
          <w:rFonts w:ascii="Times New Roman" w:eastAsia="Times New Roman" w:hAnsi="Times New Roman" w:cs="Times New Roman"/>
          <w:color w:val="2F2F2F"/>
          <w:sz w:val="24"/>
          <w:szCs w:val="24"/>
          <w:lang w:eastAsia="en-IN"/>
        </w:rPr>
        <w:t xml:space="preserve"> Understand risk-return trade</w:t>
      </w:r>
      <w:r w:rsidR="00924D73">
        <w:rPr>
          <w:rFonts w:ascii="Times New Roman" w:eastAsia="Times New Roman" w:hAnsi="Times New Roman" w:cs="Times New Roman"/>
          <w:color w:val="2F2F2F"/>
          <w:sz w:val="24"/>
          <w:szCs w:val="24"/>
          <w:lang w:eastAsia="en-IN"/>
        </w:rPr>
        <w:t>-</w:t>
      </w:r>
      <w:r w:rsidRPr="00DD75EF">
        <w:rPr>
          <w:rFonts w:ascii="Times New Roman" w:eastAsia="Times New Roman" w:hAnsi="Times New Roman" w:cs="Times New Roman"/>
          <w:color w:val="2F2F2F"/>
          <w:sz w:val="24"/>
          <w:szCs w:val="24"/>
          <w:lang w:eastAsia="en-IN"/>
        </w:rPr>
        <w:t>off and appreciate the effect of risk on discount-rate or cost-of-capital used in valuation.</w:t>
      </w:r>
    </w:p>
    <w:p w14:paraId="5120FB74" w14:textId="77777777" w:rsidR="00DD75EF" w:rsidRPr="00DD75EF" w:rsidRDefault="00DD75EF" w:rsidP="00DD75EF">
      <w:pPr>
        <w:pStyle w:val="ListParagraph"/>
        <w:spacing w:after="0" w:line="240" w:lineRule="auto"/>
        <w:rPr>
          <w:rFonts w:ascii="Times New Roman" w:eastAsia="Times New Roman" w:hAnsi="Times New Roman" w:cs="Times New Roman"/>
          <w:color w:val="2F2F2F"/>
          <w:sz w:val="24"/>
          <w:szCs w:val="24"/>
          <w:lang w:eastAsia="en-IN"/>
        </w:rPr>
      </w:pPr>
    </w:p>
    <w:p w14:paraId="6E7FC57B" w14:textId="252D979A" w:rsid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III:</w:t>
      </w:r>
      <w:r w:rsidRPr="00DD75EF">
        <w:rPr>
          <w:rFonts w:ascii="Times New Roman" w:eastAsia="Times New Roman" w:hAnsi="Times New Roman" w:cs="Times New Roman"/>
          <w:color w:val="2F2F2F"/>
          <w:sz w:val="24"/>
          <w:szCs w:val="24"/>
          <w:lang w:eastAsia="en-IN"/>
        </w:rPr>
        <w:t xml:space="preserve"> Decide whether a project is worth investing in and how it compares with others, and carry out sensitivity, scenario, </w:t>
      </w:r>
      <w:r w:rsidR="00924D73">
        <w:rPr>
          <w:rFonts w:ascii="Times New Roman" w:eastAsia="Times New Roman" w:hAnsi="Times New Roman" w:cs="Times New Roman"/>
          <w:color w:val="2F2F2F"/>
          <w:sz w:val="24"/>
          <w:szCs w:val="24"/>
          <w:lang w:eastAsia="en-IN"/>
        </w:rPr>
        <w:t xml:space="preserve">and </w:t>
      </w:r>
      <w:r w:rsidRPr="00DD75EF">
        <w:rPr>
          <w:rFonts w:ascii="Times New Roman" w:eastAsia="Times New Roman" w:hAnsi="Times New Roman" w:cs="Times New Roman"/>
          <w:color w:val="2F2F2F"/>
          <w:sz w:val="24"/>
          <w:szCs w:val="24"/>
          <w:lang w:eastAsia="en-IN"/>
        </w:rPr>
        <w:t xml:space="preserve">breakeven analyses.  </w:t>
      </w:r>
    </w:p>
    <w:p w14:paraId="407E5036" w14:textId="77777777" w:rsidR="00DD75EF" w:rsidRPr="00DD75EF" w:rsidRDefault="00DD75EF" w:rsidP="00DD75EF">
      <w:pPr>
        <w:pStyle w:val="ListParagraph"/>
        <w:spacing w:after="0" w:line="240" w:lineRule="auto"/>
        <w:rPr>
          <w:rFonts w:ascii="Times New Roman" w:eastAsia="Times New Roman" w:hAnsi="Times New Roman" w:cs="Times New Roman"/>
          <w:color w:val="2F2F2F"/>
          <w:sz w:val="24"/>
          <w:szCs w:val="24"/>
          <w:lang w:eastAsia="en-IN"/>
        </w:rPr>
      </w:pPr>
    </w:p>
    <w:p w14:paraId="620B7660" w14:textId="39A636FB" w:rsidR="00DD75EF" w:rsidRPr="00DD75EF" w:rsidRDefault="00DD75EF" w:rsidP="00DD75EF">
      <w:pPr>
        <w:pStyle w:val="ListParagraph"/>
        <w:numPr>
          <w:ilvl w:val="0"/>
          <w:numId w:val="25"/>
        </w:numPr>
        <w:spacing w:after="0" w:line="240" w:lineRule="auto"/>
        <w:rPr>
          <w:rFonts w:ascii="Times New Roman" w:eastAsia="Times New Roman" w:hAnsi="Times New Roman" w:cs="Times New Roman"/>
          <w:color w:val="2F2F2F"/>
          <w:sz w:val="24"/>
          <w:szCs w:val="24"/>
          <w:lang w:eastAsia="en-IN"/>
        </w:rPr>
      </w:pPr>
      <w:r w:rsidRPr="00DD75EF">
        <w:rPr>
          <w:rFonts w:ascii="Times New Roman" w:eastAsia="Times New Roman" w:hAnsi="Times New Roman" w:cs="Times New Roman"/>
          <w:b/>
          <w:bCs/>
          <w:color w:val="2F2F2F"/>
          <w:sz w:val="24"/>
          <w:szCs w:val="24"/>
          <w:lang w:eastAsia="en-IN"/>
        </w:rPr>
        <w:t>CLO IV:</w:t>
      </w:r>
      <w:r w:rsidRPr="00DD75EF">
        <w:rPr>
          <w:rFonts w:ascii="Times New Roman" w:eastAsia="Times New Roman" w:hAnsi="Times New Roman" w:cs="Times New Roman"/>
          <w:color w:val="2F2F2F"/>
          <w:sz w:val="24"/>
          <w:szCs w:val="24"/>
          <w:lang w:eastAsia="en-IN"/>
        </w:rPr>
        <w:t xml:space="preserve"> Understand the implication of capital structure and dividend policy on </w:t>
      </w:r>
      <w:r>
        <w:rPr>
          <w:rFonts w:ascii="Times New Roman" w:eastAsia="Times New Roman" w:hAnsi="Times New Roman" w:cs="Times New Roman"/>
          <w:color w:val="2F2F2F"/>
          <w:sz w:val="24"/>
          <w:szCs w:val="24"/>
          <w:lang w:eastAsia="en-IN"/>
        </w:rPr>
        <w:t xml:space="preserve">firm’s </w:t>
      </w:r>
      <w:r w:rsidRPr="00DD75EF">
        <w:rPr>
          <w:rFonts w:ascii="Times New Roman" w:eastAsia="Times New Roman" w:hAnsi="Times New Roman" w:cs="Times New Roman"/>
          <w:color w:val="2F2F2F"/>
          <w:sz w:val="24"/>
          <w:szCs w:val="24"/>
          <w:lang w:eastAsia="en-IN"/>
        </w:rPr>
        <w:t>value</w:t>
      </w:r>
      <w:r>
        <w:rPr>
          <w:rFonts w:ascii="Times New Roman" w:eastAsia="Times New Roman" w:hAnsi="Times New Roman" w:cs="Times New Roman"/>
          <w:color w:val="2F2F2F"/>
          <w:sz w:val="24"/>
          <w:szCs w:val="24"/>
          <w:lang w:eastAsia="en-IN"/>
        </w:rPr>
        <w:t xml:space="preserve">. </w:t>
      </w:r>
      <w:r w:rsidRPr="00DD75EF">
        <w:rPr>
          <w:rFonts w:ascii="Times New Roman" w:eastAsia="Times New Roman" w:hAnsi="Times New Roman" w:cs="Times New Roman"/>
          <w:color w:val="2F2F2F"/>
          <w:sz w:val="24"/>
          <w:szCs w:val="24"/>
          <w:lang w:eastAsia="en-IN"/>
        </w:rPr>
        <w:t xml:space="preserve"> </w:t>
      </w:r>
    </w:p>
    <w:p w14:paraId="7CC4911C" w14:textId="77777777" w:rsidR="00DD75EF" w:rsidRPr="00DD75EF" w:rsidRDefault="00DD75EF" w:rsidP="00914078">
      <w:pPr>
        <w:spacing w:after="0" w:line="240" w:lineRule="auto"/>
        <w:rPr>
          <w:rFonts w:ascii="Times New Roman" w:eastAsia="Times New Roman" w:hAnsi="Times New Roman" w:cs="Times New Roman"/>
          <w:color w:val="2F2F2F"/>
          <w:sz w:val="24"/>
          <w:szCs w:val="24"/>
          <w:lang w:eastAsia="en-IN"/>
        </w:rPr>
      </w:pPr>
    </w:p>
    <w:p w14:paraId="659BD808" w14:textId="77777777" w:rsidR="001B71B7" w:rsidRDefault="001B71B7" w:rsidP="00914078">
      <w:pPr>
        <w:spacing w:after="0" w:line="240" w:lineRule="auto"/>
        <w:rPr>
          <w:rFonts w:ascii="Times New Roman" w:eastAsia="Times New Roman" w:hAnsi="Times New Roman" w:cs="Times New Roman"/>
          <w:b/>
          <w:bCs/>
          <w:color w:val="2F2F2F"/>
          <w:sz w:val="24"/>
          <w:szCs w:val="24"/>
          <w:lang w:eastAsia="en-IN"/>
        </w:rPr>
      </w:pPr>
    </w:p>
    <w:p w14:paraId="6A28B82D" w14:textId="0DCB3CD0" w:rsidR="00F15569" w:rsidRPr="00F15569" w:rsidRDefault="00271B0B" w:rsidP="00914078">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2F2F2F"/>
          <w:sz w:val="24"/>
          <w:szCs w:val="24"/>
          <w:lang w:eastAsia="en-IN"/>
        </w:rPr>
        <w:t>I</w:t>
      </w:r>
      <w:r w:rsidR="006513BB">
        <w:rPr>
          <w:rFonts w:ascii="Times New Roman" w:eastAsia="Times New Roman" w:hAnsi="Times New Roman" w:cs="Times New Roman"/>
          <w:b/>
          <w:bCs/>
          <w:color w:val="2F2F2F"/>
          <w:sz w:val="24"/>
          <w:szCs w:val="24"/>
          <w:lang w:eastAsia="en-IN"/>
        </w:rPr>
        <w:t>V</w:t>
      </w:r>
      <w:r w:rsidR="00F15569" w:rsidRPr="00F15569">
        <w:rPr>
          <w:rFonts w:ascii="Times New Roman" w:eastAsia="Times New Roman" w:hAnsi="Times New Roman" w:cs="Times New Roman"/>
          <w:b/>
          <w:bCs/>
          <w:color w:val="2F2F2F"/>
          <w:sz w:val="24"/>
          <w:szCs w:val="24"/>
          <w:lang w:eastAsia="en-IN"/>
        </w:rPr>
        <w:t xml:space="preserve">. </w:t>
      </w:r>
      <w:r w:rsidR="00914078">
        <w:rPr>
          <w:rFonts w:ascii="Times New Roman" w:eastAsia="Times New Roman" w:hAnsi="Times New Roman" w:cs="Times New Roman"/>
          <w:b/>
          <w:bCs/>
          <w:color w:val="2F2F2F"/>
          <w:sz w:val="24"/>
          <w:szCs w:val="24"/>
          <w:lang w:eastAsia="en-IN"/>
        </w:rPr>
        <w:tab/>
      </w:r>
      <w:r w:rsidR="00F15569" w:rsidRPr="00F15569">
        <w:rPr>
          <w:rFonts w:ascii="Times New Roman" w:eastAsia="Times New Roman" w:hAnsi="Times New Roman" w:cs="Times New Roman"/>
          <w:b/>
          <w:bCs/>
          <w:color w:val="2F2F2F"/>
          <w:sz w:val="24"/>
          <w:szCs w:val="24"/>
          <w:lang w:eastAsia="en-IN"/>
        </w:rPr>
        <w:t>Reading</w:t>
      </w:r>
      <w:r w:rsidR="00C00407">
        <w:rPr>
          <w:rFonts w:ascii="Times New Roman" w:eastAsia="Times New Roman" w:hAnsi="Times New Roman" w:cs="Times New Roman"/>
          <w:b/>
          <w:bCs/>
          <w:color w:val="2F2F2F"/>
          <w:sz w:val="24"/>
          <w:szCs w:val="24"/>
          <w:lang w:eastAsia="en-IN"/>
        </w:rPr>
        <w:t>s</w:t>
      </w:r>
      <w:r w:rsidR="00F15569" w:rsidRPr="00F15569">
        <w:rPr>
          <w:rFonts w:ascii="Times New Roman" w:eastAsia="Times New Roman" w:hAnsi="Times New Roman" w:cs="Times New Roman"/>
          <w:b/>
          <w:bCs/>
          <w:color w:val="2F2F2F"/>
          <w:sz w:val="24"/>
          <w:szCs w:val="24"/>
          <w:lang w:eastAsia="en-IN"/>
        </w:rPr>
        <w:t xml:space="preserve"> </w:t>
      </w:r>
      <w:r w:rsidR="00B57174">
        <w:rPr>
          <w:rFonts w:ascii="Times New Roman" w:eastAsia="Times New Roman" w:hAnsi="Times New Roman" w:cs="Times New Roman"/>
          <w:b/>
          <w:bCs/>
          <w:color w:val="2F2F2F"/>
          <w:sz w:val="24"/>
          <w:szCs w:val="24"/>
          <w:lang w:eastAsia="en-IN"/>
        </w:rPr>
        <w:t xml:space="preserve">and References </w:t>
      </w:r>
    </w:p>
    <w:p w14:paraId="36D19156" w14:textId="77777777" w:rsidR="00914078" w:rsidRDefault="00914078" w:rsidP="00914078">
      <w:pPr>
        <w:pStyle w:val="ListParagraph"/>
        <w:spacing w:after="0" w:line="240" w:lineRule="auto"/>
        <w:rPr>
          <w:rFonts w:ascii="Times New Roman" w:hAnsi="Times New Roman" w:cs="Times New Roman"/>
          <w:b/>
          <w:sz w:val="24"/>
          <w:szCs w:val="24"/>
        </w:rPr>
      </w:pPr>
    </w:p>
    <w:p w14:paraId="18CEA737" w14:textId="5FB6B356" w:rsidR="002E6F47" w:rsidRPr="00EE2250" w:rsidRDefault="002E6F47" w:rsidP="00EE2250">
      <w:pPr>
        <w:pStyle w:val="ListParagraph"/>
        <w:numPr>
          <w:ilvl w:val="0"/>
          <w:numId w:val="25"/>
        </w:numPr>
        <w:spacing w:after="0" w:line="240" w:lineRule="auto"/>
        <w:rPr>
          <w:rFonts w:ascii="Times New Roman" w:eastAsia="Times New Roman" w:hAnsi="Times New Roman" w:cs="Times New Roman"/>
          <w:b/>
          <w:bCs/>
          <w:color w:val="2F2F2F"/>
          <w:sz w:val="24"/>
          <w:szCs w:val="24"/>
          <w:lang w:eastAsia="en-IN"/>
        </w:rPr>
      </w:pPr>
      <w:r w:rsidRPr="00EE2250">
        <w:rPr>
          <w:rFonts w:ascii="Times New Roman" w:eastAsia="Times New Roman" w:hAnsi="Times New Roman" w:cs="Times New Roman"/>
          <w:b/>
          <w:bCs/>
          <w:color w:val="2F2F2F"/>
          <w:sz w:val="24"/>
          <w:szCs w:val="24"/>
          <w:lang w:eastAsia="en-IN"/>
        </w:rPr>
        <w:t xml:space="preserve">Required </w:t>
      </w:r>
      <w:r w:rsidR="00B57174" w:rsidRPr="00EE2250">
        <w:rPr>
          <w:rFonts w:ascii="Times New Roman" w:eastAsia="Times New Roman" w:hAnsi="Times New Roman" w:cs="Times New Roman"/>
          <w:b/>
          <w:bCs/>
          <w:color w:val="2F2F2F"/>
          <w:sz w:val="24"/>
          <w:szCs w:val="24"/>
          <w:lang w:eastAsia="en-IN"/>
        </w:rPr>
        <w:t xml:space="preserve">text-book </w:t>
      </w:r>
      <w:r w:rsidR="00DD75EF" w:rsidRPr="00EE2250">
        <w:rPr>
          <w:rFonts w:ascii="Times New Roman" w:eastAsia="Times New Roman" w:hAnsi="Times New Roman" w:cs="Times New Roman"/>
          <w:b/>
          <w:bCs/>
          <w:color w:val="2F2F2F"/>
          <w:sz w:val="24"/>
          <w:szCs w:val="24"/>
          <w:lang w:eastAsia="en-IN"/>
        </w:rPr>
        <w:t xml:space="preserve"> : </w:t>
      </w:r>
    </w:p>
    <w:p w14:paraId="5C8100BB" w14:textId="10100144" w:rsidR="006A020C" w:rsidRPr="006A020C" w:rsidRDefault="00094594" w:rsidP="006A020C">
      <w:pPr>
        <w:numPr>
          <w:ilvl w:val="0"/>
          <w:numId w:val="16"/>
        </w:numPr>
        <w:shd w:val="clear" w:color="auto" w:fill="FFFFFF"/>
        <w:spacing w:after="0" w:line="360" w:lineRule="auto"/>
        <w:jc w:val="both"/>
        <w:rPr>
          <w:rFonts w:ascii="Times New Roman" w:hAnsi="Times New Roman" w:cs="Times New Roman"/>
          <w:sz w:val="24"/>
          <w:szCs w:val="24"/>
        </w:rPr>
      </w:pPr>
      <w:r w:rsidRPr="00094594">
        <w:rPr>
          <w:rFonts w:ascii="Times New Roman" w:hAnsi="Times New Roman" w:cs="Times New Roman"/>
          <w:i/>
          <w:iCs/>
          <w:sz w:val="24"/>
          <w:szCs w:val="24"/>
        </w:rPr>
        <w:t>Fundamentals of Corporate Finance</w:t>
      </w:r>
      <w:r w:rsidRPr="00094594">
        <w:rPr>
          <w:rFonts w:ascii="Times New Roman" w:hAnsi="Times New Roman" w:cs="Times New Roman"/>
          <w:sz w:val="24"/>
          <w:szCs w:val="24"/>
        </w:rPr>
        <w:t xml:space="preserve"> (11th Ed.) by Ross, Westerfield and Jordan. </w:t>
      </w:r>
    </w:p>
    <w:p w14:paraId="568B243E" w14:textId="42A25AD8" w:rsidR="006A020C" w:rsidRPr="00EE2250" w:rsidRDefault="006A020C" w:rsidP="006A020C">
      <w:pPr>
        <w:pStyle w:val="ListParagraph"/>
        <w:numPr>
          <w:ilvl w:val="0"/>
          <w:numId w:val="25"/>
        </w:numPr>
        <w:spacing w:after="0" w:line="240" w:lineRule="auto"/>
        <w:rPr>
          <w:rFonts w:ascii="Times New Roman" w:eastAsia="Times New Roman" w:hAnsi="Times New Roman" w:cs="Times New Roman"/>
          <w:b/>
          <w:bCs/>
          <w:color w:val="2F2F2F"/>
          <w:sz w:val="24"/>
          <w:szCs w:val="24"/>
          <w:lang w:eastAsia="en-IN"/>
        </w:rPr>
      </w:pPr>
      <w:r w:rsidRPr="00EE2250">
        <w:rPr>
          <w:rFonts w:ascii="Times New Roman" w:eastAsia="Times New Roman" w:hAnsi="Times New Roman" w:cs="Times New Roman"/>
          <w:b/>
          <w:bCs/>
          <w:color w:val="2F2F2F"/>
          <w:sz w:val="24"/>
          <w:szCs w:val="24"/>
          <w:lang w:eastAsia="en-IN"/>
        </w:rPr>
        <w:t>R</w:t>
      </w:r>
      <w:r>
        <w:rPr>
          <w:rFonts w:ascii="Times New Roman" w:eastAsia="Times New Roman" w:hAnsi="Times New Roman" w:cs="Times New Roman"/>
          <w:b/>
          <w:bCs/>
          <w:color w:val="2F2F2F"/>
          <w:sz w:val="24"/>
          <w:szCs w:val="24"/>
          <w:lang w:eastAsia="en-IN"/>
        </w:rPr>
        <w:t xml:space="preserve">eferences </w:t>
      </w:r>
      <w:r w:rsidRPr="00EE2250">
        <w:rPr>
          <w:rFonts w:ascii="Times New Roman" w:eastAsia="Times New Roman" w:hAnsi="Times New Roman" w:cs="Times New Roman"/>
          <w:b/>
          <w:bCs/>
          <w:color w:val="2F2F2F"/>
          <w:sz w:val="24"/>
          <w:szCs w:val="24"/>
          <w:lang w:eastAsia="en-IN"/>
        </w:rPr>
        <w:t xml:space="preserve">book  : </w:t>
      </w:r>
    </w:p>
    <w:p w14:paraId="1408F6EC" w14:textId="77777777" w:rsidR="006A020C" w:rsidRDefault="006A020C" w:rsidP="006A020C">
      <w:pPr>
        <w:numPr>
          <w:ilvl w:val="0"/>
          <w:numId w:val="16"/>
        </w:numPr>
        <w:shd w:val="clear" w:color="auto" w:fill="FFFFFF"/>
        <w:spacing w:after="0" w:line="360" w:lineRule="auto"/>
        <w:jc w:val="both"/>
        <w:rPr>
          <w:rFonts w:ascii="Times New Roman" w:hAnsi="Times New Roman" w:cs="Times New Roman"/>
          <w:sz w:val="24"/>
          <w:szCs w:val="24"/>
        </w:rPr>
      </w:pPr>
      <w:r w:rsidRPr="00094594">
        <w:rPr>
          <w:rFonts w:ascii="Times New Roman" w:hAnsi="Times New Roman" w:cs="Times New Roman"/>
          <w:i/>
          <w:iCs/>
          <w:sz w:val="24"/>
          <w:szCs w:val="24"/>
        </w:rPr>
        <w:t>Principles of Corporate Finance</w:t>
      </w:r>
      <w:r w:rsidRPr="00094594">
        <w:rPr>
          <w:rFonts w:ascii="Times New Roman" w:hAnsi="Times New Roman" w:cs="Times New Roman"/>
          <w:sz w:val="24"/>
          <w:szCs w:val="24"/>
        </w:rPr>
        <w:t xml:space="preserve"> (12h Ed) by Brealey, Myers, Allen &amp;Mohanty.  </w:t>
      </w:r>
    </w:p>
    <w:p w14:paraId="794B3DB4" w14:textId="1946D2D2" w:rsidR="006A020C" w:rsidRPr="006A020C" w:rsidRDefault="006A020C" w:rsidP="006A020C">
      <w:pPr>
        <w:numPr>
          <w:ilvl w:val="0"/>
          <w:numId w:val="16"/>
        </w:numPr>
        <w:shd w:val="clear" w:color="auto" w:fill="FFFFFF"/>
        <w:spacing w:after="0" w:line="360" w:lineRule="auto"/>
        <w:jc w:val="both"/>
        <w:rPr>
          <w:rFonts w:ascii="Times New Roman" w:hAnsi="Times New Roman" w:cs="Times New Roman"/>
          <w:sz w:val="24"/>
          <w:szCs w:val="24"/>
        </w:rPr>
      </w:pPr>
      <w:r w:rsidRPr="00094594">
        <w:rPr>
          <w:rFonts w:ascii="Times New Roman" w:hAnsi="Times New Roman" w:cs="Times New Roman"/>
          <w:i/>
          <w:iCs/>
          <w:sz w:val="24"/>
          <w:szCs w:val="24"/>
        </w:rPr>
        <w:t>Fundamentals of Financial Management</w:t>
      </w:r>
      <w:r>
        <w:rPr>
          <w:rFonts w:ascii="Times New Roman" w:hAnsi="Times New Roman" w:cs="Times New Roman"/>
          <w:i/>
          <w:iCs/>
          <w:sz w:val="24"/>
          <w:szCs w:val="24"/>
        </w:rPr>
        <w:t xml:space="preserve"> (</w:t>
      </w:r>
      <w:r w:rsidRPr="00DD0E0C">
        <w:rPr>
          <w:rFonts w:ascii="Times New Roman" w:hAnsi="Times New Roman" w:cs="Times New Roman"/>
          <w:sz w:val="24"/>
          <w:szCs w:val="24"/>
        </w:rPr>
        <w:t>13th Ed</w:t>
      </w:r>
      <w:r>
        <w:rPr>
          <w:rFonts w:ascii="Times New Roman" w:hAnsi="Times New Roman" w:cs="Times New Roman"/>
          <w:i/>
          <w:iCs/>
          <w:sz w:val="24"/>
          <w:szCs w:val="24"/>
        </w:rPr>
        <w:t>)</w:t>
      </w:r>
      <w:r w:rsidRPr="00094594">
        <w:rPr>
          <w:rFonts w:ascii="Times New Roman" w:hAnsi="Times New Roman" w:cs="Times New Roman"/>
          <w:sz w:val="24"/>
          <w:szCs w:val="24"/>
        </w:rPr>
        <w:t xml:space="preserve"> by Brigham</w:t>
      </w:r>
      <w:r>
        <w:rPr>
          <w:rFonts w:ascii="Times New Roman" w:hAnsi="Times New Roman" w:cs="Times New Roman"/>
          <w:sz w:val="24"/>
          <w:szCs w:val="24"/>
        </w:rPr>
        <w:t xml:space="preserve"> &amp; </w:t>
      </w:r>
      <w:r w:rsidRPr="00094594">
        <w:rPr>
          <w:rFonts w:ascii="Times New Roman" w:hAnsi="Times New Roman" w:cs="Times New Roman"/>
          <w:sz w:val="24"/>
          <w:szCs w:val="24"/>
        </w:rPr>
        <w:t xml:space="preserve">Houston.  </w:t>
      </w:r>
    </w:p>
    <w:p w14:paraId="3207F554" w14:textId="77777777" w:rsidR="002E6F47" w:rsidRPr="00AA4C11" w:rsidRDefault="002E6F47" w:rsidP="002E6F47">
      <w:pPr>
        <w:pStyle w:val="ListParagraph"/>
        <w:spacing w:after="0" w:line="240" w:lineRule="auto"/>
        <w:rPr>
          <w:rFonts w:ascii="Times New Roman" w:hAnsi="Times New Roman" w:cs="Times New Roman"/>
          <w:b/>
          <w:sz w:val="2"/>
          <w:szCs w:val="2"/>
        </w:rPr>
      </w:pPr>
    </w:p>
    <w:p w14:paraId="28A44229" w14:textId="48E8C171" w:rsidR="00E91EFF" w:rsidRPr="00582399" w:rsidRDefault="00E91EFF" w:rsidP="00582399">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sidRPr="00582399">
        <w:rPr>
          <w:rFonts w:ascii="Times New Roman" w:eastAsia="Times New Roman" w:hAnsi="Times New Roman" w:cs="Times New Roman"/>
          <w:b/>
          <w:bCs/>
          <w:color w:val="2F2F2F"/>
          <w:sz w:val="24"/>
          <w:szCs w:val="24"/>
          <w:lang w:eastAsia="en-IN"/>
        </w:rPr>
        <w:t>V.</w:t>
      </w:r>
      <w:r w:rsidR="00D636E1">
        <w:rPr>
          <w:rFonts w:ascii="Times New Roman" w:eastAsia="Times New Roman" w:hAnsi="Times New Roman" w:cs="Times New Roman"/>
          <w:b/>
          <w:bCs/>
          <w:color w:val="2F2F2F"/>
          <w:sz w:val="24"/>
          <w:szCs w:val="24"/>
          <w:lang w:eastAsia="en-IN"/>
        </w:rPr>
        <w:tab/>
      </w:r>
      <w:r w:rsidR="00582399">
        <w:rPr>
          <w:rFonts w:ascii="Times New Roman" w:eastAsia="Times New Roman" w:hAnsi="Times New Roman" w:cs="Times New Roman"/>
          <w:b/>
          <w:bCs/>
          <w:color w:val="2F2F2F"/>
          <w:sz w:val="24"/>
          <w:szCs w:val="24"/>
          <w:lang w:eastAsia="en-IN"/>
        </w:rPr>
        <w:t>P</w:t>
      </w:r>
      <w:r w:rsidR="00582399" w:rsidRPr="00582399">
        <w:rPr>
          <w:rFonts w:ascii="Times New Roman" w:eastAsia="Times New Roman" w:hAnsi="Times New Roman" w:cs="Times New Roman"/>
          <w:b/>
          <w:bCs/>
          <w:color w:val="2F2F2F"/>
          <w:sz w:val="24"/>
          <w:szCs w:val="24"/>
          <w:lang w:eastAsia="en-IN"/>
        </w:rPr>
        <w:t>edagogy</w:t>
      </w:r>
    </w:p>
    <w:p w14:paraId="408AF357" w14:textId="784E56D4" w:rsidR="00C0424C" w:rsidRDefault="00E91EFF" w:rsidP="008F226F">
      <w:pPr>
        <w:spacing w:after="0"/>
        <w:ind w:left="426"/>
        <w:jc w:val="both"/>
        <w:rPr>
          <w:rFonts w:ascii="Times New Roman" w:hAnsi="Times New Roman" w:cs="Times New Roman"/>
          <w:sz w:val="24"/>
          <w:szCs w:val="24"/>
          <w:lang w:val="en-US"/>
        </w:rPr>
      </w:pPr>
      <w:r w:rsidRPr="00E91EFF">
        <w:rPr>
          <w:rFonts w:ascii="Times New Roman" w:hAnsi="Times New Roman" w:cs="Times New Roman"/>
          <w:sz w:val="24"/>
          <w:szCs w:val="24"/>
          <w:lang w:val="en-US"/>
        </w:rPr>
        <w:t>The pedagogy will include lecture, case, and projects. In the lecture sessions, the students are expected</w:t>
      </w:r>
      <w:r>
        <w:rPr>
          <w:rFonts w:ascii="Times New Roman" w:hAnsi="Times New Roman" w:cs="Times New Roman"/>
          <w:sz w:val="24"/>
          <w:szCs w:val="24"/>
          <w:lang w:val="en-US"/>
        </w:rPr>
        <w:t xml:space="preserve"> have to come</w:t>
      </w:r>
      <w:r w:rsidR="00596BF0">
        <w:rPr>
          <w:rFonts w:ascii="Times New Roman" w:hAnsi="Times New Roman" w:cs="Times New Roman"/>
          <w:sz w:val="24"/>
          <w:szCs w:val="24"/>
          <w:lang w:val="en-US"/>
        </w:rPr>
        <w:t xml:space="preserve"> to the class with acquaintance of pre</w:t>
      </w:r>
      <w:r>
        <w:rPr>
          <w:rFonts w:ascii="Times New Roman" w:hAnsi="Times New Roman" w:cs="Times New Roman"/>
          <w:sz w:val="24"/>
          <w:szCs w:val="24"/>
          <w:lang w:val="en-US"/>
        </w:rPr>
        <w:t xml:space="preserve">-reading materials for effective learning outcomes. </w:t>
      </w:r>
      <w:r w:rsidR="004804EC">
        <w:rPr>
          <w:rFonts w:ascii="Times New Roman" w:hAnsi="Times New Roman" w:cs="Times New Roman"/>
          <w:sz w:val="24"/>
          <w:szCs w:val="24"/>
          <w:lang w:val="en-US"/>
        </w:rPr>
        <w:t>Similarly,</w:t>
      </w:r>
      <w:r>
        <w:rPr>
          <w:rFonts w:ascii="Times New Roman" w:hAnsi="Times New Roman" w:cs="Times New Roman"/>
          <w:sz w:val="24"/>
          <w:szCs w:val="24"/>
          <w:lang w:val="en-US"/>
        </w:rPr>
        <w:t xml:space="preserve"> </w:t>
      </w:r>
      <w:r w:rsidR="004804EC">
        <w:rPr>
          <w:rFonts w:ascii="Times New Roman" w:hAnsi="Times New Roman" w:cs="Times New Roman"/>
          <w:sz w:val="24"/>
          <w:szCs w:val="24"/>
          <w:lang w:val="en-US"/>
        </w:rPr>
        <w:t>s</w:t>
      </w:r>
      <w:r w:rsidRPr="00E91EFF">
        <w:rPr>
          <w:rFonts w:ascii="Times New Roman" w:hAnsi="Times New Roman" w:cs="Times New Roman"/>
          <w:sz w:val="24"/>
          <w:szCs w:val="24"/>
          <w:lang w:val="en-US"/>
        </w:rPr>
        <w:t>tudents need to read and prep</w:t>
      </w:r>
      <w:r>
        <w:rPr>
          <w:rFonts w:ascii="Times New Roman" w:hAnsi="Times New Roman" w:cs="Times New Roman"/>
          <w:sz w:val="24"/>
          <w:szCs w:val="24"/>
          <w:lang w:val="en-US"/>
        </w:rPr>
        <w:t xml:space="preserve">are the case question in group for </w:t>
      </w:r>
      <w:r w:rsidR="00596BF0">
        <w:rPr>
          <w:rFonts w:ascii="Times New Roman" w:hAnsi="Times New Roman" w:cs="Times New Roman"/>
          <w:sz w:val="24"/>
          <w:szCs w:val="24"/>
          <w:lang w:val="en-US"/>
        </w:rPr>
        <w:t>productive and</w:t>
      </w:r>
      <w:r>
        <w:rPr>
          <w:rFonts w:ascii="Times New Roman" w:hAnsi="Times New Roman" w:cs="Times New Roman"/>
          <w:sz w:val="24"/>
          <w:szCs w:val="24"/>
          <w:lang w:val="en-US"/>
        </w:rPr>
        <w:t xml:space="preserve"> meaningful class discussion</w:t>
      </w:r>
      <w:r w:rsidRPr="00E91EFF">
        <w:rPr>
          <w:rFonts w:ascii="Times New Roman" w:hAnsi="Times New Roman" w:cs="Times New Roman"/>
          <w:sz w:val="24"/>
          <w:szCs w:val="24"/>
          <w:lang w:val="en-US"/>
        </w:rPr>
        <w:t>.</w:t>
      </w:r>
      <w:r>
        <w:rPr>
          <w:rFonts w:ascii="Times New Roman" w:hAnsi="Times New Roman" w:cs="Times New Roman"/>
          <w:sz w:val="24"/>
          <w:szCs w:val="24"/>
          <w:lang w:val="en-US"/>
        </w:rPr>
        <w:t xml:space="preserve"> In projects preparation and presentation, each member of the group is expected to have active </w:t>
      </w:r>
      <w:r w:rsidR="00596BF0">
        <w:rPr>
          <w:rFonts w:ascii="Times New Roman" w:hAnsi="Times New Roman" w:cs="Times New Roman"/>
          <w:sz w:val="24"/>
          <w:szCs w:val="24"/>
          <w:lang w:val="en-US"/>
        </w:rPr>
        <w:t>involvement.</w:t>
      </w:r>
    </w:p>
    <w:p w14:paraId="70660CA8" w14:textId="1B15779C" w:rsidR="00DD75EF" w:rsidRDefault="00DD75EF" w:rsidP="008F226F">
      <w:pPr>
        <w:spacing w:after="0"/>
        <w:ind w:left="426"/>
        <w:jc w:val="both"/>
        <w:rPr>
          <w:rFonts w:ascii="Times New Roman" w:hAnsi="Times New Roman" w:cs="Times New Roman"/>
          <w:sz w:val="24"/>
          <w:szCs w:val="24"/>
          <w:lang w:val="en-US"/>
        </w:rPr>
      </w:pPr>
    </w:p>
    <w:p w14:paraId="37BC8674" w14:textId="2451E9A3" w:rsidR="00DD75EF" w:rsidRPr="00DD75EF" w:rsidRDefault="00DD75EF" w:rsidP="00DD75EF">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VI</w:t>
      </w:r>
      <w:r w:rsidRPr="00F15569">
        <w:rPr>
          <w:rFonts w:ascii="Times New Roman" w:eastAsia="Times New Roman" w:hAnsi="Times New Roman" w:cs="Times New Roman"/>
          <w:b/>
          <w:bCs/>
          <w:color w:val="2F2F2F"/>
          <w:sz w:val="24"/>
          <w:szCs w:val="24"/>
          <w:lang w:eastAsia="en-IN"/>
        </w:rPr>
        <w:t xml:space="preserve">. </w:t>
      </w:r>
      <w:r>
        <w:rPr>
          <w:rFonts w:ascii="Times New Roman" w:eastAsia="Times New Roman" w:hAnsi="Times New Roman" w:cs="Times New Roman"/>
          <w:b/>
          <w:bCs/>
          <w:color w:val="2F2F2F"/>
          <w:sz w:val="24"/>
          <w:szCs w:val="24"/>
          <w:lang w:eastAsia="en-IN"/>
        </w:rPr>
        <w:tab/>
        <w:t>Assessment Scheme</w:t>
      </w:r>
      <w:r w:rsidR="00F222CB">
        <w:rPr>
          <w:rFonts w:ascii="Times New Roman" w:eastAsia="Times New Roman" w:hAnsi="Times New Roman" w:cs="Times New Roman"/>
          <w:b/>
          <w:bCs/>
          <w:color w:val="2F2F2F"/>
          <w:sz w:val="24"/>
          <w:szCs w:val="24"/>
          <w:lang w:eastAsia="en-IN"/>
        </w:rPr>
        <w:t xml:space="preserve"> </w:t>
      </w:r>
    </w:p>
    <w:tbl>
      <w:tblPr>
        <w:tblStyle w:val="PlainTable2"/>
        <w:tblpPr w:leftFromText="180" w:rightFromText="180" w:vertAnchor="text" w:horzAnchor="margin" w:tblpXSpec="center" w:tblpY="186"/>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5"/>
        <w:gridCol w:w="2790"/>
        <w:gridCol w:w="2790"/>
      </w:tblGrid>
      <w:tr w:rsidR="00DD75EF" w:rsidRPr="00AD4902" w14:paraId="2F40192B" w14:textId="77777777" w:rsidTr="004E460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415" w:type="dxa"/>
            <w:tcBorders>
              <w:top w:val="none" w:sz="0" w:space="0" w:color="auto"/>
              <w:left w:val="none" w:sz="0" w:space="0" w:color="auto"/>
              <w:bottom w:val="none" w:sz="0" w:space="0" w:color="auto"/>
              <w:right w:val="none" w:sz="0" w:space="0" w:color="auto"/>
            </w:tcBorders>
          </w:tcPr>
          <w:p w14:paraId="754A6A28" w14:textId="77777777" w:rsidR="00DD75EF" w:rsidRPr="00AD4902" w:rsidRDefault="00DD75EF" w:rsidP="000E7B01">
            <w:pPr>
              <w:spacing w:line="360" w:lineRule="auto"/>
              <w:jc w:val="center"/>
              <w:rPr>
                <w:rFonts w:ascii="Times New Roman" w:hAnsi="Times New Roman"/>
                <w:b/>
                <w:bCs/>
                <w:sz w:val="24"/>
                <w:szCs w:val="24"/>
              </w:rPr>
            </w:pPr>
            <w:r w:rsidRPr="00AD4902">
              <w:rPr>
                <w:rFonts w:ascii="Times New Roman" w:hAnsi="Times New Roman"/>
                <w:b/>
                <w:bCs/>
                <w:sz w:val="24"/>
                <w:szCs w:val="24"/>
              </w:rPr>
              <w:t>Components</w:t>
            </w:r>
          </w:p>
        </w:tc>
        <w:tc>
          <w:tcPr>
            <w:cnfStyle w:val="000001000000" w:firstRow="0" w:lastRow="0" w:firstColumn="0" w:lastColumn="0" w:oddVBand="0" w:evenVBand="1" w:oddHBand="0" w:evenHBand="0" w:firstRowFirstColumn="0" w:firstRowLastColumn="0" w:lastRowFirstColumn="0" w:lastRowLastColumn="0"/>
            <w:tcW w:w="2790" w:type="dxa"/>
            <w:tcBorders>
              <w:top w:val="none" w:sz="0" w:space="0" w:color="auto"/>
              <w:left w:val="none" w:sz="0" w:space="0" w:color="auto"/>
              <w:bottom w:val="none" w:sz="0" w:space="0" w:color="auto"/>
              <w:right w:val="none" w:sz="0" w:space="0" w:color="auto"/>
            </w:tcBorders>
          </w:tcPr>
          <w:p w14:paraId="42D77D70" w14:textId="77777777" w:rsidR="00DD75EF" w:rsidRPr="00AD4902" w:rsidRDefault="00DD75EF" w:rsidP="000E7B01">
            <w:pPr>
              <w:spacing w:line="360" w:lineRule="auto"/>
              <w:jc w:val="center"/>
              <w:rPr>
                <w:rFonts w:ascii="Times New Roman" w:hAnsi="Times New Roman"/>
                <w:b/>
                <w:bCs/>
                <w:sz w:val="24"/>
                <w:szCs w:val="24"/>
              </w:rPr>
            </w:pPr>
            <w:r w:rsidRPr="00AD4902">
              <w:rPr>
                <w:rFonts w:ascii="Times New Roman" w:hAnsi="Times New Roman"/>
                <w:b/>
                <w:bCs/>
                <w:sz w:val="24"/>
                <w:szCs w:val="24"/>
              </w:rPr>
              <w:t>Weights (%)</w:t>
            </w:r>
          </w:p>
        </w:tc>
        <w:tc>
          <w:tcPr>
            <w:cnfStyle w:val="000010000000" w:firstRow="0" w:lastRow="0" w:firstColumn="0" w:lastColumn="0" w:oddVBand="1" w:evenVBand="0" w:oddHBand="0" w:evenHBand="0" w:firstRowFirstColumn="0" w:firstRowLastColumn="0" w:lastRowFirstColumn="0" w:lastRowLastColumn="0"/>
            <w:tcW w:w="2790" w:type="dxa"/>
            <w:tcBorders>
              <w:top w:val="none" w:sz="0" w:space="0" w:color="auto"/>
              <w:left w:val="none" w:sz="0" w:space="0" w:color="auto"/>
              <w:bottom w:val="none" w:sz="0" w:space="0" w:color="auto"/>
              <w:right w:val="none" w:sz="0" w:space="0" w:color="auto"/>
            </w:tcBorders>
          </w:tcPr>
          <w:p w14:paraId="5FF403BB" w14:textId="77777777" w:rsidR="00DD75EF" w:rsidRPr="00AD4902" w:rsidRDefault="00DD75EF" w:rsidP="000E7B01">
            <w:pPr>
              <w:spacing w:line="360" w:lineRule="auto"/>
              <w:jc w:val="center"/>
              <w:rPr>
                <w:rFonts w:ascii="Times New Roman" w:hAnsi="Times New Roman"/>
                <w:b/>
                <w:bCs/>
                <w:sz w:val="24"/>
                <w:szCs w:val="24"/>
              </w:rPr>
            </w:pPr>
            <w:r>
              <w:rPr>
                <w:rFonts w:ascii="Times New Roman" w:eastAsia="Times New Roman" w:hAnsi="Times New Roman" w:cs="Times New Roman"/>
                <w:b/>
                <w:bCs/>
                <w:color w:val="2F2F2F"/>
                <w:sz w:val="24"/>
                <w:szCs w:val="24"/>
                <w:lang w:eastAsia="en-IN"/>
              </w:rPr>
              <w:t>Assessment of CLO</w:t>
            </w:r>
          </w:p>
        </w:tc>
      </w:tr>
      <w:tr w:rsidR="00DD75EF" w:rsidRPr="00AD4902" w14:paraId="1DF896B8" w14:textId="77777777" w:rsidTr="004E460A">
        <w:tc>
          <w:tcPr>
            <w:cnfStyle w:val="000010000000" w:firstRow="0" w:lastRow="0" w:firstColumn="0" w:lastColumn="0" w:oddVBand="1" w:evenVBand="0" w:oddHBand="0" w:evenHBand="0" w:firstRowFirstColumn="0" w:firstRowLastColumn="0" w:lastRowFirstColumn="0" w:lastRowLastColumn="0"/>
            <w:tcW w:w="3415" w:type="dxa"/>
            <w:tcBorders>
              <w:left w:val="none" w:sz="0" w:space="0" w:color="auto"/>
              <w:right w:val="none" w:sz="0" w:space="0" w:color="auto"/>
            </w:tcBorders>
          </w:tcPr>
          <w:p w14:paraId="4912403E" w14:textId="77777777" w:rsidR="00DD75EF" w:rsidRPr="00AD4902" w:rsidRDefault="00DD75EF" w:rsidP="000E7B01">
            <w:pPr>
              <w:spacing w:line="360" w:lineRule="auto"/>
              <w:jc w:val="center"/>
              <w:rPr>
                <w:rFonts w:ascii="Times New Roman" w:hAnsi="Times New Roman"/>
                <w:bCs/>
                <w:sz w:val="24"/>
                <w:szCs w:val="24"/>
              </w:rPr>
            </w:pPr>
            <w:r w:rsidRPr="00AD4902">
              <w:rPr>
                <w:rFonts w:ascii="Times New Roman" w:hAnsi="Times New Roman"/>
                <w:bCs/>
                <w:sz w:val="24"/>
                <w:szCs w:val="24"/>
              </w:rPr>
              <w:t xml:space="preserve">Class </w:t>
            </w:r>
            <w:r>
              <w:rPr>
                <w:rFonts w:ascii="Times New Roman" w:hAnsi="Times New Roman"/>
                <w:bCs/>
                <w:sz w:val="24"/>
                <w:szCs w:val="24"/>
              </w:rPr>
              <w:t>p</w:t>
            </w:r>
            <w:r w:rsidRPr="00AD4902">
              <w:rPr>
                <w:rFonts w:ascii="Times New Roman" w:hAnsi="Times New Roman"/>
                <w:bCs/>
                <w:sz w:val="24"/>
                <w:szCs w:val="24"/>
              </w:rPr>
              <w:t>articipation</w:t>
            </w:r>
          </w:p>
        </w:tc>
        <w:tc>
          <w:tcPr>
            <w:cnfStyle w:val="000001000000" w:firstRow="0" w:lastRow="0" w:firstColumn="0" w:lastColumn="0" w:oddVBand="0" w:evenVBand="1" w:oddHBand="0" w:evenHBand="0" w:firstRowFirstColumn="0" w:firstRowLastColumn="0" w:lastRowFirstColumn="0" w:lastRowLastColumn="0"/>
            <w:tcW w:w="2790" w:type="dxa"/>
            <w:tcBorders>
              <w:left w:val="none" w:sz="0" w:space="0" w:color="auto"/>
              <w:right w:val="none" w:sz="0" w:space="0" w:color="auto"/>
            </w:tcBorders>
          </w:tcPr>
          <w:p w14:paraId="5C375826" w14:textId="01F8AF85" w:rsidR="00DD75EF" w:rsidRPr="00AD4902"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1</w:t>
            </w:r>
            <w:r w:rsidR="006B2101">
              <w:rPr>
                <w:rFonts w:ascii="Times New Roman" w:hAnsi="Times New Roman"/>
                <w:bCs/>
                <w:sz w:val="24"/>
                <w:szCs w:val="24"/>
              </w:rPr>
              <w:t>5</w:t>
            </w:r>
            <w:r w:rsidRPr="00AD4902">
              <w:rPr>
                <w:rFonts w:ascii="Times New Roman" w:hAnsi="Times New Roman"/>
                <w:bCs/>
                <w:sz w:val="24"/>
                <w:szCs w:val="24"/>
              </w:rPr>
              <w:t>%</w:t>
            </w:r>
          </w:p>
        </w:tc>
        <w:tc>
          <w:tcPr>
            <w:cnfStyle w:val="000010000000" w:firstRow="0" w:lastRow="0" w:firstColumn="0" w:lastColumn="0" w:oddVBand="1" w:evenVBand="0" w:oddHBand="0" w:evenHBand="0" w:firstRowFirstColumn="0" w:firstRowLastColumn="0" w:lastRowFirstColumn="0" w:lastRowLastColumn="0"/>
            <w:tcW w:w="2790" w:type="dxa"/>
            <w:tcBorders>
              <w:left w:val="none" w:sz="0" w:space="0" w:color="auto"/>
              <w:right w:val="none" w:sz="0" w:space="0" w:color="auto"/>
            </w:tcBorders>
          </w:tcPr>
          <w:p w14:paraId="523D8A89" w14:textId="526F5A2F" w:rsidR="00DD75EF" w:rsidRDefault="003D6ED9" w:rsidP="000E7B01">
            <w:pPr>
              <w:spacing w:line="360" w:lineRule="auto"/>
              <w:jc w:val="center"/>
              <w:rPr>
                <w:rFonts w:ascii="Times New Roman" w:hAnsi="Times New Roman"/>
                <w:bCs/>
                <w:sz w:val="24"/>
                <w:szCs w:val="24"/>
              </w:rPr>
            </w:pPr>
            <w:r>
              <w:rPr>
                <w:rFonts w:ascii="Times New Roman" w:hAnsi="Times New Roman"/>
                <w:bCs/>
                <w:sz w:val="24"/>
                <w:szCs w:val="24"/>
              </w:rPr>
              <w:t>NA</w:t>
            </w:r>
          </w:p>
        </w:tc>
      </w:tr>
      <w:tr w:rsidR="00DD75EF" w:rsidRPr="00AD4902" w14:paraId="66C6E759" w14:textId="77777777" w:rsidTr="004E460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3415" w:type="dxa"/>
            <w:tcBorders>
              <w:left w:val="none" w:sz="0" w:space="0" w:color="auto"/>
              <w:right w:val="none" w:sz="0" w:space="0" w:color="auto"/>
            </w:tcBorders>
          </w:tcPr>
          <w:p w14:paraId="4AFBE170" w14:textId="5A31BFDF" w:rsidR="00DD75EF" w:rsidRPr="00AD4902"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 xml:space="preserve">Quizzes </w:t>
            </w:r>
            <w:r w:rsidR="006A020C">
              <w:rPr>
                <w:rFonts w:ascii="Times New Roman" w:hAnsi="Times New Roman"/>
                <w:bCs/>
                <w:sz w:val="24"/>
                <w:szCs w:val="24"/>
              </w:rPr>
              <w:t>(Three)</w:t>
            </w:r>
          </w:p>
        </w:tc>
        <w:tc>
          <w:tcPr>
            <w:cnfStyle w:val="000001000000" w:firstRow="0" w:lastRow="0" w:firstColumn="0" w:lastColumn="0" w:oddVBand="0" w:evenVBand="1" w:oddHBand="0" w:evenHBand="0" w:firstRowFirstColumn="0" w:firstRowLastColumn="0" w:lastRowFirstColumn="0" w:lastRowLastColumn="0"/>
            <w:tcW w:w="2790" w:type="dxa"/>
            <w:tcBorders>
              <w:left w:val="none" w:sz="0" w:space="0" w:color="auto"/>
              <w:right w:val="none" w:sz="0" w:space="0" w:color="auto"/>
            </w:tcBorders>
          </w:tcPr>
          <w:p w14:paraId="3C0473C2" w14:textId="28367D03" w:rsidR="00DD75EF" w:rsidRPr="00AD4902" w:rsidRDefault="006B2101" w:rsidP="000E7B01">
            <w:pPr>
              <w:spacing w:line="360" w:lineRule="auto"/>
              <w:jc w:val="center"/>
              <w:rPr>
                <w:rFonts w:ascii="Times New Roman" w:hAnsi="Times New Roman"/>
                <w:bCs/>
                <w:sz w:val="24"/>
                <w:szCs w:val="24"/>
              </w:rPr>
            </w:pPr>
            <w:r>
              <w:rPr>
                <w:rFonts w:ascii="Times New Roman" w:hAnsi="Times New Roman"/>
                <w:bCs/>
                <w:sz w:val="24"/>
                <w:szCs w:val="24"/>
              </w:rPr>
              <w:t>4</w:t>
            </w:r>
            <w:r w:rsidR="006433C8">
              <w:rPr>
                <w:rFonts w:ascii="Times New Roman" w:hAnsi="Times New Roman"/>
                <w:bCs/>
                <w:sz w:val="24"/>
                <w:szCs w:val="24"/>
              </w:rPr>
              <w:t>5</w:t>
            </w:r>
            <w:r w:rsidR="00DD75EF" w:rsidRPr="00AD4902">
              <w:rPr>
                <w:rFonts w:ascii="Times New Roman" w:hAnsi="Times New Roman"/>
                <w:bCs/>
                <w:sz w:val="24"/>
                <w:szCs w:val="24"/>
              </w:rPr>
              <w:t>%</w:t>
            </w:r>
          </w:p>
        </w:tc>
        <w:tc>
          <w:tcPr>
            <w:cnfStyle w:val="000010000000" w:firstRow="0" w:lastRow="0" w:firstColumn="0" w:lastColumn="0" w:oddVBand="1" w:evenVBand="0" w:oddHBand="0" w:evenHBand="0" w:firstRowFirstColumn="0" w:firstRowLastColumn="0" w:lastRowFirstColumn="0" w:lastRowLastColumn="0"/>
            <w:tcW w:w="2790" w:type="dxa"/>
            <w:tcBorders>
              <w:left w:val="none" w:sz="0" w:space="0" w:color="auto"/>
              <w:right w:val="none" w:sz="0" w:space="0" w:color="auto"/>
            </w:tcBorders>
          </w:tcPr>
          <w:p w14:paraId="11D9ACCD" w14:textId="518A10DA" w:rsidR="00DD75EF"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I, II, III, IV</w:t>
            </w:r>
          </w:p>
        </w:tc>
      </w:tr>
      <w:tr w:rsidR="00DD75EF" w:rsidRPr="00AD4902" w14:paraId="1AE69601" w14:textId="77777777" w:rsidTr="004E460A">
        <w:tc>
          <w:tcPr>
            <w:cnfStyle w:val="000010000000" w:firstRow="0" w:lastRow="0" w:firstColumn="0" w:lastColumn="0" w:oddVBand="1" w:evenVBand="0" w:oddHBand="0" w:evenHBand="0" w:firstRowFirstColumn="0" w:firstRowLastColumn="0" w:lastRowFirstColumn="0" w:lastRowLastColumn="0"/>
            <w:tcW w:w="3415" w:type="dxa"/>
            <w:tcBorders>
              <w:left w:val="none" w:sz="0" w:space="0" w:color="auto"/>
              <w:right w:val="none" w:sz="0" w:space="0" w:color="auto"/>
            </w:tcBorders>
          </w:tcPr>
          <w:p w14:paraId="77A627FB" w14:textId="77777777" w:rsidR="00DD75EF" w:rsidRPr="00AD4902" w:rsidRDefault="00DD75EF" w:rsidP="000E7B01">
            <w:pPr>
              <w:spacing w:line="360" w:lineRule="auto"/>
              <w:jc w:val="center"/>
              <w:rPr>
                <w:rFonts w:ascii="Times New Roman" w:hAnsi="Times New Roman"/>
                <w:bCs/>
                <w:sz w:val="24"/>
                <w:szCs w:val="24"/>
              </w:rPr>
            </w:pPr>
            <w:r w:rsidRPr="00AD4902">
              <w:rPr>
                <w:rFonts w:ascii="Times New Roman" w:hAnsi="Times New Roman"/>
                <w:bCs/>
                <w:sz w:val="24"/>
                <w:szCs w:val="24"/>
              </w:rPr>
              <w:t>End</w:t>
            </w:r>
            <w:r>
              <w:rPr>
                <w:rFonts w:ascii="Times New Roman" w:hAnsi="Times New Roman"/>
                <w:bCs/>
                <w:sz w:val="24"/>
                <w:szCs w:val="24"/>
              </w:rPr>
              <w:t>-t</w:t>
            </w:r>
            <w:r w:rsidRPr="00AD4902">
              <w:rPr>
                <w:rFonts w:ascii="Times New Roman" w:hAnsi="Times New Roman"/>
                <w:bCs/>
                <w:sz w:val="24"/>
                <w:szCs w:val="24"/>
              </w:rPr>
              <w:t xml:space="preserve">erm </w:t>
            </w:r>
            <w:r>
              <w:rPr>
                <w:rFonts w:ascii="Times New Roman" w:hAnsi="Times New Roman"/>
                <w:bCs/>
                <w:sz w:val="24"/>
                <w:szCs w:val="24"/>
              </w:rPr>
              <w:t>e</w:t>
            </w:r>
            <w:r w:rsidRPr="00AD4902">
              <w:rPr>
                <w:rFonts w:ascii="Times New Roman" w:hAnsi="Times New Roman"/>
                <w:bCs/>
                <w:sz w:val="24"/>
                <w:szCs w:val="24"/>
              </w:rPr>
              <w:t>xam</w:t>
            </w:r>
          </w:p>
        </w:tc>
        <w:tc>
          <w:tcPr>
            <w:cnfStyle w:val="000001000000" w:firstRow="0" w:lastRow="0" w:firstColumn="0" w:lastColumn="0" w:oddVBand="0" w:evenVBand="1" w:oddHBand="0" w:evenHBand="0" w:firstRowFirstColumn="0" w:firstRowLastColumn="0" w:lastRowFirstColumn="0" w:lastRowLastColumn="0"/>
            <w:tcW w:w="2790" w:type="dxa"/>
            <w:tcBorders>
              <w:left w:val="none" w:sz="0" w:space="0" w:color="auto"/>
              <w:right w:val="none" w:sz="0" w:space="0" w:color="auto"/>
            </w:tcBorders>
          </w:tcPr>
          <w:p w14:paraId="3C58C28B" w14:textId="77777777" w:rsidR="00DD75EF" w:rsidRPr="00AD4902"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4</w:t>
            </w:r>
            <w:r w:rsidRPr="00AD4902">
              <w:rPr>
                <w:rFonts w:ascii="Times New Roman" w:hAnsi="Times New Roman"/>
                <w:bCs/>
                <w:sz w:val="24"/>
                <w:szCs w:val="24"/>
              </w:rPr>
              <w:t>0%</w:t>
            </w:r>
          </w:p>
        </w:tc>
        <w:tc>
          <w:tcPr>
            <w:cnfStyle w:val="000010000000" w:firstRow="0" w:lastRow="0" w:firstColumn="0" w:lastColumn="0" w:oddVBand="1" w:evenVBand="0" w:oddHBand="0" w:evenHBand="0" w:firstRowFirstColumn="0" w:firstRowLastColumn="0" w:lastRowFirstColumn="0" w:lastRowLastColumn="0"/>
            <w:tcW w:w="2790" w:type="dxa"/>
            <w:tcBorders>
              <w:left w:val="none" w:sz="0" w:space="0" w:color="auto"/>
              <w:right w:val="none" w:sz="0" w:space="0" w:color="auto"/>
            </w:tcBorders>
          </w:tcPr>
          <w:p w14:paraId="342C19CD" w14:textId="1E4A1A6E" w:rsidR="00DD75EF" w:rsidRDefault="00DD75EF" w:rsidP="000E7B01">
            <w:pPr>
              <w:spacing w:line="360" w:lineRule="auto"/>
              <w:jc w:val="center"/>
              <w:rPr>
                <w:rFonts w:ascii="Times New Roman" w:hAnsi="Times New Roman"/>
                <w:bCs/>
                <w:sz w:val="24"/>
                <w:szCs w:val="24"/>
              </w:rPr>
            </w:pPr>
            <w:r>
              <w:rPr>
                <w:rFonts w:ascii="Times New Roman" w:hAnsi="Times New Roman"/>
                <w:bCs/>
                <w:sz w:val="24"/>
                <w:szCs w:val="24"/>
              </w:rPr>
              <w:t>I, II, III, IV</w:t>
            </w:r>
          </w:p>
        </w:tc>
      </w:tr>
    </w:tbl>
    <w:p w14:paraId="5B3F923F" w14:textId="6D76E649" w:rsidR="00DD75EF" w:rsidRDefault="00DD75EF" w:rsidP="008F226F">
      <w:pPr>
        <w:spacing w:after="0"/>
        <w:ind w:left="426"/>
        <w:jc w:val="both"/>
        <w:rPr>
          <w:rFonts w:ascii="Times New Roman" w:hAnsi="Times New Roman" w:cs="Times New Roman"/>
          <w:sz w:val="24"/>
          <w:szCs w:val="24"/>
          <w:lang w:val="en-US"/>
        </w:rPr>
      </w:pPr>
    </w:p>
    <w:p w14:paraId="7FD0D8EF" w14:textId="3355FCD0" w:rsidR="00570DC1" w:rsidRDefault="00570DC1" w:rsidP="008F226F">
      <w:pPr>
        <w:spacing w:after="0"/>
        <w:ind w:left="426"/>
        <w:jc w:val="both"/>
        <w:rPr>
          <w:rFonts w:ascii="Times New Roman" w:hAnsi="Times New Roman" w:cs="Times New Roman"/>
          <w:sz w:val="24"/>
          <w:szCs w:val="24"/>
          <w:lang w:val="en-US"/>
        </w:rPr>
      </w:pPr>
    </w:p>
    <w:p w14:paraId="04D092E7" w14:textId="2FDD9107" w:rsidR="00951FCC" w:rsidRDefault="00951FCC" w:rsidP="008F226F">
      <w:pPr>
        <w:spacing w:after="0"/>
        <w:ind w:left="426"/>
        <w:jc w:val="both"/>
        <w:rPr>
          <w:rFonts w:ascii="Times New Roman" w:hAnsi="Times New Roman" w:cs="Times New Roman"/>
          <w:sz w:val="24"/>
          <w:szCs w:val="24"/>
          <w:lang w:val="en-US"/>
        </w:rPr>
      </w:pPr>
    </w:p>
    <w:p w14:paraId="62119421" w14:textId="576CA6FB" w:rsidR="00951FCC" w:rsidRDefault="00951FCC" w:rsidP="008F226F">
      <w:pPr>
        <w:spacing w:after="0"/>
        <w:ind w:left="426"/>
        <w:jc w:val="both"/>
        <w:rPr>
          <w:rFonts w:ascii="Times New Roman" w:hAnsi="Times New Roman" w:cs="Times New Roman"/>
          <w:sz w:val="24"/>
          <w:szCs w:val="24"/>
          <w:lang w:val="en-US"/>
        </w:rPr>
      </w:pPr>
    </w:p>
    <w:p w14:paraId="7E4EC1B9" w14:textId="77777777" w:rsidR="00951FCC" w:rsidRDefault="00951FCC" w:rsidP="008F226F">
      <w:pPr>
        <w:spacing w:after="0"/>
        <w:ind w:left="426"/>
        <w:jc w:val="both"/>
        <w:rPr>
          <w:rFonts w:ascii="Times New Roman" w:hAnsi="Times New Roman" w:cs="Times New Roman"/>
          <w:sz w:val="24"/>
          <w:szCs w:val="24"/>
          <w:lang w:val="en-US"/>
        </w:rPr>
      </w:pPr>
    </w:p>
    <w:p w14:paraId="4DB3CEAB" w14:textId="77777777" w:rsidR="00951FCC" w:rsidRPr="004841ED" w:rsidRDefault="00951FCC" w:rsidP="00951FCC">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sidRPr="00DD75EF">
        <w:rPr>
          <w:rFonts w:ascii="Times New Roman" w:eastAsia="Times New Roman" w:hAnsi="Times New Roman" w:cs="Times New Roman"/>
          <w:b/>
          <w:bCs/>
          <w:color w:val="2F2F2F"/>
          <w:sz w:val="24"/>
          <w:szCs w:val="24"/>
          <w:lang w:eastAsia="en-IN"/>
        </w:rPr>
        <w:t>VII. Tentative Session Plan:</w:t>
      </w:r>
    </w:p>
    <w:tbl>
      <w:tblPr>
        <w:tblStyle w:val="TableGrid"/>
        <w:tblpPr w:leftFromText="180" w:rightFromText="180" w:vertAnchor="text" w:horzAnchor="margin" w:tblpY="185"/>
        <w:tblW w:w="9990" w:type="dxa"/>
        <w:tblLook w:val="04A0" w:firstRow="1" w:lastRow="0" w:firstColumn="1" w:lastColumn="0" w:noHBand="0" w:noVBand="1"/>
      </w:tblPr>
      <w:tblGrid>
        <w:gridCol w:w="1080"/>
        <w:gridCol w:w="6930"/>
        <w:gridCol w:w="1980"/>
      </w:tblGrid>
      <w:tr w:rsidR="00951FCC" w:rsidRPr="006C6254" w14:paraId="44CA4CC0" w14:textId="77777777" w:rsidTr="00951FCC">
        <w:tc>
          <w:tcPr>
            <w:tcW w:w="1080" w:type="dxa"/>
          </w:tcPr>
          <w:p w14:paraId="00D64890" w14:textId="77777777" w:rsidR="00951FCC" w:rsidRPr="006C6254" w:rsidRDefault="00951FCC" w:rsidP="00951FCC">
            <w:pPr>
              <w:spacing w:line="480" w:lineRule="auto"/>
              <w:jc w:val="center"/>
              <w:rPr>
                <w:rFonts w:ascii="Times New Roman" w:hAnsi="Times New Roman" w:cs="Times New Roman"/>
                <w:b/>
                <w:bCs/>
              </w:rPr>
            </w:pPr>
            <w:r w:rsidRPr="006C6254">
              <w:rPr>
                <w:rFonts w:ascii="Times New Roman" w:hAnsi="Times New Roman" w:cs="Times New Roman"/>
                <w:b/>
                <w:bCs/>
              </w:rPr>
              <w:lastRenderedPageBreak/>
              <w:t>Session</w:t>
            </w:r>
          </w:p>
        </w:tc>
        <w:tc>
          <w:tcPr>
            <w:tcW w:w="6930" w:type="dxa"/>
          </w:tcPr>
          <w:p w14:paraId="37AA6C7E" w14:textId="77777777" w:rsidR="00951FCC" w:rsidRPr="006C6254" w:rsidRDefault="00951FCC" w:rsidP="00951FCC">
            <w:pPr>
              <w:spacing w:line="480" w:lineRule="auto"/>
              <w:jc w:val="center"/>
              <w:rPr>
                <w:rFonts w:ascii="Times New Roman" w:hAnsi="Times New Roman" w:cs="Times New Roman"/>
                <w:b/>
                <w:bCs/>
              </w:rPr>
            </w:pPr>
            <w:r w:rsidRPr="006C6254">
              <w:rPr>
                <w:rFonts w:ascii="Times New Roman" w:hAnsi="Times New Roman" w:cs="Times New Roman"/>
                <w:b/>
                <w:bCs/>
              </w:rPr>
              <w:t>Topics</w:t>
            </w:r>
            <w:r>
              <w:rPr>
                <w:rFonts w:ascii="Times New Roman" w:hAnsi="Times New Roman" w:cs="Times New Roman"/>
                <w:b/>
                <w:bCs/>
              </w:rPr>
              <w:t xml:space="preserve"> covered </w:t>
            </w:r>
          </w:p>
        </w:tc>
        <w:tc>
          <w:tcPr>
            <w:tcW w:w="1980" w:type="dxa"/>
          </w:tcPr>
          <w:p w14:paraId="2010EFC0" w14:textId="77777777" w:rsidR="00951FCC" w:rsidRPr="006C6254" w:rsidRDefault="00951FCC" w:rsidP="00951FCC">
            <w:pPr>
              <w:spacing w:line="480" w:lineRule="auto"/>
              <w:jc w:val="center"/>
              <w:rPr>
                <w:rFonts w:ascii="Times New Roman" w:hAnsi="Times New Roman" w:cs="Times New Roman"/>
                <w:b/>
                <w:bCs/>
              </w:rPr>
            </w:pPr>
            <w:r w:rsidRPr="006C6254">
              <w:rPr>
                <w:rFonts w:ascii="Times New Roman" w:hAnsi="Times New Roman" w:cs="Times New Roman"/>
                <w:b/>
                <w:bCs/>
              </w:rPr>
              <w:t>Readings</w:t>
            </w:r>
          </w:p>
        </w:tc>
      </w:tr>
      <w:tr w:rsidR="00951FCC" w:rsidRPr="006C6254" w14:paraId="38241DA6" w14:textId="77777777" w:rsidTr="00951FCC">
        <w:tc>
          <w:tcPr>
            <w:tcW w:w="9990" w:type="dxa"/>
            <w:gridSpan w:val="3"/>
          </w:tcPr>
          <w:p w14:paraId="06989F39" w14:textId="77777777" w:rsidR="00951FCC" w:rsidRDefault="00951FCC" w:rsidP="00951FCC">
            <w:pPr>
              <w:jc w:val="center"/>
              <w:rPr>
                <w:rFonts w:ascii="Times New Roman" w:hAnsi="Times New Roman" w:cs="Times New Roman"/>
                <w:b/>
                <w:bCs/>
              </w:rPr>
            </w:pPr>
            <w:r>
              <w:rPr>
                <w:rFonts w:ascii="Times New Roman" w:hAnsi="Times New Roman" w:cs="Times New Roman"/>
                <w:b/>
                <w:bCs/>
              </w:rPr>
              <w:t>Module I : Prof Shridhar Dash</w:t>
            </w:r>
          </w:p>
          <w:p w14:paraId="1FEF3DD7" w14:textId="3B74B034" w:rsidR="00951FCC" w:rsidRPr="00951FCC" w:rsidRDefault="00951FCC" w:rsidP="00951FCC">
            <w:pPr>
              <w:jc w:val="center"/>
              <w:rPr>
                <w:rFonts w:ascii="Times New Roman" w:hAnsi="Times New Roman" w:cs="Times New Roman"/>
                <w:b/>
                <w:bCs/>
                <w:sz w:val="12"/>
                <w:szCs w:val="12"/>
              </w:rPr>
            </w:pPr>
          </w:p>
        </w:tc>
      </w:tr>
      <w:tr w:rsidR="00951FCC" w14:paraId="6B6FE309" w14:textId="77777777" w:rsidTr="00951FCC">
        <w:tc>
          <w:tcPr>
            <w:tcW w:w="1080" w:type="dxa"/>
          </w:tcPr>
          <w:p w14:paraId="5C923A27" w14:textId="44E61B3A" w:rsidR="00951FCC" w:rsidRPr="001738E2" w:rsidRDefault="00951FCC" w:rsidP="00951FCC">
            <w:pPr>
              <w:spacing w:line="480" w:lineRule="auto"/>
              <w:jc w:val="center"/>
              <w:rPr>
                <w:rFonts w:ascii="Times New Roman" w:hAnsi="Times New Roman" w:cs="Times New Roman"/>
              </w:rPr>
            </w:pPr>
            <w:r w:rsidRPr="001738E2">
              <w:rPr>
                <w:rFonts w:ascii="Times New Roman" w:hAnsi="Times New Roman" w:cs="Times New Roman"/>
              </w:rPr>
              <w:t>1-</w:t>
            </w:r>
            <w:r w:rsidR="007F4B4A">
              <w:rPr>
                <w:rFonts w:ascii="Times New Roman" w:hAnsi="Times New Roman" w:cs="Times New Roman"/>
              </w:rPr>
              <w:t>3</w:t>
            </w:r>
          </w:p>
        </w:tc>
        <w:tc>
          <w:tcPr>
            <w:tcW w:w="6930" w:type="dxa"/>
          </w:tcPr>
          <w:p w14:paraId="70CDC3A1" w14:textId="77777777" w:rsidR="00951FCC" w:rsidRPr="00B00E71" w:rsidRDefault="00951FCC" w:rsidP="00951FCC">
            <w:pPr>
              <w:pStyle w:val="ListParagraph"/>
              <w:numPr>
                <w:ilvl w:val="0"/>
                <w:numId w:val="27"/>
              </w:numPr>
              <w:rPr>
                <w:rFonts w:ascii="Times New Roman" w:hAnsi="Times New Roman" w:cs="Times New Roman"/>
              </w:rPr>
            </w:pPr>
            <w:r w:rsidRPr="00B00E71">
              <w:rPr>
                <w:rFonts w:ascii="Times New Roman" w:hAnsi="Times New Roman" w:cs="Times New Roman"/>
              </w:rPr>
              <w:t xml:space="preserve">Discounted Cash Flow (DCF) analysis </w:t>
            </w:r>
          </w:p>
          <w:p w14:paraId="20D6F30C" w14:textId="77777777" w:rsidR="00951FCC"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Time Value of Money</w:t>
            </w:r>
          </w:p>
          <w:p w14:paraId="7136DB10" w14:textId="77777777" w:rsidR="00951FCC" w:rsidRPr="001738E2"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P</w:t>
            </w:r>
            <w:r w:rsidRPr="00813D2E">
              <w:rPr>
                <w:rFonts w:ascii="Times New Roman" w:hAnsi="Times New Roman" w:cs="Times New Roman"/>
              </w:rPr>
              <w:t xml:space="preserve">resent value and future value </w:t>
            </w:r>
            <w:r>
              <w:rPr>
                <w:rFonts w:ascii="Times New Roman" w:hAnsi="Times New Roman" w:cs="Times New Roman"/>
              </w:rPr>
              <w:t xml:space="preserve">of different types of cash flows </w:t>
            </w:r>
          </w:p>
          <w:p w14:paraId="607EEE7F" w14:textId="77777777" w:rsidR="00951FCC" w:rsidRPr="001738E2"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 xml:space="preserve">Applications </w:t>
            </w:r>
          </w:p>
        </w:tc>
        <w:tc>
          <w:tcPr>
            <w:tcW w:w="1980" w:type="dxa"/>
          </w:tcPr>
          <w:p w14:paraId="00905761"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 xml:space="preserve">RWJ: Ch. 1,5.6 </w:t>
            </w:r>
          </w:p>
          <w:p w14:paraId="3C74E487" w14:textId="77777777" w:rsidR="00951FCC" w:rsidRPr="001738E2" w:rsidRDefault="00951FCC" w:rsidP="00951FCC">
            <w:pPr>
              <w:spacing w:line="276" w:lineRule="auto"/>
              <w:rPr>
                <w:rFonts w:ascii="Times New Roman" w:hAnsi="Times New Roman" w:cs="Times New Roman"/>
              </w:rPr>
            </w:pPr>
          </w:p>
        </w:tc>
      </w:tr>
      <w:tr w:rsidR="00951FCC" w14:paraId="77CEAE78" w14:textId="77777777" w:rsidTr="00951FCC">
        <w:tc>
          <w:tcPr>
            <w:tcW w:w="1080" w:type="dxa"/>
          </w:tcPr>
          <w:p w14:paraId="3E65CD53" w14:textId="447F1CC3" w:rsidR="00951FCC" w:rsidRPr="001738E2" w:rsidRDefault="007F4B4A" w:rsidP="00951FCC">
            <w:pPr>
              <w:spacing w:line="480" w:lineRule="auto"/>
              <w:jc w:val="center"/>
              <w:rPr>
                <w:rFonts w:ascii="Times New Roman" w:hAnsi="Times New Roman" w:cs="Times New Roman"/>
              </w:rPr>
            </w:pPr>
            <w:r>
              <w:rPr>
                <w:rFonts w:ascii="Times New Roman" w:hAnsi="Times New Roman" w:cs="Times New Roman"/>
              </w:rPr>
              <w:t>4</w:t>
            </w:r>
            <w:r w:rsidR="00951FCC" w:rsidRPr="001738E2">
              <w:rPr>
                <w:rFonts w:ascii="Times New Roman" w:hAnsi="Times New Roman" w:cs="Times New Roman"/>
              </w:rPr>
              <w:t>-</w:t>
            </w:r>
            <w:r w:rsidR="00951FCC">
              <w:rPr>
                <w:rFonts w:ascii="Times New Roman" w:hAnsi="Times New Roman" w:cs="Times New Roman"/>
              </w:rPr>
              <w:t>5</w:t>
            </w:r>
          </w:p>
        </w:tc>
        <w:tc>
          <w:tcPr>
            <w:tcW w:w="6930" w:type="dxa"/>
          </w:tcPr>
          <w:p w14:paraId="3D1B594C" w14:textId="35F4992F" w:rsidR="007F4B4A" w:rsidRDefault="007F4B4A" w:rsidP="00951FCC">
            <w:pPr>
              <w:pStyle w:val="ListParagraph"/>
              <w:numPr>
                <w:ilvl w:val="0"/>
                <w:numId w:val="27"/>
              </w:numPr>
              <w:rPr>
                <w:rFonts w:ascii="Times New Roman" w:hAnsi="Times New Roman" w:cs="Times New Roman"/>
              </w:rPr>
            </w:pPr>
            <w:r>
              <w:rPr>
                <w:rFonts w:ascii="Times New Roman" w:hAnsi="Times New Roman" w:cs="Times New Roman"/>
              </w:rPr>
              <w:t>Understanding interest rate and return</w:t>
            </w:r>
          </w:p>
          <w:p w14:paraId="62E9BEE6" w14:textId="5B7F48DE" w:rsidR="007F4B4A" w:rsidRDefault="007F4B4A" w:rsidP="00951FCC">
            <w:pPr>
              <w:pStyle w:val="ListParagraph"/>
              <w:numPr>
                <w:ilvl w:val="0"/>
                <w:numId w:val="27"/>
              </w:numPr>
              <w:rPr>
                <w:rFonts w:ascii="Times New Roman" w:hAnsi="Times New Roman" w:cs="Times New Roman"/>
              </w:rPr>
            </w:pPr>
            <w:r>
              <w:rPr>
                <w:rFonts w:ascii="Times New Roman" w:hAnsi="Times New Roman" w:cs="Times New Roman"/>
              </w:rPr>
              <w:t>Estimation of portfolio return and portfolio risk</w:t>
            </w:r>
          </w:p>
          <w:p w14:paraId="4E6B1157" w14:textId="3451C859" w:rsidR="00951FCC" w:rsidRPr="007F4B4A" w:rsidRDefault="00951FCC" w:rsidP="007F4B4A">
            <w:pPr>
              <w:pStyle w:val="ListParagraph"/>
              <w:numPr>
                <w:ilvl w:val="0"/>
                <w:numId w:val="27"/>
              </w:numPr>
              <w:rPr>
                <w:rFonts w:ascii="Times New Roman" w:hAnsi="Times New Roman" w:cs="Times New Roman"/>
              </w:rPr>
            </w:pPr>
            <w:r w:rsidRPr="001738E2">
              <w:rPr>
                <w:rFonts w:ascii="Times New Roman" w:hAnsi="Times New Roman" w:cs="Times New Roman"/>
              </w:rPr>
              <w:t>Risk-return framework</w:t>
            </w:r>
          </w:p>
        </w:tc>
        <w:tc>
          <w:tcPr>
            <w:tcW w:w="1980" w:type="dxa"/>
          </w:tcPr>
          <w:p w14:paraId="7C851756"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 xml:space="preserve">RWJ: Ch. 7,8 </w:t>
            </w:r>
          </w:p>
          <w:p w14:paraId="18DD2B31" w14:textId="77777777" w:rsidR="00951FCC" w:rsidRPr="001738E2" w:rsidRDefault="00951FCC" w:rsidP="00951FCC">
            <w:pPr>
              <w:spacing w:line="276" w:lineRule="auto"/>
              <w:rPr>
                <w:rFonts w:ascii="Times New Roman" w:hAnsi="Times New Roman" w:cs="Times New Roman"/>
              </w:rPr>
            </w:pPr>
          </w:p>
        </w:tc>
      </w:tr>
      <w:tr w:rsidR="00951FCC" w14:paraId="4E0A1091" w14:textId="77777777" w:rsidTr="00951FCC">
        <w:tc>
          <w:tcPr>
            <w:tcW w:w="1080" w:type="dxa"/>
          </w:tcPr>
          <w:p w14:paraId="4F083039" w14:textId="77777777" w:rsidR="00951FCC" w:rsidRPr="001738E2" w:rsidRDefault="00951FCC" w:rsidP="00951FCC">
            <w:pPr>
              <w:spacing w:line="480" w:lineRule="auto"/>
              <w:jc w:val="center"/>
              <w:rPr>
                <w:rFonts w:ascii="Times New Roman" w:hAnsi="Times New Roman" w:cs="Times New Roman"/>
              </w:rPr>
            </w:pPr>
            <w:r>
              <w:rPr>
                <w:rFonts w:ascii="Times New Roman" w:hAnsi="Times New Roman" w:cs="Times New Roman"/>
              </w:rPr>
              <w:t>6-7</w:t>
            </w:r>
          </w:p>
        </w:tc>
        <w:tc>
          <w:tcPr>
            <w:tcW w:w="6930" w:type="dxa"/>
          </w:tcPr>
          <w:p w14:paraId="082ED3A7" w14:textId="77777777" w:rsidR="00951FCC" w:rsidRPr="001738E2" w:rsidRDefault="00951FCC" w:rsidP="00951FCC">
            <w:pPr>
              <w:pStyle w:val="ListParagraph"/>
              <w:numPr>
                <w:ilvl w:val="0"/>
                <w:numId w:val="27"/>
              </w:numPr>
              <w:spacing w:line="276" w:lineRule="auto"/>
              <w:rPr>
                <w:rFonts w:ascii="Times New Roman" w:hAnsi="Times New Roman" w:cs="Times New Roman"/>
              </w:rPr>
            </w:pPr>
            <w:r w:rsidRPr="001738E2">
              <w:rPr>
                <w:rFonts w:ascii="Times New Roman" w:hAnsi="Times New Roman" w:cs="Times New Roman"/>
              </w:rPr>
              <w:t>Valuation of Bond</w:t>
            </w:r>
          </w:p>
          <w:p w14:paraId="02335191" w14:textId="77777777" w:rsidR="00951FCC"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Valuation of Equity</w:t>
            </w:r>
          </w:p>
          <w:p w14:paraId="077A5216" w14:textId="05CCE2DF" w:rsidR="007F4B4A" w:rsidRPr="00082EA6" w:rsidRDefault="007F4B4A" w:rsidP="00951FCC">
            <w:pPr>
              <w:pStyle w:val="ListParagraph"/>
              <w:numPr>
                <w:ilvl w:val="0"/>
                <w:numId w:val="27"/>
              </w:numPr>
              <w:rPr>
                <w:rFonts w:ascii="Times New Roman" w:hAnsi="Times New Roman" w:cs="Times New Roman"/>
              </w:rPr>
            </w:pPr>
            <w:r>
              <w:rPr>
                <w:rFonts w:ascii="Times New Roman" w:hAnsi="Times New Roman" w:cs="Times New Roman"/>
              </w:rPr>
              <w:t>Capital Asset Pricing Model (CAPM)</w:t>
            </w:r>
          </w:p>
        </w:tc>
        <w:tc>
          <w:tcPr>
            <w:tcW w:w="1980" w:type="dxa"/>
          </w:tcPr>
          <w:p w14:paraId="7AABD41B"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 xml:space="preserve">RWJ: Ch. 12, 13 </w:t>
            </w:r>
          </w:p>
          <w:p w14:paraId="2CF4FFE7" w14:textId="77777777" w:rsidR="00951FCC" w:rsidRPr="001738E2" w:rsidRDefault="00951FCC" w:rsidP="00951FCC">
            <w:pPr>
              <w:spacing w:line="276" w:lineRule="auto"/>
              <w:rPr>
                <w:rFonts w:ascii="Times New Roman" w:hAnsi="Times New Roman" w:cs="Times New Roman"/>
              </w:rPr>
            </w:pPr>
          </w:p>
        </w:tc>
      </w:tr>
      <w:tr w:rsidR="00951FCC" w14:paraId="3CDA8811" w14:textId="77777777" w:rsidTr="00951FCC">
        <w:tc>
          <w:tcPr>
            <w:tcW w:w="9990" w:type="dxa"/>
            <w:gridSpan w:val="3"/>
          </w:tcPr>
          <w:p w14:paraId="16764B65" w14:textId="77777777" w:rsidR="00951FCC" w:rsidRDefault="00951FCC" w:rsidP="00951FCC">
            <w:pPr>
              <w:jc w:val="center"/>
              <w:rPr>
                <w:rFonts w:ascii="Times New Roman" w:hAnsi="Times New Roman" w:cs="Times New Roman"/>
                <w:b/>
                <w:bCs/>
              </w:rPr>
            </w:pPr>
            <w:r>
              <w:rPr>
                <w:rFonts w:ascii="Times New Roman" w:hAnsi="Times New Roman" w:cs="Times New Roman"/>
                <w:b/>
                <w:bCs/>
              </w:rPr>
              <w:t xml:space="preserve">Module II : Prof </w:t>
            </w:r>
            <w:proofErr w:type="spellStart"/>
            <w:r>
              <w:rPr>
                <w:rFonts w:ascii="Times New Roman" w:hAnsi="Times New Roman" w:cs="Times New Roman"/>
                <w:b/>
                <w:bCs/>
              </w:rPr>
              <w:t>Ritesh</w:t>
            </w:r>
            <w:proofErr w:type="spellEnd"/>
            <w:r>
              <w:rPr>
                <w:rFonts w:ascii="Times New Roman" w:hAnsi="Times New Roman" w:cs="Times New Roman"/>
                <w:b/>
                <w:bCs/>
              </w:rPr>
              <w:t xml:space="preserve"> Kumar Dubey </w:t>
            </w:r>
          </w:p>
          <w:p w14:paraId="732A67BC" w14:textId="28210980" w:rsidR="00951FCC" w:rsidRPr="00951FCC" w:rsidRDefault="00951FCC" w:rsidP="00951FCC">
            <w:pPr>
              <w:jc w:val="center"/>
              <w:rPr>
                <w:rFonts w:ascii="Times New Roman" w:hAnsi="Times New Roman" w:cs="Times New Roman"/>
                <w:sz w:val="12"/>
                <w:szCs w:val="12"/>
              </w:rPr>
            </w:pPr>
          </w:p>
        </w:tc>
      </w:tr>
      <w:tr w:rsidR="00951FCC" w14:paraId="4B28AAC4" w14:textId="77777777" w:rsidTr="00951FCC">
        <w:tc>
          <w:tcPr>
            <w:tcW w:w="9990" w:type="dxa"/>
            <w:gridSpan w:val="3"/>
          </w:tcPr>
          <w:p w14:paraId="26A2B5E4" w14:textId="77777777" w:rsidR="00951FCC" w:rsidRDefault="00951FCC" w:rsidP="00951FCC">
            <w:pPr>
              <w:jc w:val="center"/>
              <w:rPr>
                <w:rFonts w:ascii="Times New Roman" w:hAnsi="Times New Roman" w:cs="Times New Roman"/>
                <w:b/>
                <w:bCs/>
              </w:rPr>
            </w:pPr>
          </w:p>
        </w:tc>
      </w:tr>
      <w:tr w:rsidR="00951FCC" w14:paraId="05C52EA5" w14:textId="77777777" w:rsidTr="00951FCC">
        <w:tc>
          <w:tcPr>
            <w:tcW w:w="1080" w:type="dxa"/>
          </w:tcPr>
          <w:p w14:paraId="722C1138" w14:textId="77777777" w:rsidR="00951FCC" w:rsidRPr="001738E2" w:rsidRDefault="00951FCC" w:rsidP="00951FCC">
            <w:pPr>
              <w:spacing w:line="480" w:lineRule="auto"/>
              <w:jc w:val="center"/>
              <w:rPr>
                <w:rFonts w:ascii="Times New Roman" w:hAnsi="Times New Roman" w:cs="Times New Roman"/>
              </w:rPr>
            </w:pPr>
            <w:r>
              <w:rPr>
                <w:rFonts w:ascii="Times New Roman" w:hAnsi="Times New Roman" w:cs="Times New Roman"/>
              </w:rPr>
              <w:t>8</w:t>
            </w:r>
          </w:p>
        </w:tc>
        <w:tc>
          <w:tcPr>
            <w:tcW w:w="6930" w:type="dxa"/>
          </w:tcPr>
          <w:p w14:paraId="1F9D8064" w14:textId="77777777" w:rsidR="00951FCC" w:rsidRPr="001738E2"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 xml:space="preserve">Cost of Capital   </w:t>
            </w:r>
          </w:p>
          <w:p w14:paraId="7853374B" w14:textId="77777777" w:rsidR="00951FCC" w:rsidRPr="00082EA6"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 xml:space="preserve">Determination of </w:t>
            </w:r>
            <w:r>
              <w:rPr>
                <w:rFonts w:ascii="Times New Roman" w:hAnsi="Times New Roman" w:cs="Times New Roman"/>
              </w:rPr>
              <w:t>c</w:t>
            </w:r>
            <w:r w:rsidRPr="001738E2">
              <w:rPr>
                <w:rFonts w:ascii="Times New Roman" w:hAnsi="Times New Roman" w:cs="Times New Roman"/>
              </w:rPr>
              <w:t>omponent</w:t>
            </w:r>
            <w:r>
              <w:rPr>
                <w:rFonts w:ascii="Times New Roman" w:hAnsi="Times New Roman" w:cs="Times New Roman"/>
              </w:rPr>
              <w:t xml:space="preserve"> cost of capital &amp; WACC</w:t>
            </w:r>
          </w:p>
        </w:tc>
        <w:tc>
          <w:tcPr>
            <w:tcW w:w="1980" w:type="dxa"/>
          </w:tcPr>
          <w:p w14:paraId="2B7D3694"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 xml:space="preserve">RWJ: Ch. </w:t>
            </w:r>
            <w:r>
              <w:rPr>
                <w:rFonts w:ascii="Times New Roman" w:hAnsi="Times New Roman" w:cs="Times New Roman"/>
              </w:rPr>
              <w:t xml:space="preserve">5, </w:t>
            </w:r>
            <w:r w:rsidRPr="001738E2">
              <w:rPr>
                <w:rFonts w:ascii="Times New Roman" w:hAnsi="Times New Roman" w:cs="Times New Roman"/>
              </w:rPr>
              <w:t>9</w:t>
            </w:r>
            <w:r>
              <w:rPr>
                <w:rFonts w:ascii="Times New Roman" w:hAnsi="Times New Roman" w:cs="Times New Roman"/>
              </w:rPr>
              <w:t>, 10</w:t>
            </w:r>
          </w:p>
          <w:p w14:paraId="7DA388D4" w14:textId="77777777" w:rsidR="00951FCC" w:rsidRPr="001738E2" w:rsidRDefault="00951FCC" w:rsidP="00951FCC">
            <w:pPr>
              <w:spacing w:line="276" w:lineRule="auto"/>
              <w:rPr>
                <w:rFonts w:ascii="Times New Roman" w:hAnsi="Times New Roman" w:cs="Times New Roman"/>
              </w:rPr>
            </w:pPr>
          </w:p>
        </w:tc>
      </w:tr>
      <w:tr w:rsidR="00951FCC" w14:paraId="04E13C3C" w14:textId="77777777" w:rsidTr="00951FCC">
        <w:tc>
          <w:tcPr>
            <w:tcW w:w="1080" w:type="dxa"/>
          </w:tcPr>
          <w:p w14:paraId="789B2CB5" w14:textId="77777777" w:rsidR="00951FCC" w:rsidRDefault="00951FCC" w:rsidP="00951FCC">
            <w:pPr>
              <w:spacing w:line="480" w:lineRule="auto"/>
              <w:jc w:val="center"/>
              <w:rPr>
                <w:rFonts w:ascii="Times New Roman" w:hAnsi="Times New Roman" w:cs="Times New Roman"/>
              </w:rPr>
            </w:pPr>
            <w:r>
              <w:rPr>
                <w:rFonts w:ascii="Times New Roman" w:hAnsi="Times New Roman" w:cs="Times New Roman"/>
              </w:rPr>
              <w:t>9-10</w:t>
            </w:r>
          </w:p>
        </w:tc>
        <w:tc>
          <w:tcPr>
            <w:tcW w:w="6930" w:type="dxa"/>
          </w:tcPr>
          <w:p w14:paraId="740F0181" w14:textId="77777777" w:rsidR="00951FCC" w:rsidRPr="001738E2"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 xml:space="preserve">Capital Budgeting Techniques </w:t>
            </w:r>
          </w:p>
          <w:p w14:paraId="7EB9A579" w14:textId="77777777" w:rsidR="00951FCC" w:rsidRPr="009F7E4E" w:rsidRDefault="00951FCC" w:rsidP="00951FCC">
            <w:pPr>
              <w:pStyle w:val="ListParagraph"/>
              <w:numPr>
                <w:ilvl w:val="0"/>
                <w:numId w:val="28"/>
              </w:numPr>
              <w:jc w:val="both"/>
              <w:rPr>
                <w:rFonts w:ascii="Times New Roman" w:hAnsi="Times New Roman" w:cs="Times New Roman"/>
              </w:rPr>
            </w:pPr>
            <w:r w:rsidRPr="009F7E4E">
              <w:rPr>
                <w:rFonts w:ascii="Times New Roman" w:hAnsi="Times New Roman" w:cs="Times New Roman"/>
              </w:rPr>
              <w:t>Competing investment criteria for capital budgeting decision</w:t>
            </w:r>
          </w:p>
          <w:p w14:paraId="330E1DA7" w14:textId="77777777" w:rsidR="00951FCC" w:rsidRPr="004A3C39"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Estimating and analysing </w:t>
            </w:r>
            <w:r w:rsidRPr="004A3C39">
              <w:rPr>
                <w:rFonts w:ascii="Times New Roman" w:hAnsi="Times New Roman" w:cs="Times New Roman"/>
              </w:rPr>
              <w:t>Cost and Benefits of Investments.</w:t>
            </w:r>
          </w:p>
          <w:p w14:paraId="3F944B89" w14:textId="77777777" w:rsidR="00951FCC" w:rsidRDefault="00951FCC" w:rsidP="00951FCC">
            <w:pPr>
              <w:pStyle w:val="ListParagraph"/>
              <w:numPr>
                <w:ilvl w:val="0"/>
                <w:numId w:val="28"/>
              </w:numPr>
              <w:jc w:val="both"/>
              <w:rPr>
                <w:rFonts w:ascii="Times New Roman" w:hAnsi="Times New Roman" w:cs="Times New Roman"/>
              </w:rPr>
            </w:pPr>
            <w:r w:rsidRPr="004A3C39">
              <w:rPr>
                <w:rFonts w:ascii="Times New Roman" w:hAnsi="Times New Roman" w:cs="Times New Roman"/>
              </w:rPr>
              <w:t>Appraisal Criteria: Discounted and Non-Discounted Methods: Pay-Back Period, Average rate of return, Net Present Value, Benefit Cost Ratio, Internal Rate of Return.</w:t>
            </w:r>
          </w:p>
          <w:p w14:paraId="3722A5A1" w14:textId="77777777" w:rsidR="00951FCC" w:rsidRPr="009F7E4E" w:rsidRDefault="00951FCC" w:rsidP="00951FCC">
            <w:pPr>
              <w:pStyle w:val="ListParagraph"/>
              <w:numPr>
                <w:ilvl w:val="0"/>
                <w:numId w:val="28"/>
              </w:numPr>
              <w:jc w:val="both"/>
              <w:rPr>
                <w:rFonts w:ascii="Times New Roman" w:hAnsi="Times New Roman" w:cs="Times New Roman"/>
              </w:rPr>
            </w:pPr>
            <w:r w:rsidRPr="002D2E53">
              <w:rPr>
                <w:rFonts w:ascii="Times New Roman" w:eastAsia="Times New Roman" w:hAnsi="Times New Roman" w:cs="Times New Roman"/>
                <w:lang w:eastAsia="en-IN"/>
              </w:rPr>
              <w:t>Alternate decision rules</w:t>
            </w:r>
          </w:p>
          <w:p w14:paraId="4738E9AE" w14:textId="77777777" w:rsidR="00951FCC" w:rsidRPr="00082EA6" w:rsidRDefault="00951FCC" w:rsidP="00951FCC">
            <w:pPr>
              <w:pStyle w:val="ListParagraph"/>
              <w:numPr>
                <w:ilvl w:val="0"/>
                <w:numId w:val="28"/>
              </w:numPr>
              <w:jc w:val="both"/>
              <w:rPr>
                <w:rFonts w:ascii="Times New Roman" w:hAnsi="Times New Roman" w:cs="Times New Roman"/>
              </w:rPr>
            </w:pPr>
            <w:r w:rsidRPr="002D2E53">
              <w:rPr>
                <w:rFonts w:ascii="Times New Roman" w:eastAsia="Times New Roman" w:hAnsi="Times New Roman" w:cs="Times New Roman"/>
                <w:lang w:eastAsia="en-IN"/>
              </w:rPr>
              <w:t>Mutually exclusive investment opportunities</w:t>
            </w:r>
          </w:p>
        </w:tc>
        <w:tc>
          <w:tcPr>
            <w:tcW w:w="1980" w:type="dxa"/>
          </w:tcPr>
          <w:p w14:paraId="6D698A08" w14:textId="77777777" w:rsidR="00951FCC" w:rsidRPr="001738E2" w:rsidRDefault="00951FCC" w:rsidP="00951FCC">
            <w:pPr>
              <w:rPr>
                <w:rFonts w:ascii="Times New Roman" w:hAnsi="Times New Roman" w:cs="Times New Roman"/>
              </w:rPr>
            </w:pPr>
          </w:p>
        </w:tc>
      </w:tr>
      <w:tr w:rsidR="00951FCC" w14:paraId="00D6EDFA" w14:textId="77777777" w:rsidTr="00951FCC">
        <w:tc>
          <w:tcPr>
            <w:tcW w:w="1080" w:type="dxa"/>
          </w:tcPr>
          <w:p w14:paraId="4FD08FDB" w14:textId="77777777" w:rsidR="00951FCC" w:rsidRDefault="00951FCC" w:rsidP="00951FCC">
            <w:pPr>
              <w:spacing w:line="480" w:lineRule="auto"/>
              <w:jc w:val="center"/>
              <w:rPr>
                <w:rFonts w:ascii="Times New Roman" w:hAnsi="Times New Roman" w:cs="Times New Roman"/>
              </w:rPr>
            </w:pPr>
            <w:r>
              <w:rPr>
                <w:rFonts w:ascii="Times New Roman" w:hAnsi="Times New Roman" w:cs="Times New Roman"/>
              </w:rPr>
              <w:t>11-12</w:t>
            </w:r>
          </w:p>
        </w:tc>
        <w:tc>
          <w:tcPr>
            <w:tcW w:w="6930" w:type="dxa"/>
          </w:tcPr>
          <w:p w14:paraId="0F2B9808" w14:textId="77777777" w:rsidR="00951FCC" w:rsidRPr="001738E2"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 xml:space="preserve">Determination </w:t>
            </w:r>
            <w:r>
              <w:rPr>
                <w:rFonts w:ascii="Times New Roman" w:hAnsi="Times New Roman" w:cs="Times New Roman"/>
              </w:rPr>
              <w:t>of Cash Flow for a Project</w:t>
            </w:r>
          </w:p>
          <w:p w14:paraId="16742BB9"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Principle of cash flow estimation</w:t>
            </w:r>
          </w:p>
          <w:p w14:paraId="01BE1042" w14:textId="77777777" w:rsidR="00951FCC" w:rsidRDefault="00951FCC" w:rsidP="00951FCC">
            <w:pPr>
              <w:pStyle w:val="ListParagraph"/>
              <w:numPr>
                <w:ilvl w:val="0"/>
                <w:numId w:val="28"/>
              </w:numPr>
              <w:jc w:val="both"/>
              <w:rPr>
                <w:rFonts w:ascii="Times New Roman" w:hAnsi="Times New Roman" w:cs="Times New Roman"/>
              </w:rPr>
            </w:pPr>
            <w:r w:rsidRPr="002D2E53">
              <w:rPr>
                <w:rFonts w:ascii="Times New Roman" w:eastAsia="Times New Roman" w:hAnsi="Times New Roman" w:cs="Times New Roman"/>
                <w:lang w:eastAsia="en-IN"/>
              </w:rPr>
              <w:t>Forecasting earnings, determining free cash flow</w:t>
            </w:r>
            <w:r>
              <w:rPr>
                <w:rFonts w:ascii="Times New Roman" w:hAnsi="Times New Roman" w:cs="Times New Roman"/>
              </w:rPr>
              <w:t xml:space="preserve"> </w:t>
            </w:r>
          </w:p>
          <w:p w14:paraId="7382625B" w14:textId="77777777" w:rsidR="00951FCC" w:rsidRDefault="00951FCC" w:rsidP="00951FCC">
            <w:pPr>
              <w:pStyle w:val="ListParagraph"/>
              <w:numPr>
                <w:ilvl w:val="0"/>
                <w:numId w:val="28"/>
              </w:numPr>
              <w:jc w:val="both"/>
              <w:rPr>
                <w:rFonts w:ascii="Times New Roman" w:hAnsi="Times New Roman" w:cs="Times New Roman"/>
              </w:rPr>
            </w:pPr>
            <w:r w:rsidRPr="004A3C39">
              <w:rPr>
                <w:rFonts w:ascii="Times New Roman" w:hAnsi="Times New Roman" w:cs="Times New Roman"/>
              </w:rPr>
              <w:t xml:space="preserve">Cash Flow Analysis. </w:t>
            </w:r>
          </w:p>
          <w:p w14:paraId="6C04279B" w14:textId="77777777" w:rsidR="00951FCC" w:rsidRPr="004A3C39" w:rsidRDefault="00951FCC" w:rsidP="00951FCC">
            <w:pPr>
              <w:pStyle w:val="ListParagraph"/>
              <w:numPr>
                <w:ilvl w:val="0"/>
                <w:numId w:val="28"/>
              </w:numPr>
              <w:jc w:val="both"/>
              <w:rPr>
                <w:rFonts w:ascii="Times New Roman" w:hAnsi="Times New Roman" w:cs="Times New Roman"/>
              </w:rPr>
            </w:pPr>
            <w:r w:rsidRPr="004A3C39">
              <w:rPr>
                <w:rFonts w:ascii="Times New Roman" w:hAnsi="Times New Roman" w:cs="Times New Roman"/>
              </w:rPr>
              <w:t>Replacement Cash flow.</w:t>
            </w:r>
          </w:p>
          <w:p w14:paraId="76706176" w14:textId="77777777" w:rsidR="00951FCC" w:rsidRPr="001738E2" w:rsidRDefault="00951FCC" w:rsidP="00951FCC">
            <w:pPr>
              <w:pStyle w:val="ListParagraph"/>
              <w:numPr>
                <w:ilvl w:val="0"/>
                <w:numId w:val="28"/>
              </w:numPr>
              <w:jc w:val="both"/>
              <w:rPr>
                <w:rFonts w:ascii="Times New Roman" w:hAnsi="Times New Roman" w:cs="Times New Roman"/>
              </w:rPr>
            </w:pPr>
            <w:r w:rsidRPr="004A3C39">
              <w:rPr>
                <w:rFonts w:ascii="Times New Roman" w:hAnsi="Times New Roman" w:cs="Times New Roman"/>
              </w:rPr>
              <w:t>Cash Flow Estimation Bias.</w:t>
            </w:r>
          </w:p>
        </w:tc>
        <w:tc>
          <w:tcPr>
            <w:tcW w:w="1980" w:type="dxa"/>
          </w:tcPr>
          <w:p w14:paraId="5057EB52"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 xml:space="preserve">RWJ: Ch. </w:t>
            </w:r>
            <w:r>
              <w:rPr>
                <w:rFonts w:ascii="Times New Roman" w:hAnsi="Times New Roman" w:cs="Times New Roman"/>
              </w:rPr>
              <w:t xml:space="preserve">6, </w:t>
            </w:r>
            <w:r w:rsidRPr="001738E2">
              <w:rPr>
                <w:rFonts w:ascii="Times New Roman" w:hAnsi="Times New Roman" w:cs="Times New Roman"/>
              </w:rPr>
              <w:t>9</w:t>
            </w:r>
            <w:r>
              <w:rPr>
                <w:rFonts w:ascii="Times New Roman" w:hAnsi="Times New Roman" w:cs="Times New Roman"/>
              </w:rPr>
              <w:t>, 10</w:t>
            </w:r>
          </w:p>
          <w:p w14:paraId="57EB8194" w14:textId="77777777" w:rsidR="00951FCC" w:rsidRPr="001738E2" w:rsidRDefault="00951FCC" w:rsidP="00951FCC">
            <w:pPr>
              <w:rPr>
                <w:rFonts w:ascii="Times New Roman" w:hAnsi="Times New Roman" w:cs="Times New Roman"/>
              </w:rPr>
            </w:pPr>
          </w:p>
        </w:tc>
      </w:tr>
      <w:tr w:rsidR="00951FCC" w14:paraId="2F736331" w14:textId="77777777" w:rsidTr="00951FCC">
        <w:tc>
          <w:tcPr>
            <w:tcW w:w="1080" w:type="dxa"/>
          </w:tcPr>
          <w:p w14:paraId="50742FD0" w14:textId="77777777" w:rsidR="00951FCC" w:rsidRPr="001738E2" w:rsidRDefault="00951FCC" w:rsidP="00951FCC">
            <w:pPr>
              <w:spacing w:line="480" w:lineRule="auto"/>
              <w:jc w:val="center"/>
              <w:rPr>
                <w:rFonts w:ascii="Times New Roman" w:hAnsi="Times New Roman" w:cs="Times New Roman"/>
              </w:rPr>
            </w:pPr>
            <w:r w:rsidRPr="001738E2">
              <w:rPr>
                <w:rFonts w:ascii="Times New Roman" w:hAnsi="Times New Roman" w:cs="Times New Roman"/>
              </w:rPr>
              <w:t>1</w:t>
            </w:r>
            <w:r>
              <w:rPr>
                <w:rFonts w:ascii="Times New Roman" w:hAnsi="Times New Roman" w:cs="Times New Roman"/>
              </w:rPr>
              <w:t>3-14</w:t>
            </w:r>
          </w:p>
        </w:tc>
        <w:tc>
          <w:tcPr>
            <w:tcW w:w="6930" w:type="dxa"/>
          </w:tcPr>
          <w:p w14:paraId="145B2DE9" w14:textId="77777777" w:rsidR="00951FCC" w:rsidRPr="001738E2"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 xml:space="preserve">Analysis of Risk in Capital Budgeting </w:t>
            </w:r>
          </w:p>
          <w:p w14:paraId="08FCFF71" w14:textId="77777777" w:rsidR="00951FCC" w:rsidRPr="001738E2"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 xml:space="preserve">Sensitivity analysis </w:t>
            </w:r>
          </w:p>
          <w:p w14:paraId="6CE04393" w14:textId="77777777" w:rsidR="00951FCC" w:rsidRPr="001738E2"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 xml:space="preserve">Scenario analysis </w:t>
            </w:r>
          </w:p>
          <w:p w14:paraId="728D6113" w14:textId="77777777" w:rsidR="00951FCC" w:rsidRPr="001738E2"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Breakeven analysis</w:t>
            </w:r>
          </w:p>
        </w:tc>
        <w:tc>
          <w:tcPr>
            <w:tcW w:w="1980" w:type="dxa"/>
          </w:tcPr>
          <w:p w14:paraId="34D20DB7"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 xml:space="preserve">RWJ: Ch. </w:t>
            </w:r>
            <w:r>
              <w:rPr>
                <w:rFonts w:ascii="Times New Roman" w:hAnsi="Times New Roman" w:cs="Times New Roman"/>
              </w:rPr>
              <w:t xml:space="preserve">6, </w:t>
            </w:r>
            <w:r w:rsidRPr="001738E2">
              <w:rPr>
                <w:rFonts w:ascii="Times New Roman" w:hAnsi="Times New Roman" w:cs="Times New Roman"/>
              </w:rPr>
              <w:t xml:space="preserve">11 </w:t>
            </w:r>
          </w:p>
          <w:p w14:paraId="7964EA09" w14:textId="77777777" w:rsidR="00951FCC" w:rsidRPr="001738E2" w:rsidRDefault="00951FCC" w:rsidP="00951FCC">
            <w:pPr>
              <w:spacing w:line="276" w:lineRule="auto"/>
              <w:rPr>
                <w:rFonts w:ascii="Times New Roman" w:hAnsi="Times New Roman" w:cs="Times New Roman"/>
              </w:rPr>
            </w:pPr>
          </w:p>
        </w:tc>
      </w:tr>
      <w:tr w:rsidR="00951FCC" w14:paraId="3C910E5C" w14:textId="77777777" w:rsidTr="00951FCC">
        <w:tc>
          <w:tcPr>
            <w:tcW w:w="9990" w:type="dxa"/>
            <w:gridSpan w:val="3"/>
          </w:tcPr>
          <w:p w14:paraId="0392C007" w14:textId="77777777" w:rsidR="00951FCC" w:rsidRDefault="00951FCC" w:rsidP="00951FCC">
            <w:pPr>
              <w:jc w:val="center"/>
              <w:rPr>
                <w:rFonts w:ascii="Times New Roman" w:hAnsi="Times New Roman" w:cs="Times New Roman"/>
                <w:b/>
                <w:bCs/>
              </w:rPr>
            </w:pPr>
            <w:r>
              <w:rPr>
                <w:rFonts w:ascii="Times New Roman" w:hAnsi="Times New Roman" w:cs="Times New Roman"/>
                <w:b/>
                <w:bCs/>
              </w:rPr>
              <w:t>Module III : Prof Pratap Chandra Pati</w:t>
            </w:r>
          </w:p>
          <w:p w14:paraId="78B11574" w14:textId="533717A4" w:rsidR="00951FCC" w:rsidRPr="00951FCC" w:rsidRDefault="00951FCC" w:rsidP="00951FCC">
            <w:pPr>
              <w:jc w:val="center"/>
              <w:rPr>
                <w:rFonts w:ascii="Times New Roman" w:hAnsi="Times New Roman" w:cs="Times New Roman"/>
                <w:sz w:val="12"/>
                <w:szCs w:val="12"/>
              </w:rPr>
            </w:pPr>
          </w:p>
        </w:tc>
      </w:tr>
      <w:tr w:rsidR="00951FCC" w14:paraId="579A21B9" w14:textId="77777777" w:rsidTr="00951FCC">
        <w:tc>
          <w:tcPr>
            <w:tcW w:w="1080" w:type="dxa"/>
          </w:tcPr>
          <w:p w14:paraId="23E0A5C8" w14:textId="77777777" w:rsidR="00951FCC" w:rsidRPr="001738E2" w:rsidRDefault="00951FCC" w:rsidP="00951FCC">
            <w:pPr>
              <w:spacing w:line="480" w:lineRule="auto"/>
              <w:jc w:val="center"/>
              <w:rPr>
                <w:rFonts w:ascii="Times New Roman" w:hAnsi="Times New Roman" w:cs="Times New Roman"/>
              </w:rPr>
            </w:pPr>
            <w:r w:rsidRPr="001738E2">
              <w:rPr>
                <w:rFonts w:ascii="Times New Roman" w:hAnsi="Times New Roman" w:cs="Times New Roman"/>
              </w:rPr>
              <w:t>1</w:t>
            </w:r>
            <w:r>
              <w:rPr>
                <w:rFonts w:ascii="Times New Roman" w:hAnsi="Times New Roman" w:cs="Times New Roman"/>
              </w:rPr>
              <w:t>5</w:t>
            </w:r>
          </w:p>
        </w:tc>
        <w:tc>
          <w:tcPr>
            <w:tcW w:w="6930" w:type="dxa"/>
          </w:tcPr>
          <w:p w14:paraId="7C44B2A2" w14:textId="77777777" w:rsidR="00951FCC" w:rsidRPr="001738E2"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 xml:space="preserve">Leverage analysis  </w:t>
            </w:r>
          </w:p>
          <w:p w14:paraId="7285EDE7" w14:textId="77777777" w:rsidR="00951FCC" w:rsidRPr="001738E2"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 xml:space="preserve">Operating leverage </w:t>
            </w:r>
          </w:p>
          <w:p w14:paraId="1704BD44" w14:textId="77777777" w:rsidR="00951FCC" w:rsidRPr="001738E2"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 xml:space="preserve">Financial leverage </w:t>
            </w:r>
          </w:p>
        </w:tc>
        <w:tc>
          <w:tcPr>
            <w:tcW w:w="1980" w:type="dxa"/>
          </w:tcPr>
          <w:p w14:paraId="2BDDA768"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RWJ: Ch. 16</w:t>
            </w:r>
          </w:p>
          <w:p w14:paraId="716C021E" w14:textId="77777777" w:rsidR="00951FCC" w:rsidRPr="001738E2" w:rsidRDefault="00951FCC" w:rsidP="00951FCC">
            <w:pPr>
              <w:spacing w:line="276" w:lineRule="auto"/>
              <w:rPr>
                <w:rFonts w:ascii="Times New Roman" w:hAnsi="Times New Roman" w:cs="Times New Roman"/>
              </w:rPr>
            </w:pPr>
          </w:p>
        </w:tc>
      </w:tr>
      <w:tr w:rsidR="00951FCC" w14:paraId="0DF04EDE" w14:textId="77777777" w:rsidTr="00951FCC">
        <w:tc>
          <w:tcPr>
            <w:tcW w:w="1080" w:type="dxa"/>
          </w:tcPr>
          <w:p w14:paraId="4F0C948B" w14:textId="77777777" w:rsidR="00951FCC" w:rsidRPr="001738E2" w:rsidRDefault="00951FCC" w:rsidP="00951FCC">
            <w:pPr>
              <w:spacing w:line="480" w:lineRule="auto"/>
              <w:jc w:val="center"/>
              <w:rPr>
                <w:rFonts w:ascii="Times New Roman" w:hAnsi="Times New Roman" w:cs="Times New Roman"/>
              </w:rPr>
            </w:pPr>
            <w:r>
              <w:rPr>
                <w:rFonts w:ascii="Times New Roman" w:hAnsi="Times New Roman" w:cs="Times New Roman"/>
              </w:rPr>
              <w:t>16-18</w:t>
            </w:r>
          </w:p>
        </w:tc>
        <w:tc>
          <w:tcPr>
            <w:tcW w:w="6930" w:type="dxa"/>
          </w:tcPr>
          <w:p w14:paraId="30AB6646" w14:textId="77777777" w:rsidR="00951FCC" w:rsidRPr="001738E2"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 xml:space="preserve">Capital Structure Theories </w:t>
            </w:r>
            <w:r>
              <w:rPr>
                <w:rFonts w:ascii="Times New Roman" w:hAnsi="Times New Roman" w:cs="Times New Roman"/>
              </w:rPr>
              <w:t xml:space="preserve">&amp; Valuation </w:t>
            </w:r>
          </w:p>
          <w:p w14:paraId="3A7F53BC"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Capital structure and cost of equity </w:t>
            </w:r>
          </w:p>
          <w:p w14:paraId="41BC3800" w14:textId="77777777" w:rsidR="00951FCC"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Modigliani-Miller proposition</w:t>
            </w:r>
            <w:r>
              <w:rPr>
                <w:rFonts w:ascii="Times New Roman" w:hAnsi="Times New Roman" w:cs="Times New Roman"/>
              </w:rPr>
              <w:t>s (</w:t>
            </w:r>
            <w:r w:rsidRPr="001738E2">
              <w:rPr>
                <w:rFonts w:ascii="Times New Roman" w:hAnsi="Times New Roman" w:cs="Times New Roman"/>
              </w:rPr>
              <w:t>I &amp; II</w:t>
            </w:r>
            <w:r>
              <w:rPr>
                <w:rFonts w:ascii="Times New Roman" w:hAnsi="Times New Roman" w:cs="Times New Roman"/>
              </w:rPr>
              <w:t>)</w:t>
            </w:r>
            <w:r w:rsidRPr="001738E2">
              <w:rPr>
                <w:rFonts w:ascii="Times New Roman" w:hAnsi="Times New Roman" w:cs="Times New Roman"/>
              </w:rPr>
              <w:t xml:space="preserve"> </w:t>
            </w:r>
          </w:p>
          <w:p w14:paraId="6CBD36A2" w14:textId="77777777" w:rsidR="00951FCC" w:rsidRDefault="00951FCC" w:rsidP="00951FCC">
            <w:pPr>
              <w:pStyle w:val="ListParagraph"/>
              <w:numPr>
                <w:ilvl w:val="0"/>
                <w:numId w:val="28"/>
              </w:numPr>
              <w:jc w:val="both"/>
              <w:rPr>
                <w:rFonts w:ascii="Times New Roman" w:hAnsi="Times New Roman" w:cs="Times New Roman"/>
              </w:rPr>
            </w:pPr>
            <w:r w:rsidRPr="001738E2">
              <w:rPr>
                <w:rFonts w:ascii="Times New Roman" w:hAnsi="Times New Roman" w:cs="Times New Roman"/>
              </w:rPr>
              <w:t>Modigliani-Miller proposition</w:t>
            </w:r>
            <w:r>
              <w:rPr>
                <w:rFonts w:ascii="Times New Roman" w:hAnsi="Times New Roman" w:cs="Times New Roman"/>
              </w:rPr>
              <w:t>s (</w:t>
            </w:r>
            <w:r w:rsidRPr="001738E2">
              <w:rPr>
                <w:rFonts w:ascii="Times New Roman" w:hAnsi="Times New Roman" w:cs="Times New Roman"/>
              </w:rPr>
              <w:t>I &amp; II</w:t>
            </w:r>
            <w:r>
              <w:rPr>
                <w:rFonts w:ascii="Times New Roman" w:hAnsi="Times New Roman" w:cs="Times New Roman"/>
              </w:rPr>
              <w:t>)</w:t>
            </w:r>
            <w:r w:rsidRPr="001738E2">
              <w:rPr>
                <w:rFonts w:ascii="Times New Roman" w:hAnsi="Times New Roman" w:cs="Times New Roman"/>
              </w:rPr>
              <w:t xml:space="preserve"> </w:t>
            </w:r>
            <w:r>
              <w:rPr>
                <w:rFonts w:ascii="Times New Roman" w:hAnsi="Times New Roman" w:cs="Times New Roman"/>
              </w:rPr>
              <w:t>with corporate tax</w:t>
            </w:r>
          </w:p>
          <w:p w14:paraId="31E5CE80"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MM propositions with bankruptcy costs</w:t>
            </w:r>
          </w:p>
          <w:p w14:paraId="582FE2D5"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Static theory of capital structure </w:t>
            </w:r>
          </w:p>
          <w:p w14:paraId="401DF985" w14:textId="77777777" w:rsidR="00951FCC" w:rsidRPr="00015124"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Pecking order theory </w:t>
            </w:r>
          </w:p>
        </w:tc>
        <w:tc>
          <w:tcPr>
            <w:tcW w:w="1980" w:type="dxa"/>
          </w:tcPr>
          <w:p w14:paraId="58FA2B9F"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RWJ: Ch. 1</w:t>
            </w:r>
            <w:r>
              <w:rPr>
                <w:rFonts w:ascii="Times New Roman" w:hAnsi="Times New Roman" w:cs="Times New Roman"/>
              </w:rPr>
              <w:t>6</w:t>
            </w:r>
          </w:p>
          <w:p w14:paraId="10685778" w14:textId="77777777" w:rsidR="00951FCC" w:rsidRPr="001738E2" w:rsidRDefault="00951FCC" w:rsidP="00951FCC">
            <w:pPr>
              <w:rPr>
                <w:rFonts w:ascii="Times New Roman" w:hAnsi="Times New Roman" w:cs="Times New Roman"/>
              </w:rPr>
            </w:pPr>
          </w:p>
        </w:tc>
      </w:tr>
      <w:tr w:rsidR="00951FCC" w14:paraId="5DA64DE4" w14:textId="77777777" w:rsidTr="00951FCC">
        <w:tc>
          <w:tcPr>
            <w:tcW w:w="1080" w:type="dxa"/>
          </w:tcPr>
          <w:p w14:paraId="570E5DEF" w14:textId="77777777" w:rsidR="00951FCC" w:rsidRDefault="00951FCC" w:rsidP="00951FCC">
            <w:pPr>
              <w:spacing w:line="480" w:lineRule="auto"/>
              <w:jc w:val="center"/>
              <w:rPr>
                <w:rFonts w:ascii="Times New Roman" w:hAnsi="Times New Roman" w:cs="Times New Roman"/>
              </w:rPr>
            </w:pPr>
            <w:r>
              <w:rPr>
                <w:rFonts w:ascii="Times New Roman" w:hAnsi="Times New Roman" w:cs="Times New Roman"/>
              </w:rPr>
              <w:lastRenderedPageBreak/>
              <w:t>18-19</w:t>
            </w:r>
          </w:p>
        </w:tc>
        <w:tc>
          <w:tcPr>
            <w:tcW w:w="6930" w:type="dxa"/>
          </w:tcPr>
          <w:p w14:paraId="5D367802" w14:textId="77777777" w:rsidR="00951FCC" w:rsidRDefault="00951FCC" w:rsidP="00951FCC">
            <w:pPr>
              <w:pStyle w:val="ListParagraph"/>
              <w:numPr>
                <w:ilvl w:val="0"/>
                <w:numId w:val="27"/>
              </w:numPr>
              <w:rPr>
                <w:rFonts w:ascii="Times New Roman" w:hAnsi="Times New Roman" w:cs="Times New Roman"/>
              </w:rPr>
            </w:pPr>
            <w:r w:rsidRPr="001738E2">
              <w:rPr>
                <w:rFonts w:ascii="Times New Roman" w:hAnsi="Times New Roman" w:cs="Times New Roman"/>
              </w:rPr>
              <w:t>Dividend</w:t>
            </w:r>
            <w:r>
              <w:rPr>
                <w:rFonts w:ascii="Times New Roman" w:hAnsi="Times New Roman" w:cs="Times New Roman"/>
              </w:rPr>
              <w:t xml:space="preserve">s and Pay-out </w:t>
            </w:r>
            <w:r w:rsidRPr="001738E2">
              <w:rPr>
                <w:rFonts w:ascii="Times New Roman" w:hAnsi="Times New Roman" w:cs="Times New Roman"/>
              </w:rPr>
              <w:t>Policy</w:t>
            </w:r>
          </w:p>
          <w:p w14:paraId="0DA6CAEF"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Cash dividend </w:t>
            </w:r>
          </w:p>
          <w:p w14:paraId="52C3DD02"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Stock divided </w:t>
            </w:r>
          </w:p>
          <w:p w14:paraId="3F0279AE"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Stock split </w:t>
            </w:r>
          </w:p>
          <w:p w14:paraId="5D02EDE3" w14:textId="77777777" w:rsidR="00951FCC"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Client effect </w:t>
            </w:r>
          </w:p>
          <w:p w14:paraId="546D09F6" w14:textId="77777777" w:rsidR="00951FCC" w:rsidRPr="001738E2"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 xml:space="preserve">Stock repurchase </w:t>
            </w:r>
          </w:p>
        </w:tc>
        <w:tc>
          <w:tcPr>
            <w:tcW w:w="1980" w:type="dxa"/>
          </w:tcPr>
          <w:p w14:paraId="7623FCCD" w14:textId="77777777" w:rsidR="00951FCC" w:rsidRPr="001738E2" w:rsidRDefault="00951FCC" w:rsidP="00951FCC">
            <w:pPr>
              <w:spacing w:line="276" w:lineRule="auto"/>
              <w:rPr>
                <w:rFonts w:ascii="Times New Roman" w:hAnsi="Times New Roman" w:cs="Times New Roman"/>
              </w:rPr>
            </w:pPr>
            <w:r w:rsidRPr="001738E2">
              <w:rPr>
                <w:rFonts w:ascii="Times New Roman" w:hAnsi="Times New Roman" w:cs="Times New Roman"/>
              </w:rPr>
              <w:t>RWJ: Ch. 1</w:t>
            </w:r>
            <w:r>
              <w:rPr>
                <w:rFonts w:ascii="Times New Roman" w:hAnsi="Times New Roman" w:cs="Times New Roman"/>
              </w:rPr>
              <w:t>7</w:t>
            </w:r>
          </w:p>
        </w:tc>
      </w:tr>
      <w:tr w:rsidR="00951FCC" w14:paraId="69F6C872" w14:textId="77777777" w:rsidTr="00951FCC">
        <w:tc>
          <w:tcPr>
            <w:tcW w:w="1080" w:type="dxa"/>
          </w:tcPr>
          <w:p w14:paraId="500702C3" w14:textId="77777777" w:rsidR="00951FCC" w:rsidRDefault="00951FCC" w:rsidP="00951FCC">
            <w:pPr>
              <w:spacing w:line="480" w:lineRule="auto"/>
              <w:jc w:val="center"/>
              <w:rPr>
                <w:rFonts w:ascii="Times New Roman" w:hAnsi="Times New Roman" w:cs="Times New Roman"/>
              </w:rPr>
            </w:pPr>
            <w:r>
              <w:rPr>
                <w:rFonts w:ascii="Times New Roman" w:hAnsi="Times New Roman" w:cs="Times New Roman"/>
              </w:rPr>
              <w:t>20-21</w:t>
            </w:r>
          </w:p>
        </w:tc>
        <w:tc>
          <w:tcPr>
            <w:tcW w:w="6930" w:type="dxa"/>
          </w:tcPr>
          <w:p w14:paraId="3801D200" w14:textId="77777777" w:rsidR="00951FCC" w:rsidRPr="00E85CA4" w:rsidRDefault="00951FCC" w:rsidP="00951FCC">
            <w:pPr>
              <w:pStyle w:val="ListParagraph"/>
              <w:jc w:val="both"/>
              <w:rPr>
                <w:rFonts w:ascii="Times New Roman" w:hAnsi="Times New Roman" w:cs="Times New Roman"/>
                <w:sz w:val="8"/>
                <w:szCs w:val="8"/>
              </w:rPr>
            </w:pPr>
          </w:p>
          <w:p w14:paraId="38E217B4" w14:textId="77777777" w:rsidR="00951FCC" w:rsidRDefault="00951FCC" w:rsidP="00951FCC">
            <w:pPr>
              <w:pStyle w:val="ListParagraph"/>
              <w:numPr>
                <w:ilvl w:val="0"/>
                <w:numId w:val="27"/>
              </w:numPr>
              <w:rPr>
                <w:rFonts w:ascii="Times New Roman" w:hAnsi="Times New Roman" w:cs="Times New Roman"/>
              </w:rPr>
            </w:pPr>
            <w:r>
              <w:rPr>
                <w:rFonts w:ascii="Times New Roman" w:hAnsi="Times New Roman" w:cs="Times New Roman"/>
              </w:rPr>
              <w:t xml:space="preserve">Financing &amp;Valuation </w:t>
            </w:r>
          </w:p>
          <w:p w14:paraId="54B415BA" w14:textId="77777777" w:rsidR="00951FCC" w:rsidRPr="00E1286F" w:rsidRDefault="00951FCC" w:rsidP="00951FCC">
            <w:pPr>
              <w:pStyle w:val="ListParagraph"/>
              <w:numPr>
                <w:ilvl w:val="0"/>
                <w:numId w:val="28"/>
              </w:numPr>
              <w:jc w:val="both"/>
              <w:rPr>
                <w:rFonts w:ascii="Times New Roman" w:hAnsi="Times New Roman" w:cs="Times New Roman"/>
              </w:rPr>
            </w:pPr>
            <w:r>
              <w:rPr>
                <w:rFonts w:ascii="Times New Roman" w:hAnsi="Times New Roman" w:cs="Times New Roman"/>
              </w:rPr>
              <w:t>Valuation and capital budgeting for levered firm</w:t>
            </w:r>
          </w:p>
        </w:tc>
        <w:tc>
          <w:tcPr>
            <w:tcW w:w="1980" w:type="dxa"/>
          </w:tcPr>
          <w:p w14:paraId="1BB26966" w14:textId="77777777" w:rsidR="00951FCC" w:rsidRDefault="00951FCC" w:rsidP="00951FCC">
            <w:pPr>
              <w:spacing w:line="276" w:lineRule="auto"/>
              <w:rPr>
                <w:rFonts w:ascii="Times New Roman" w:hAnsi="Times New Roman" w:cs="Times New Roman"/>
              </w:rPr>
            </w:pPr>
            <w:r w:rsidRPr="001738E2">
              <w:rPr>
                <w:rFonts w:ascii="Times New Roman" w:hAnsi="Times New Roman" w:cs="Times New Roman"/>
              </w:rPr>
              <w:t>RWJ: Ch. 1</w:t>
            </w:r>
            <w:r>
              <w:rPr>
                <w:rFonts w:ascii="Times New Roman" w:hAnsi="Times New Roman" w:cs="Times New Roman"/>
              </w:rPr>
              <w:t>6, 25</w:t>
            </w:r>
          </w:p>
          <w:p w14:paraId="268225F4" w14:textId="77777777" w:rsidR="00951FCC" w:rsidRPr="001738E2" w:rsidRDefault="00951FCC" w:rsidP="00951FCC">
            <w:pPr>
              <w:rPr>
                <w:rFonts w:ascii="Times New Roman" w:hAnsi="Times New Roman" w:cs="Times New Roman"/>
              </w:rPr>
            </w:pPr>
          </w:p>
        </w:tc>
      </w:tr>
    </w:tbl>
    <w:p w14:paraId="3549078F" w14:textId="77777777" w:rsidR="00951FCC" w:rsidRDefault="00951FCC" w:rsidP="008F226F">
      <w:pPr>
        <w:spacing w:after="0"/>
        <w:ind w:left="426"/>
        <w:jc w:val="both"/>
        <w:rPr>
          <w:rFonts w:ascii="Times New Roman" w:hAnsi="Times New Roman" w:cs="Times New Roman"/>
          <w:sz w:val="24"/>
          <w:szCs w:val="24"/>
          <w:lang w:val="en-US"/>
        </w:rPr>
      </w:pPr>
    </w:p>
    <w:p w14:paraId="42A49DC0" w14:textId="77777777" w:rsidR="00BE0D8D" w:rsidRDefault="00BE0D8D" w:rsidP="003656D9">
      <w:pPr>
        <w:spacing w:after="0" w:line="240" w:lineRule="auto"/>
        <w:jc w:val="both"/>
        <w:rPr>
          <w:rFonts w:ascii="Times New Roman" w:hAnsi="Times New Roman" w:cs="Times New Roman"/>
          <w:color w:val="000000"/>
          <w:sz w:val="24"/>
          <w:szCs w:val="24"/>
        </w:rPr>
      </w:pPr>
    </w:p>
    <w:p w14:paraId="2E19C0A7" w14:textId="404A02A2" w:rsidR="0046585C" w:rsidRDefault="00271B0B" w:rsidP="00BA5223">
      <w:pPr>
        <w:spacing w:after="0" w:line="240" w:lineRule="auto"/>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VIII</w:t>
      </w:r>
      <w:r w:rsidR="00D47EDD" w:rsidRPr="00D47EDD">
        <w:rPr>
          <w:rFonts w:ascii="Times New Roman" w:eastAsia="Times New Roman" w:hAnsi="Times New Roman" w:cs="Times New Roman"/>
          <w:b/>
          <w:bCs/>
          <w:color w:val="2F2F2F"/>
          <w:sz w:val="24"/>
          <w:szCs w:val="24"/>
          <w:lang w:eastAsia="en-IN"/>
        </w:rPr>
        <w:t>.</w:t>
      </w:r>
      <w:r w:rsidR="00D47EDD">
        <w:rPr>
          <w:rFonts w:ascii="Times New Roman" w:eastAsia="Times New Roman" w:hAnsi="Times New Roman" w:cs="Times New Roman"/>
          <w:b/>
          <w:bCs/>
          <w:color w:val="2F2F2F"/>
          <w:sz w:val="24"/>
          <w:szCs w:val="24"/>
          <w:lang w:eastAsia="en-IN"/>
        </w:rPr>
        <w:tab/>
        <w:t>A</w:t>
      </w:r>
      <w:r w:rsidR="00D47EDD" w:rsidRPr="00D47EDD">
        <w:rPr>
          <w:rFonts w:ascii="Times New Roman" w:eastAsia="Times New Roman" w:hAnsi="Times New Roman" w:cs="Times New Roman"/>
          <w:b/>
          <w:bCs/>
          <w:color w:val="2F2F2F"/>
          <w:sz w:val="24"/>
          <w:szCs w:val="24"/>
          <w:lang w:eastAsia="en-IN"/>
        </w:rPr>
        <w:t>cademic discipline and integrity</w:t>
      </w:r>
    </w:p>
    <w:p w14:paraId="108ECE9E" w14:textId="77777777" w:rsidR="00BA5223" w:rsidRPr="00BA5223" w:rsidRDefault="00BA5223" w:rsidP="00BA5223">
      <w:pPr>
        <w:spacing w:after="0" w:line="240" w:lineRule="auto"/>
        <w:rPr>
          <w:rFonts w:ascii="Times New Roman" w:eastAsia="Times New Roman" w:hAnsi="Times New Roman" w:cs="Times New Roman"/>
          <w:b/>
          <w:bCs/>
          <w:color w:val="2F2F2F"/>
          <w:sz w:val="10"/>
          <w:szCs w:val="10"/>
          <w:lang w:eastAsia="en-IN"/>
        </w:rPr>
      </w:pPr>
    </w:p>
    <w:p w14:paraId="08B37416" w14:textId="0CEBAACD" w:rsidR="0046585C" w:rsidRPr="00D47EDD" w:rsidRDefault="0046585C" w:rsidP="00BA5223">
      <w:pPr>
        <w:spacing w:after="0" w:line="240" w:lineRule="auto"/>
        <w:jc w:val="both"/>
        <w:rPr>
          <w:rFonts w:ascii="Times New Roman" w:eastAsia="Times New Roman" w:hAnsi="Times New Roman" w:cs="Times New Roman"/>
          <w:bCs/>
          <w:color w:val="2F2F2F"/>
          <w:sz w:val="24"/>
          <w:szCs w:val="24"/>
          <w:lang w:eastAsia="en-IN"/>
        </w:rPr>
      </w:pPr>
      <w:r w:rsidRPr="00D47EDD">
        <w:rPr>
          <w:rFonts w:ascii="Times New Roman" w:eastAsia="Times New Roman" w:hAnsi="Times New Roman" w:cs="Times New Roman"/>
          <w:bCs/>
          <w:color w:val="2F2F2F"/>
          <w:sz w:val="24"/>
          <w:szCs w:val="24"/>
          <w:lang w:eastAsia="en-IN"/>
        </w:rPr>
        <w:t xml:space="preserve">Students are expected to come to class on time. </w:t>
      </w:r>
      <w:r w:rsidR="00592906" w:rsidRPr="00D47EDD">
        <w:rPr>
          <w:rFonts w:ascii="Times New Roman" w:eastAsia="Times New Roman" w:hAnsi="Times New Roman" w:cs="Times New Roman"/>
          <w:bCs/>
          <w:color w:val="2F2F2F"/>
          <w:sz w:val="24"/>
          <w:szCs w:val="24"/>
          <w:lang w:eastAsia="en-IN"/>
        </w:rPr>
        <w:t xml:space="preserve">Academic Integrity will be adhered as per the norms and policy given by the Institute. </w:t>
      </w:r>
      <w:r w:rsidR="00BA5223" w:rsidRPr="00D47EDD">
        <w:rPr>
          <w:rFonts w:ascii="Times New Roman" w:eastAsia="Times New Roman" w:hAnsi="Times New Roman" w:cs="Times New Roman"/>
          <w:sz w:val="24"/>
          <w:szCs w:val="24"/>
          <w:lang w:eastAsia="en-IN"/>
        </w:rPr>
        <w:t>No interchange of section attendance is permissible</w:t>
      </w:r>
      <w:r w:rsidR="00BA5223">
        <w:rPr>
          <w:rFonts w:ascii="Times New Roman" w:eastAsia="Times New Roman" w:hAnsi="Times New Roman" w:cs="Times New Roman"/>
          <w:sz w:val="24"/>
          <w:szCs w:val="24"/>
          <w:lang w:eastAsia="en-IN"/>
        </w:rPr>
        <w:t xml:space="preserve">. </w:t>
      </w:r>
      <w:r w:rsidR="00BA5223" w:rsidRPr="00BA5223">
        <w:rPr>
          <w:rFonts w:ascii="Times New Roman" w:eastAsia="Times New Roman" w:hAnsi="Times New Roman" w:cs="Times New Roman"/>
          <w:sz w:val="24"/>
          <w:szCs w:val="24"/>
          <w:lang w:eastAsia="en-IN"/>
        </w:rPr>
        <w:t>Students are not allowed to use cell phone and laptop inside the class without permission of the faculty</w:t>
      </w:r>
      <w:r w:rsidR="00BA5223">
        <w:rPr>
          <w:rFonts w:ascii="Times New Roman" w:eastAsia="Times New Roman" w:hAnsi="Times New Roman" w:cs="Times New Roman"/>
          <w:sz w:val="24"/>
          <w:szCs w:val="24"/>
          <w:lang w:eastAsia="en-IN"/>
        </w:rPr>
        <w:t xml:space="preserve">. </w:t>
      </w:r>
    </w:p>
    <w:p w14:paraId="4D264940" w14:textId="77777777" w:rsidR="006A020C" w:rsidRDefault="006A020C" w:rsidP="00BA5223">
      <w:pPr>
        <w:spacing w:after="0" w:line="240" w:lineRule="auto"/>
        <w:jc w:val="both"/>
        <w:rPr>
          <w:rFonts w:ascii="Times New Roman" w:eastAsia="Times New Roman" w:hAnsi="Times New Roman" w:cs="Times New Roman"/>
          <w:b/>
          <w:bCs/>
          <w:color w:val="2F2F2F"/>
          <w:sz w:val="24"/>
          <w:szCs w:val="24"/>
          <w:lang w:eastAsia="en-IN"/>
        </w:rPr>
      </w:pPr>
    </w:p>
    <w:p w14:paraId="56131A59" w14:textId="35E6BB93" w:rsidR="00924D73" w:rsidRDefault="00924D73" w:rsidP="00BA5223">
      <w:pPr>
        <w:spacing w:after="0" w:line="240" w:lineRule="auto"/>
        <w:jc w:val="both"/>
        <w:rPr>
          <w:rFonts w:ascii="Times New Roman" w:eastAsia="Times New Roman" w:hAnsi="Times New Roman" w:cs="Times New Roman"/>
          <w:b/>
          <w:bCs/>
          <w:color w:val="2F2F2F"/>
          <w:sz w:val="24"/>
          <w:szCs w:val="24"/>
          <w:lang w:eastAsia="en-IN"/>
        </w:rPr>
      </w:pPr>
    </w:p>
    <w:p w14:paraId="67793812" w14:textId="7253DDAF" w:rsidR="0046585C" w:rsidRPr="00D47EDD" w:rsidRDefault="00271B0B" w:rsidP="00BA5223">
      <w:pPr>
        <w:spacing w:after="0" w:line="240" w:lineRule="auto"/>
        <w:jc w:val="both"/>
        <w:rPr>
          <w:rFonts w:ascii="Times New Roman" w:eastAsia="Times New Roman" w:hAnsi="Times New Roman" w:cs="Times New Roman"/>
          <w:b/>
          <w:bCs/>
          <w:color w:val="2F2F2F"/>
          <w:sz w:val="24"/>
          <w:szCs w:val="24"/>
          <w:lang w:eastAsia="en-IN"/>
        </w:rPr>
      </w:pPr>
      <w:r>
        <w:rPr>
          <w:rFonts w:ascii="Times New Roman" w:eastAsia="Times New Roman" w:hAnsi="Times New Roman" w:cs="Times New Roman"/>
          <w:b/>
          <w:bCs/>
          <w:color w:val="2F2F2F"/>
          <w:sz w:val="24"/>
          <w:szCs w:val="24"/>
          <w:lang w:eastAsia="en-IN"/>
        </w:rPr>
        <w:t>I</w:t>
      </w:r>
      <w:r w:rsidR="00D47EDD">
        <w:rPr>
          <w:rFonts w:ascii="Times New Roman" w:eastAsia="Times New Roman" w:hAnsi="Times New Roman" w:cs="Times New Roman"/>
          <w:b/>
          <w:bCs/>
          <w:color w:val="2F2F2F"/>
          <w:sz w:val="24"/>
          <w:szCs w:val="24"/>
          <w:lang w:eastAsia="en-IN"/>
        </w:rPr>
        <w:t>X</w:t>
      </w:r>
      <w:r w:rsidR="00D47EDD" w:rsidRPr="00D47EDD">
        <w:rPr>
          <w:rFonts w:ascii="Times New Roman" w:eastAsia="Times New Roman" w:hAnsi="Times New Roman" w:cs="Times New Roman"/>
          <w:b/>
          <w:bCs/>
          <w:color w:val="2F2F2F"/>
          <w:sz w:val="24"/>
          <w:szCs w:val="24"/>
          <w:lang w:eastAsia="en-IN"/>
        </w:rPr>
        <w:t>.</w:t>
      </w:r>
      <w:r w:rsidR="00D47EDD">
        <w:rPr>
          <w:rFonts w:ascii="Times New Roman" w:eastAsia="Times New Roman" w:hAnsi="Times New Roman" w:cs="Times New Roman"/>
          <w:b/>
          <w:bCs/>
          <w:color w:val="2F2F2F"/>
          <w:sz w:val="24"/>
          <w:szCs w:val="24"/>
          <w:lang w:eastAsia="en-IN"/>
        </w:rPr>
        <w:tab/>
        <w:t>P</w:t>
      </w:r>
      <w:r w:rsidR="00D47EDD" w:rsidRPr="00D47EDD">
        <w:rPr>
          <w:rFonts w:ascii="Times New Roman" w:eastAsia="Times New Roman" w:hAnsi="Times New Roman" w:cs="Times New Roman"/>
          <w:b/>
          <w:bCs/>
          <w:color w:val="2F2F2F"/>
          <w:sz w:val="24"/>
          <w:szCs w:val="24"/>
          <w:lang w:eastAsia="en-IN"/>
        </w:rPr>
        <w:t>olicy on plagiarism</w:t>
      </w:r>
    </w:p>
    <w:p w14:paraId="58FBABE7" w14:textId="77777777" w:rsidR="00BA5223" w:rsidRPr="00BA5223" w:rsidRDefault="00BA5223" w:rsidP="00BA5223">
      <w:pPr>
        <w:spacing w:after="0" w:line="240" w:lineRule="auto"/>
        <w:jc w:val="both"/>
        <w:rPr>
          <w:rFonts w:ascii="Times New Roman" w:eastAsia="Times New Roman" w:hAnsi="Times New Roman" w:cs="Times New Roman"/>
          <w:bCs/>
          <w:color w:val="2F2F2F"/>
          <w:sz w:val="12"/>
          <w:szCs w:val="12"/>
          <w:lang w:eastAsia="en-IN"/>
        </w:rPr>
      </w:pPr>
    </w:p>
    <w:p w14:paraId="2E85FC3C" w14:textId="0FD38F90" w:rsidR="00D47EDD" w:rsidRDefault="0046585C" w:rsidP="00BA5223">
      <w:pPr>
        <w:spacing w:after="0" w:line="240" w:lineRule="auto"/>
        <w:jc w:val="both"/>
        <w:rPr>
          <w:rFonts w:ascii="Times New Roman" w:eastAsia="Times New Roman" w:hAnsi="Times New Roman" w:cs="Times New Roman"/>
          <w:bCs/>
          <w:color w:val="2F2F2F"/>
          <w:sz w:val="24"/>
          <w:szCs w:val="24"/>
          <w:lang w:eastAsia="en-IN"/>
        </w:rPr>
      </w:pPr>
      <w:r w:rsidRPr="00D47EDD">
        <w:rPr>
          <w:rFonts w:ascii="Times New Roman" w:eastAsia="Times New Roman" w:hAnsi="Times New Roman" w:cs="Times New Roman"/>
          <w:bCs/>
          <w:color w:val="2F2F2F"/>
          <w:sz w:val="24"/>
          <w:szCs w:val="24"/>
          <w:lang w:eastAsia="en-IN"/>
        </w:rPr>
        <w:t xml:space="preserve">Any plagiarism beyond 20% found in the submission (including reproduction from books, online sources, journals or from peers) will </w:t>
      </w:r>
      <w:r w:rsidR="00D47EDD">
        <w:rPr>
          <w:rFonts w:ascii="Times New Roman" w:eastAsia="Times New Roman" w:hAnsi="Times New Roman" w:cs="Times New Roman"/>
          <w:bCs/>
          <w:color w:val="2F2F2F"/>
          <w:sz w:val="24"/>
          <w:szCs w:val="24"/>
          <w:lang w:eastAsia="en-IN"/>
        </w:rPr>
        <w:t xml:space="preserve">NOT be accepted. </w:t>
      </w:r>
    </w:p>
    <w:p w14:paraId="4237377E" w14:textId="77777777" w:rsidR="00DD75EF" w:rsidRDefault="00DD75EF" w:rsidP="00BA5223">
      <w:pPr>
        <w:spacing w:after="0" w:line="240" w:lineRule="auto"/>
        <w:jc w:val="both"/>
        <w:rPr>
          <w:rFonts w:ascii="Times New Roman" w:hAnsi="Times New Roman" w:cs="Times New Roman"/>
          <w:sz w:val="28"/>
          <w:szCs w:val="28"/>
          <w:lang w:val="en-US"/>
        </w:rPr>
      </w:pPr>
    </w:p>
    <w:p w14:paraId="6146E623" w14:textId="166C84CD" w:rsidR="00592906" w:rsidRPr="001A3C40" w:rsidRDefault="00592906" w:rsidP="001A3C40">
      <w:pPr>
        <w:spacing w:before="100" w:beforeAutospacing="1" w:after="100" w:afterAutospacing="1" w:line="240" w:lineRule="auto"/>
        <w:rPr>
          <w:rFonts w:ascii="Times New Roman" w:eastAsia="Times New Roman" w:hAnsi="Times New Roman" w:cs="Times New Roman"/>
          <w:b/>
          <w:bCs/>
          <w:color w:val="2F2F2F"/>
          <w:sz w:val="24"/>
          <w:szCs w:val="24"/>
          <w:lang w:eastAsia="en-IN"/>
        </w:rPr>
      </w:pPr>
      <w:r w:rsidRPr="001A3C40">
        <w:rPr>
          <w:rFonts w:ascii="Times New Roman" w:eastAsia="Times New Roman" w:hAnsi="Times New Roman" w:cs="Times New Roman"/>
          <w:b/>
          <w:bCs/>
          <w:color w:val="2F2F2F"/>
          <w:sz w:val="24"/>
          <w:szCs w:val="24"/>
          <w:lang w:eastAsia="en-IN"/>
        </w:rPr>
        <w:t>X.</w:t>
      </w:r>
      <w:r w:rsidR="001A3C40">
        <w:rPr>
          <w:rFonts w:ascii="Times New Roman" w:eastAsia="Times New Roman" w:hAnsi="Times New Roman" w:cs="Times New Roman"/>
          <w:b/>
          <w:bCs/>
          <w:color w:val="2F2F2F"/>
          <w:sz w:val="24"/>
          <w:szCs w:val="24"/>
          <w:lang w:eastAsia="en-IN"/>
        </w:rPr>
        <w:tab/>
        <w:t>M</w:t>
      </w:r>
      <w:r w:rsidR="001A3C40" w:rsidRPr="001A3C40">
        <w:rPr>
          <w:rFonts w:ascii="Times New Roman" w:eastAsia="Times New Roman" w:hAnsi="Times New Roman" w:cs="Times New Roman"/>
          <w:b/>
          <w:bCs/>
          <w:color w:val="2F2F2F"/>
          <w:sz w:val="24"/>
          <w:szCs w:val="24"/>
          <w:lang w:eastAsia="en-IN"/>
        </w:rPr>
        <w:t>apping course learning goal with program learning goal (</w:t>
      </w:r>
      <w:r w:rsidR="001A3C40">
        <w:rPr>
          <w:rFonts w:ascii="Times New Roman" w:eastAsia="Times New Roman" w:hAnsi="Times New Roman" w:cs="Times New Roman"/>
          <w:b/>
          <w:bCs/>
          <w:color w:val="2F2F2F"/>
          <w:sz w:val="24"/>
          <w:szCs w:val="24"/>
          <w:lang w:eastAsia="en-IN"/>
        </w:rPr>
        <w:t>PLG</w:t>
      </w:r>
      <w:r w:rsidR="001A3C40" w:rsidRPr="001A3C40">
        <w:rPr>
          <w:rFonts w:ascii="Times New Roman" w:eastAsia="Times New Roman" w:hAnsi="Times New Roman" w:cs="Times New Roman"/>
          <w:b/>
          <w:bCs/>
          <w:color w:val="2F2F2F"/>
          <w:sz w:val="24"/>
          <w:szCs w:val="24"/>
          <w:lang w:eastAsia="en-IN"/>
        </w:rPr>
        <w:t>)</w:t>
      </w:r>
    </w:p>
    <w:tbl>
      <w:tblPr>
        <w:tblStyle w:val="TableGrid"/>
        <w:tblW w:w="0" w:type="auto"/>
        <w:tblInd w:w="524" w:type="dxa"/>
        <w:tblLook w:val="04A0" w:firstRow="1" w:lastRow="0" w:firstColumn="1" w:lastColumn="0" w:noHBand="0" w:noVBand="1"/>
      </w:tblPr>
      <w:tblGrid>
        <w:gridCol w:w="996"/>
        <w:gridCol w:w="2149"/>
        <w:gridCol w:w="4080"/>
        <w:gridCol w:w="992"/>
        <w:gridCol w:w="992"/>
      </w:tblGrid>
      <w:tr w:rsidR="002B544E" w:rsidRPr="0098624D" w14:paraId="2FE4DF5E" w14:textId="77777777" w:rsidTr="00A662D9">
        <w:tc>
          <w:tcPr>
            <w:tcW w:w="996" w:type="dxa"/>
            <w:vMerge w:val="restart"/>
            <w:tcBorders>
              <w:top w:val="single" w:sz="4" w:space="0" w:color="auto"/>
              <w:left w:val="single" w:sz="4" w:space="0" w:color="auto"/>
              <w:bottom w:val="single" w:sz="4" w:space="0" w:color="auto"/>
              <w:right w:val="single" w:sz="4" w:space="0" w:color="auto"/>
            </w:tcBorders>
            <w:hideMark/>
          </w:tcPr>
          <w:p w14:paraId="547CC948"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PLG#</w:t>
            </w:r>
          </w:p>
        </w:tc>
        <w:tc>
          <w:tcPr>
            <w:tcW w:w="2149" w:type="dxa"/>
            <w:vMerge w:val="restart"/>
            <w:tcBorders>
              <w:top w:val="single" w:sz="4" w:space="0" w:color="auto"/>
              <w:left w:val="single" w:sz="4" w:space="0" w:color="auto"/>
              <w:bottom w:val="single" w:sz="4" w:space="0" w:color="auto"/>
              <w:right w:val="single" w:sz="4" w:space="0" w:color="auto"/>
            </w:tcBorders>
            <w:hideMark/>
          </w:tcPr>
          <w:p w14:paraId="5242A88B"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Program Learning Goals</w:t>
            </w:r>
          </w:p>
        </w:tc>
        <w:tc>
          <w:tcPr>
            <w:tcW w:w="4080" w:type="dxa"/>
            <w:vMerge w:val="restart"/>
            <w:tcBorders>
              <w:top w:val="single" w:sz="4" w:space="0" w:color="auto"/>
              <w:left w:val="single" w:sz="4" w:space="0" w:color="auto"/>
              <w:bottom w:val="single" w:sz="4" w:space="0" w:color="auto"/>
              <w:right w:val="single" w:sz="4" w:space="0" w:color="auto"/>
            </w:tcBorders>
            <w:hideMark/>
          </w:tcPr>
          <w:p w14:paraId="6248D115"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Trait</w:t>
            </w:r>
          </w:p>
        </w:tc>
        <w:tc>
          <w:tcPr>
            <w:tcW w:w="1984" w:type="dxa"/>
            <w:gridSpan w:val="2"/>
            <w:tcBorders>
              <w:top w:val="single" w:sz="4" w:space="0" w:color="auto"/>
              <w:left w:val="single" w:sz="4" w:space="0" w:color="auto"/>
              <w:bottom w:val="single" w:sz="4" w:space="0" w:color="auto"/>
              <w:right w:val="single" w:sz="4" w:space="0" w:color="auto"/>
            </w:tcBorders>
            <w:hideMark/>
          </w:tcPr>
          <w:p w14:paraId="1E8A04BF" w14:textId="77777777" w:rsidR="002B544E" w:rsidRPr="0098624D" w:rsidRDefault="002B544E" w:rsidP="00A662D9">
            <w:pPr>
              <w:jc w:val="center"/>
              <w:rPr>
                <w:rFonts w:ascii="Times New Roman" w:hAnsi="Times New Roman" w:cs="Times New Roman"/>
                <w:b/>
                <w:bCs/>
              </w:rPr>
            </w:pPr>
            <w:r w:rsidRPr="0098624D">
              <w:rPr>
                <w:rFonts w:ascii="Times New Roman" w:hAnsi="Times New Roman" w:cs="Times New Roman"/>
                <w:b/>
                <w:bCs/>
              </w:rPr>
              <w:t>Addressed by Course</w:t>
            </w:r>
          </w:p>
        </w:tc>
      </w:tr>
      <w:tr w:rsidR="002B544E" w:rsidRPr="0098624D" w14:paraId="5F163613" w14:textId="77777777" w:rsidTr="00A662D9">
        <w:tc>
          <w:tcPr>
            <w:tcW w:w="0" w:type="auto"/>
            <w:vMerge/>
            <w:tcBorders>
              <w:top w:val="single" w:sz="4" w:space="0" w:color="auto"/>
              <w:left w:val="single" w:sz="4" w:space="0" w:color="auto"/>
              <w:bottom w:val="single" w:sz="4" w:space="0" w:color="auto"/>
              <w:right w:val="single" w:sz="4" w:space="0" w:color="auto"/>
            </w:tcBorders>
            <w:vAlign w:val="center"/>
            <w:hideMark/>
          </w:tcPr>
          <w:p w14:paraId="7A59D3AA" w14:textId="77777777" w:rsidR="002B544E" w:rsidRPr="0098624D" w:rsidRDefault="002B544E" w:rsidP="00A662D9">
            <w:pPr>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31A1BA3" w14:textId="77777777" w:rsidR="002B544E" w:rsidRPr="0098624D" w:rsidRDefault="002B544E" w:rsidP="00A662D9">
            <w:pPr>
              <w:rPr>
                <w:rFonts w:ascii="Times New Roman" w:hAnsi="Times New Roman" w:cs="Times New Roman"/>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A33838" w14:textId="77777777" w:rsidR="002B544E" w:rsidRPr="0098624D" w:rsidRDefault="002B544E" w:rsidP="00A662D9">
            <w:pPr>
              <w:rPr>
                <w:rFonts w:ascii="Times New Roman" w:hAnsi="Times New Roman" w:cs="Times New Roman"/>
                <w:b/>
                <w:bCs/>
              </w:rPr>
            </w:pPr>
          </w:p>
        </w:tc>
        <w:tc>
          <w:tcPr>
            <w:tcW w:w="992" w:type="dxa"/>
            <w:tcBorders>
              <w:top w:val="single" w:sz="4" w:space="0" w:color="auto"/>
              <w:left w:val="single" w:sz="4" w:space="0" w:color="auto"/>
              <w:bottom w:val="single" w:sz="4" w:space="0" w:color="auto"/>
              <w:right w:val="single" w:sz="4" w:space="0" w:color="auto"/>
            </w:tcBorders>
            <w:hideMark/>
          </w:tcPr>
          <w:p w14:paraId="3FB0ADC9"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Yes</w:t>
            </w:r>
          </w:p>
        </w:tc>
        <w:tc>
          <w:tcPr>
            <w:tcW w:w="992" w:type="dxa"/>
            <w:tcBorders>
              <w:top w:val="single" w:sz="4" w:space="0" w:color="auto"/>
              <w:left w:val="single" w:sz="4" w:space="0" w:color="auto"/>
              <w:bottom w:val="single" w:sz="4" w:space="0" w:color="auto"/>
              <w:right w:val="single" w:sz="4" w:space="0" w:color="auto"/>
            </w:tcBorders>
            <w:hideMark/>
          </w:tcPr>
          <w:p w14:paraId="7807D228" w14:textId="77777777" w:rsidR="002B544E" w:rsidRPr="0098624D" w:rsidRDefault="002B544E" w:rsidP="00A662D9">
            <w:pPr>
              <w:rPr>
                <w:rFonts w:ascii="Times New Roman" w:hAnsi="Times New Roman" w:cs="Times New Roman"/>
                <w:b/>
                <w:bCs/>
              </w:rPr>
            </w:pPr>
            <w:r w:rsidRPr="0098624D">
              <w:rPr>
                <w:rFonts w:ascii="Times New Roman" w:hAnsi="Times New Roman" w:cs="Times New Roman"/>
                <w:b/>
                <w:bCs/>
              </w:rPr>
              <w:t>No</w:t>
            </w:r>
          </w:p>
        </w:tc>
      </w:tr>
      <w:tr w:rsidR="002B544E" w:rsidRPr="0098624D" w14:paraId="02622607"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72256651"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1</w:t>
            </w:r>
          </w:p>
        </w:tc>
        <w:tc>
          <w:tcPr>
            <w:tcW w:w="2149" w:type="dxa"/>
            <w:tcBorders>
              <w:top w:val="single" w:sz="4" w:space="0" w:color="auto"/>
              <w:left w:val="single" w:sz="4" w:space="0" w:color="auto"/>
              <w:bottom w:val="single" w:sz="4" w:space="0" w:color="auto"/>
              <w:right w:val="single" w:sz="4" w:space="0" w:color="auto"/>
            </w:tcBorders>
            <w:hideMark/>
          </w:tcPr>
          <w:p w14:paraId="1FD33574" w14:textId="77777777" w:rsidR="002B544E" w:rsidRPr="0098624D" w:rsidRDefault="002B544E" w:rsidP="00A662D9">
            <w:pPr>
              <w:pStyle w:val="Default"/>
            </w:pPr>
            <w:r w:rsidRPr="0098624D">
              <w:t>Functional and Business Skills</w:t>
            </w:r>
          </w:p>
        </w:tc>
        <w:tc>
          <w:tcPr>
            <w:tcW w:w="4080" w:type="dxa"/>
            <w:tcBorders>
              <w:top w:val="single" w:sz="4" w:space="0" w:color="auto"/>
              <w:left w:val="single" w:sz="4" w:space="0" w:color="auto"/>
              <w:bottom w:val="single" w:sz="4" w:space="0" w:color="auto"/>
              <w:right w:val="single" w:sz="4" w:space="0" w:color="auto"/>
            </w:tcBorders>
          </w:tcPr>
          <w:p w14:paraId="04B658B8" w14:textId="77777777" w:rsidR="002B544E" w:rsidRPr="0098624D" w:rsidRDefault="002B544E" w:rsidP="00A662D9">
            <w:pPr>
              <w:pStyle w:val="Default"/>
            </w:pPr>
            <w:r w:rsidRPr="0098624D">
              <w:t xml:space="preserve">The students will demonstrate understanding of elements of all functional areas </w:t>
            </w:r>
          </w:p>
          <w:p w14:paraId="62763973" w14:textId="77777777" w:rsidR="002B544E" w:rsidRPr="0098624D" w:rsidRDefault="002B544E" w:rsidP="00A662D9">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6C86C9DD"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09FB225E" w14:textId="77777777" w:rsidR="002B544E" w:rsidRPr="0098624D" w:rsidRDefault="002B544E" w:rsidP="00A662D9">
            <w:pPr>
              <w:rPr>
                <w:rFonts w:ascii="Times New Roman" w:hAnsi="Times New Roman" w:cs="Times New Roman"/>
              </w:rPr>
            </w:pPr>
          </w:p>
        </w:tc>
      </w:tr>
      <w:tr w:rsidR="002B544E" w:rsidRPr="0098624D" w14:paraId="3AF76936"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0A597EA9"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2</w:t>
            </w:r>
          </w:p>
        </w:tc>
        <w:tc>
          <w:tcPr>
            <w:tcW w:w="2149" w:type="dxa"/>
            <w:tcBorders>
              <w:top w:val="single" w:sz="4" w:space="0" w:color="auto"/>
              <w:left w:val="single" w:sz="4" w:space="0" w:color="auto"/>
              <w:bottom w:val="single" w:sz="4" w:space="0" w:color="auto"/>
              <w:right w:val="single" w:sz="4" w:space="0" w:color="auto"/>
            </w:tcBorders>
            <w:hideMark/>
          </w:tcPr>
          <w:p w14:paraId="265CE201"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Analytical Skills</w:t>
            </w:r>
          </w:p>
        </w:tc>
        <w:tc>
          <w:tcPr>
            <w:tcW w:w="4080" w:type="dxa"/>
            <w:tcBorders>
              <w:top w:val="single" w:sz="4" w:space="0" w:color="auto"/>
              <w:left w:val="single" w:sz="4" w:space="0" w:color="auto"/>
              <w:bottom w:val="single" w:sz="4" w:space="0" w:color="auto"/>
              <w:right w:val="single" w:sz="4" w:space="0" w:color="auto"/>
            </w:tcBorders>
            <w:hideMark/>
          </w:tcPr>
          <w:p w14:paraId="54570B35" w14:textId="77777777" w:rsidR="002B544E" w:rsidRPr="0098624D" w:rsidRDefault="002B544E" w:rsidP="00A662D9">
            <w:pPr>
              <w:pStyle w:val="Default"/>
            </w:pPr>
            <w:r w:rsidRPr="0098624D">
              <w:t xml:space="preserve">The students will use analytical techniques to identify a business problem, and suggest a solution </w:t>
            </w:r>
          </w:p>
        </w:tc>
        <w:tc>
          <w:tcPr>
            <w:tcW w:w="992" w:type="dxa"/>
            <w:tcBorders>
              <w:top w:val="single" w:sz="4" w:space="0" w:color="auto"/>
              <w:left w:val="single" w:sz="4" w:space="0" w:color="auto"/>
              <w:bottom w:val="single" w:sz="4" w:space="0" w:color="auto"/>
              <w:right w:val="single" w:sz="4" w:space="0" w:color="auto"/>
            </w:tcBorders>
            <w:hideMark/>
          </w:tcPr>
          <w:p w14:paraId="2A55CC74"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sym w:font="Wingdings" w:char="F0FC"/>
            </w:r>
          </w:p>
        </w:tc>
        <w:tc>
          <w:tcPr>
            <w:tcW w:w="992" w:type="dxa"/>
            <w:tcBorders>
              <w:top w:val="single" w:sz="4" w:space="0" w:color="auto"/>
              <w:left w:val="single" w:sz="4" w:space="0" w:color="auto"/>
              <w:bottom w:val="single" w:sz="4" w:space="0" w:color="auto"/>
              <w:right w:val="single" w:sz="4" w:space="0" w:color="auto"/>
            </w:tcBorders>
          </w:tcPr>
          <w:p w14:paraId="3891585B" w14:textId="77777777" w:rsidR="002B544E" w:rsidRPr="0098624D" w:rsidRDefault="002B544E" w:rsidP="00A662D9">
            <w:pPr>
              <w:rPr>
                <w:rFonts w:ascii="Times New Roman" w:hAnsi="Times New Roman" w:cs="Times New Roman"/>
              </w:rPr>
            </w:pPr>
          </w:p>
        </w:tc>
      </w:tr>
      <w:tr w:rsidR="002B544E" w:rsidRPr="0098624D" w14:paraId="7FD41A7A"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408C0167"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3</w:t>
            </w:r>
          </w:p>
        </w:tc>
        <w:tc>
          <w:tcPr>
            <w:tcW w:w="2149" w:type="dxa"/>
            <w:tcBorders>
              <w:top w:val="single" w:sz="4" w:space="0" w:color="auto"/>
              <w:left w:val="single" w:sz="4" w:space="0" w:color="auto"/>
              <w:bottom w:val="single" w:sz="4" w:space="0" w:color="auto"/>
              <w:right w:val="single" w:sz="4" w:space="0" w:color="auto"/>
            </w:tcBorders>
            <w:hideMark/>
          </w:tcPr>
          <w:p w14:paraId="561E9C84"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Collaboration and Teamwork Attributes</w:t>
            </w:r>
          </w:p>
        </w:tc>
        <w:tc>
          <w:tcPr>
            <w:tcW w:w="4080" w:type="dxa"/>
            <w:tcBorders>
              <w:top w:val="single" w:sz="4" w:space="0" w:color="auto"/>
              <w:left w:val="single" w:sz="4" w:space="0" w:color="auto"/>
              <w:bottom w:val="single" w:sz="4" w:space="0" w:color="auto"/>
              <w:right w:val="single" w:sz="4" w:space="0" w:color="auto"/>
            </w:tcBorders>
            <w:hideMark/>
          </w:tcPr>
          <w:p w14:paraId="6F675475" w14:textId="77777777" w:rsidR="002B544E" w:rsidRPr="0098624D" w:rsidRDefault="002B544E" w:rsidP="00A662D9">
            <w:pPr>
              <w:pStyle w:val="Default"/>
            </w:pPr>
            <w:r w:rsidRPr="0098624D">
              <w:t xml:space="preserve">The students will exhibit voluntary cooperation and effective teamwork in a group setting </w:t>
            </w:r>
          </w:p>
        </w:tc>
        <w:tc>
          <w:tcPr>
            <w:tcW w:w="992" w:type="dxa"/>
            <w:tcBorders>
              <w:top w:val="single" w:sz="4" w:space="0" w:color="auto"/>
              <w:left w:val="single" w:sz="4" w:space="0" w:color="auto"/>
              <w:bottom w:val="single" w:sz="4" w:space="0" w:color="auto"/>
              <w:right w:val="single" w:sz="4" w:space="0" w:color="auto"/>
            </w:tcBorders>
            <w:hideMark/>
          </w:tcPr>
          <w:p w14:paraId="6A200AE8" w14:textId="5E9444DD" w:rsidR="002B544E" w:rsidRPr="0098624D" w:rsidRDefault="002B544E" w:rsidP="00A662D9">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14:paraId="6A4F509A" w14:textId="7922B7BC" w:rsidR="002B544E" w:rsidRPr="0098624D" w:rsidRDefault="003D6ED9" w:rsidP="00A662D9">
            <w:pPr>
              <w:rPr>
                <w:rFonts w:ascii="Times New Roman" w:hAnsi="Times New Roman" w:cs="Times New Roman"/>
              </w:rPr>
            </w:pPr>
            <w:r w:rsidRPr="0098624D">
              <w:rPr>
                <w:rFonts w:ascii="Times New Roman" w:hAnsi="Times New Roman" w:cs="Times New Roman"/>
              </w:rPr>
              <w:sym w:font="Wingdings" w:char="F0FC"/>
            </w:r>
          </w:p>
        </w:tc>
      </w:tr>
      <w:tr w:rsidR="002B544E" w:rsidRPr="0098624D" w14:paraId="15D65346"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0708C82A"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4</w:t>
            </w:r>
          </w:p>
        </w:tc>
        <w:tc>
          <w:tcPr>
            <w:tcW w:w="2149" w:type="dxa"/>
            <w:tcBorders>
              <w:top w:val="single" w:sz="4" w:space="0" w:color="auto"/>
              <w:left w:val="single" w:sz="4" w:space="0" w:color="auto"/>
              <w:bottom w:val="single" w:sz="4" w:space="0" w:color="auto"/>
              <w:right w:val="single" w:sz="4" w:space="0" w:color="auto"/>
            </w:tcBorders>
            <w:hideMark/>
          </w:tcPr>
          <w:p w14:paraId="76F3A0E3"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Ethical Responsibility</w:t>
            </w:r>
          </w:p>
        </w:tc>
        <w:tc>
          <w:tcPr>
            <w:tcW w:w="4080" w:type="dxa"/>
            <w:tcBorders>
              <w:top w:val="single" w:sz="4" w:space="0" w:color="auto"/>
              <w:left w:val="single" w:sz="4" w:space="0" w:color="auto"/>
              <w:bottom w:val="single" w:sz="4" w:space="0" w:color="auto"/>
              <w:right w:val="single" w:sz="4" w:space="0" w:color="auto"/>
            </w:tcBorders>
            <w:hideMark/>
          </w:tcPr>
          <w:p w14:paraId="7B70160E" w14:textId="77777777" w:rsidR="002B544E" w:rsidRPr="0098624D" w:rsidRDefault="002B544E" w:rsidP="00A662D9">
            <w:pPr>
              <w:pStyle w:val="Default"/>
            </w:pPr>
            <w:r w:rsidRPr="0098624D">
              <w:t xml:space="preserve">The students will understand the ethical complexities of conducting business. The students will adopt techniques in scenarios involving ethical dilemma and offer resolution </w:t>
            </w:r>
          </w:p>
        </w:tc>
        <w:tc>
          <w:tcPr>
            <w:tcW w:w="992" w:type="dxa"/>
            <w:tcBorders>
              <w:top w:val="single" w:sz="4" w:space="0" w:color="auto"/>
              <w:left w:val="single" w:sz="4" w:space="0" w:color="auto"/>
              <w:bottom w:val="single" w:sz="4" w:space="0" w:color="auto"/>
              <w:right w:val="single" w:sz="4" w:space="0" w:color="auto"/>
            </w:tcBorders>
          </w:tcPr>
          <w:p w14:paraId="160AFF04" w14:textId="4AA6592C" w:rsidR="002B544E" w:rsidRPr="0098624D" w:rsidRDefault="002B544E" w:rsidP="00A662D9">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hideMark/>
          </w:tcPr>
          <w:p w14:paraId="3EE5ED88" w14:textId="6AB7DCDA" w:rsidR="002B544E" w:rsidRPr="0098624D" w:rsidRDefault="00C32BE1" w:rsidP="00A662D9">
            <w:pPr>
              <w:rPr>
                <w:rFonts w:ascii="Times New Roman" w:hAnsi="Times New Roman" w:cs="Times New Roman"/>
              </w:rPr>
            </w:pPr>
            <w:r w:rsidRPr="0098624D">
              <w:rPr>
                <w:rFonts w:ascii="Times New Roman" w:hAnsi="Times New Roman" w:cs="Times New Roman"/>
              </w:rPr>
              <w:sym w:font="Wingdings" w:char="F0FC"/>
            </w:r>
          </w:p>
        </w:tc>
      </w:tr>
      <w:tr w:rsidR="002B544E" w:rsidRPr="0098624D" w14:paraId="2AE77022" w14:textId="77777777" w:rsidTr="00A662D9">
        <w:tc>
          <w:tcPr>
            <w:tcW w:w="996" w:type="dxa"/>
            <w:tcBorders>
              <w:top w:val="single" w:sz="4" w:space="0" w:color="auto"/>
              <w:left w:val="single" w:sz="4" w:space="0" w:color="auto"/>
              <w:bottom w:val="single" w:sz="4" w:space="0" w:color="auto"/>
              <w:right w:val="single" w:sz="4" w:space="0" w:color="auto"/>
            </w:tcBorders>
            <w:hideMark/>
          </w:tcPr>
          <w:p w14:paraId="5A45683D"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PLG 5</w:t>
            </w:r>
          </w:p>
        </w:tc>
        <w:tc>
          <w:tcPr>
            <w:tcW w:w="2149" w:type="dxa"/>
            <w:tcBorders>
              <w:top w:val="single" w:sz="4" w:space="0" w:color="auto"/>
              <w:left w:val="single" w:sz="4" w:space="0" w:color="auto"/>
              <w:bottom w:val="single" w:sz="4" w:space="0" w:color="auto"/>
              <w:right w:val="single" w:sz="4" w:space="0" w:color="auto"/>
            </w:tcBorders>
            <w:hideMark/>
          </w:tcPr>
          <w:p w14:paraId="33BCD4C3" w14:textId="77777777" w:rsidR="002B544E" w:rsidRPr="0098624D" w:rsidRDefault="002B544E" w:rsidP="00A662D9">
            <w:pPr>
              <w:rPr>
                <w:rFonts w:ascii="Times New Roman" w:hAnsi="Times New Roman" w:cs="Times New Roman"/>
              </w:rPr>
            </w:pPr>
            <w:r w:rsidRPr="0098624D">
              <w:rPr>
                <w:rFonts w:ascii="Times New Roman" w:hAnsi="Times New Roman" w:cs="Times New Roman"/>
              </w:rPr>
              <w:t>Communication</w:t>
            </w:r>
          </w:p>
        </w:tc>
        <w:tc>
          <w:tcPr>
            <w:tcW w:w="4080" w:type="dxa"/>
            <w:tcBorders>
              <w:top w:val="single" w:sz="4" w:space="0" w:color="auto"/>
              <w:left w:val="single" w:sz="4" w:space="0" w:color="auto"/>
              <w:bottom w:val="single" w:sz="4" w:space="0" w:color="auto"/>
              <w:right w:val="single" w:sz="4" w:space="0" w:color="auto"/>
            </w:tcBorders>
            <w:hideMark/>
          </w:tcPr>
          <w:p w14:paraId="6E3B0631" w14:textId="77777777" w:rsidR="002B544E" w:rsidRPr="0098624D" w:rsidRDefault="002B544E" w:rsidP="00A662D9">
            <w:pPr>
              <w:pStyle w:val="Default"/>
            </w:pPr>
            <w:r w:rsidRPr="0098624D">
              <w:t xml:space="preserve">The students will produce reasonably good quality business documents. The students will become effective and confident communicators </w:t>
            </w:r>
          </w:p>
        </w:tc>
        <w:tc>
          <w:tcPr>
            <w:tcW w:w="992" w:type="dxa"/>
            <w:tcBorders>
              <w:top w:val="single" w:sz="4" w:space="0" w:color="auto"/>
              <w:left w:val="single" w:sz="4" w:space="0" w:color="auto"/>
              <w:bottom w:val="single" w:sz="4" w:space="0" w:color="auto"/>
              <w:right w:val="single" w:sz="4" w:space="0" w:color="auto"/>
            </w:tcBorders>
            <w:hideMark/>
          </w:tcPr>
          <w:p w14:paraId="69697F55" w14:textId="27EB0787" w:rsidR="002B544E" w:rsidRPr="0098624D" w:rsidRDefault="002B544E" w:rsidP="00A662D9">
            <w:pPr>
              <w:rPr>
                <w:rFonts w:ascii="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14:paraId="0F46D1B3" w14:textId="7E8C84E8" w:rsidR="002B544E" w:rsidRPr="0098624D" w:rsidRDefault="003D6ED9" w:rsidP="00A662D9">
            <w:pPr>
              <w:rPr>
                <w:rFonts w:ascii="Times New Roman" w:hAnsi="Times New Roman" w:cs="Times New Roman"/>
              </w:rPr>
            </w:pPr>
            <w:r w:rsidRPr="0098624D">
              <w:rPr>
                <w:rFonts w:ascii="Times New Roman" w:hAnsi="Times New Roman" w:cs="Times New Roman"/>
              </w:rPr>
              <w:sym w:font="Wingdings" w:char="F0FC"/>
            </w:r>
          </w:p>
        </w:tc>
      </w:tr>
    </w:tbl>
    <w:p w14:paraId="50500B05" w14:textId="77777777" w:rsidR="00592906" w:rsidRPr="00145633" w:rsidRDefault="00592906" w:rsidP="00592906">
      <w:pPr>
        <w:rPr>
          <w:rFonts w:ascii="Times New Roman" w:hAnsi="Times New Roman" w:cs="Times New Roman"/>
          <w:b/>
          <w:lang w:val="en-US"/>
        </w:rPr>
      </w:pPr>
    </w:p>
    <w:sectPr w:rsidR="00592906" w:rsidRPr="00145633" w:rsidSect="00087510">
      <w:footerReference w:type="default" r:id="rId8"/>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9EF826" w14:textId="77777777" w:rsidR="00302846" w:rsidRDefault="00302846" w:rsidP="00C0424C">
      <w:pPr>
        <w:spacing w:after="0" w:line="240" w:lineRule="auto"/>
      </w:pPr>
      <w:r>
        <w:separator/>
      </w:r>
    </w:p>
  </w:endnote>
  <w:endnote w:type="continuationSeparator" w:id="0">
    <w:p w14:paraId="0783ED18" w14:textId="77777777" w:rsidR="00302846" w:rsidRDefault="00302846" w:rsidP="00C04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9180201"/>
      <w:docPartObj>
        <w:docPartGallery w:val="Page Numbers (Bottom of Page)"/>
        <w:docPartUnique/>
      </w:docPartObj>
    </w:sdtPr>
    <w:sdtEndPr>
      <w:rPr>
        <w:noProof/>
      </w:rPr>
    </w:sdtEndPr>
    <w:sdtContent>
      <w:p w14:paraId="37B16C11" w14:textId="77777777" w:rsidR="00C0424C" w:rsidRDefault="00C0424C">
        <w:pPr>
          <w:pStyle w:val="Footer"/>
          <w:jc w:val="center"/>
        </w:pPr>
        <w:r>
          <w:fldChar w:fldCharType="begin"/>
        </w:r>
        <w:r>
          <w:instrText xml:space="preserve"> PAGE   \* MERGEFORMAT </w:instrText>
        </w:r>
        <w:r>
          <w:fldChar w:fldCharType="separate"/>
        </w:r>
        <w:r w:rsidR="00FF4536">
          <w:rPr>
            <w:noProof/>
          </w:rPr>
          <w:t>4</w:t>
        </w:r>
        <w:r>
          <w:rPr>
            <w:noProof/>
          </w:rPr>
          <w:fldChar w:fldCharType="end"/>
        </w:r>
      </w:p>
    </w:sdtContent>
  </w:sdt>
  <w:p w14:paraId="2C8BA371" w14:textId="77777777" w:rsidR="00C0424C" w:rsidRDefault="00C042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875D9E" w14:textId="77777777" w:rsidR="00302846" w:rsidRDefault="00302846" w:rsidP="00C0424C">
      <w:pPr>
        <w:spacing w:after="0" w:line="240" w:lineRule="auto"/>
      </w:pPr>
      <w:r>
        <w:separator/>
      </w:r>
    </w:p>
  </w:footnote>
  <w:footnote w:type="continuationSeparator" w:id="0">
    <w:p w14:paraId="724A2F54" w14:textId="77777777" w:rsidR="00302846" w:rsidRDefault="00302846" w:rsidP="00C04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4EB9"/>
      </v:shape>
    </w:pict>
  </w:numPicBullet>
  <w:abstractNum w:abstractNumId="0" w15:restartNumberingAfterBreak="0">
    <w:nsid w:val="028E2423"/>
    <w:multiLevelType w:val="hybridMultilevel"/>
    <w:tmpl w:val="FE20BE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1" w15:restartNumberingAfterBreak="0">
    <w:nsid w:val="0C3B6454"/>
    <w:multiLevelType w:val="hybridMultilevel"/>
    <w:tmpl w:val="7978690C"/>
    <w:lvl w:ilvl="0" w:tplc="04090007">
      <w:start w:val="1"/>
      <w:numFmt w:val="bullet"/>
      <w:lvlText w:val=""/>
      <w:lvlPicBulletId w:val="0"/>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0F3B76CA"/>
    <w:multiLevelType w:val="hybridMultilevel"/>
    <w:tmpl w:val="EF481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E04403"/>
    <w:multiLevelType w:val="hybridMultilevel"/>
    <w:tmpl w:val="D72AF076"/>
    <w:lvl w:ilvl="0" w:tplc="4009000F">
      <w:start w:val="1"/>
      <w:numFmt w:val="decimal"/>
      <w:lvlText w:val="%1."/>
      <w:lvlJc w:val="left"/>
      <w:pPr>
        <w:ind w:left="4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BED19FC"/>
    <w:multiLevelType w:val="hybridMultilevel"/>
    <w:tmpl w:val="2F10F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247311"/>
    <w:multiLevelType w:val="hybridMultilevel"/>
    <w:tmpl w:val="2A266B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3CB5118"/>
    <w:multiLevelType w:val="hybridMultilevel"/>
    <w:tmpl w:val="B282C714"/>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7" w15:restartNumberingAfterBreak="0">
    <w:nsid w:val="25E4687B"/>
    <w:multiLevelType w:val="hybridMultilevel"/>
    <w:tmpl w:val="6444DB44"/>
    <w:lvl w:ilvl="0" w:tplc="06E6DE9A">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8" w15:restartNumberingAfterBreak="0">
    <w:nsid w:val="3107151B"/>
    <w:multiLevelType w:val="hybridMultilevel"/>
    <w:tmpl w:val="A07C437E"/>
    <w:lvl w:ilvl="0" w:tplc="06E6DE9A">
      <w:start w:val="1"/>
      <w:numFmt w:val="decimal"/>
      <w:lvlText w:val="%1."/>
      <w:lvlJc w:val="left"/>
      <w:pPr>
        <w:ind w:left="4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D8251CB"/>
    <w:multiLevelType w:val="hybridMultilevel"/>
    <w:tmpl w:val="4798ED8E"/>
    <w:lvl w:ilvl="0" w:tplc="04090001">
      <w:start w:val="1"/>
      <w:numFmt w:val="bullet"/>
      <w:lvlText w:val=""/>
      <w:lvlJc w:val="left"/>
      <w:pPr>
        <w:ind w:left="420" w:hanging="360"/>
      </w:pPr>
      <w:rPr>
        <w:rFonts w:ascii="Symbol" w:hAnsi="Symbol"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1" w15:restartNumberingAfterBreak="0">
    <w:nsid w:val="44DA1B9F"/>
    <w:multiLevelType w:val="hybridMultilevel"/>
    <w:tmpl w:val="AE382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217557"/>
    <w:multiLevelType w:val="hybridMultilevel"/>
    <w:tmpl w:val="9EB64E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B9D00E5"/>
    <w:multiLevelType w:val="hybridMultilevel"/>
    <w:tmpl w:val="0E60F1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A827EE"/>
    <w:multiLevelType w:val="hybridMultilevel"/>
    <w:tmpl w:val="2BBE6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346F6"/>
    <w:multiLevelType w:val="hybridMultilevel"/>
    <w:tmpl w:val="06D22A7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3D31882"/>
    <w:multiLevelType w:val="hybridMultilevel"/>
    <w:tmpl w:val="B2A6FD86"/>
    <w:lvl w:ilvl="0" w:tplc="0409000F">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7" w15:restartNumberingAfterBreak="0">
    <w:nsid w:val="53E07E5C"/>
    <w:multiLevelType w:val="hybridMultilevel"/>
    <w:tmpl w:val="DA7EA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8204FD"/>
    <w:multiLevelType w:val="hybridMultilevel"/>
    <w:tmpl w:val="151C31B4"/>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9" w15:restartNumberingAfterBreak="0">
    <w:nsid w:val="5CED2B8C"/>
    <w:multiLevelType w:val="hybridMultilevel"/>
    <w:tmpl w:val="918C2F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6B147F"/>
    <w:multiLevelType w:val="hybridMultilevel"/>
    <w:tmpl w:val="7BDE5426"/>
    <w:lvl w:ilvl="0" w:tplc="8B3E2A4E">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6FE6860"/>
    <w:multiLevelType w:val="hybridMultilevel"/>
    <w:tmpl w:val="170C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1066C2"/>
    <w:multiLevelType w:val="hybridMultilevel"/>
    <w:tmpl w:val="D6E499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0362951"/>
    <w:multiLevelType w:val="hybridMultilevel"/>
    <w:tmpl w:val="4A6807B6"/>
    <w:lvl w:ilvl="0" w:tplc="E1621050">
      <w:start w:val="11"/>
      <w:numFmt w:val="upperRoman"/>
      <w:lvlText w:val="%1."/>
      <w:lvlJc w:val="left"/>
      <w:pPr>
        <w:ind w:left="1146" w:hanging="72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4" w15:restartNumberingAfterBreak="0">
    <w:nsid w:val="70890BCB"/>
    <w:multiLevelType w:val="hybridMultilevel"/>
    <w:tmpl w:val="444ED9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CD4899"/>
    <w:multiLevelType w:val="hybridMultilevel"/>
    <w:tmpl w:val="945C3B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E01FC6"/>
    <w:multiLevelType w:val="hybridMultilevel"/>
    <w:tmpl w:val="3540520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C481C5F"/>
    <w:multiLevelType w:val="hybridMultilevel"/>
    <w:tmpl w:val="1CFE8560"/>
    <w:lvl w:ilvl="0" w:tplc="0409000D">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8" w15:restartNumberingAfterBreak="0">
    <w:nsid w:val="7EEE578E"/>
    <w:multiLevelType w:val="hybridMultilevel"/>
    <w:tmpl w:val="5E7AD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7"/>
  </w:num>
  <w:num w:numId="3">
    <w:abstractNumId w:val="8"/>
  </w:num>
  <w:num w:numId="4">
    <w:abstractNumId w:val="3"/>
  </w:num>
  <w:num w:numId="5">
    <w:abstractNumId w:val="5"/>
  </w:num>
  <w:num w:numId="6">
    <w:abstractNumId w:val="20"/>
  </w:num>
  <w:num w:numId="7">
    <w:abstractNumId w:val="9"/>
  </w:num>
  <w:num w:numId="8">
    <w:abstractNumId w:val="23"/>
  </w:num>
  <w:num w:numId="9">
    <w:abstractNumId w:val="4"/>
  </w:num>
  <w:num w:numId="10">
    <w:abstractNumId w:val="17"/>
  </w:num>
  <w:num w:numId="11">
    <w:abstractNumId w:val="16"/>
  </w:num>
  <w:num w:numId="12">
    <w:abstractNumId w:val="10"/>
  </w:num>
  <w:num w:numId="13">
    <w:abstractNumId w:val="19"/>
  </w:num>
  <w:num w:numId="14">
    <w:abstractNumId w:val="12"/>
  </w:num>
  <w:num w:numId="15">
    <w:abstractNumId w:val="0"/>
  </w:num>
  <w:num w:numId="16">
    <w:abstractNumId w:val="26"/>
  </w:num>
  <w:num w:numId="17">
    <w:abstractNumId w:val="11"/>
  </w:num>
  <w:num w:numId="18">
    <w:abstractNumId w:val="15"/>
  </w:num>
  <w:num w:numId="19">
    <w:abstractNumId w:val="6"/>
  </w:num>
  <w:num w:numId="20">
    <w:abstractNumId w:val="27"/>
  </w:num>
  <w:num w:numId="21">
    <w:abstractNumId w:val="18"/>
  </w:num>
  <w:num w:numId="22">
    <w:abstractNumId w:val="24"/>
  </w:num>
  <w:num w:numId="23">
    <w:abstractNumId w:val="14"/>
  </w:num>
  <w:num w:numId="24">
    <w:abstractNumId w:val="13"/>
  </w:num>
  <w:num w:numId="25">
    <w:abstractNumId w:val="28"/>
  </w:num>
  <w:num w:numId="26">
    <w:abstractNumId w:val="2"/>
  </w:num>
  <w:num w:numId="27">
    <w:abstractNumId w:val="21"/>
  </w:num>
  <w:num w:numId="28">
    <w:abstractNumId w:val="25"/>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0MjE2NzM2MLS0MDNQ0lEKTi0uzszPAykwqgUAyLV88ywAAAA="/>
  </w:docVars>
  <w:rsids>
    <w:rsidRoot w:val="00F15569"/>
    <w:rsid w:val="000072E9"/>
    <w:rsid w:val="0001333D"/>
    <w:rsid w:val="00013423"/>
    <w:rsid w:val="00015124"/>
    <w:rsid w:val="000237A0"/>
    <w:rsid w:val="00027983"/>
    <w:rsid w:val="00041A7A"/>
    <w:rsid w:val="0004274D"/>
    <w:rsid w:val="00046A71"/>
    <w:rsid w:val="00050F09"/>
    <w:rsid w:val="000572F3"/>
    <w:rsid w:val="00061F84"/>
    <w:rsid w:val="0006612D"/>
    <w:rsid w:val="000707CE"/>
    <w:rsid w:val="00071246"/>
    <w:rsid w:val="00082EA6"/>
    <w:rsid w:val="00084F3C"/>
    <w:rsid w:val="00087510"/>
    <w:rsid w:val="00094594"/>
    <w:rsid w:val="000D35AA"/>
    <w:rsid w:val="000D7B1F"/>
    <w:rsid w:val="000F3A6B"/>
    <w:rsid w:val="001150B2"/>
    <w:rsid w:val="00123306"/>
    <w:rsid w:val="00125473"/>
    <w:rsid w:val="00125B11"/>
    <w:rsid w:val="00130884"/>
    <w:rsid w:val="00136CB8"/>
    <w:rsid w:val="00141409"/>
    <w:rsid w:val="00145633"/>
    <w:rsid w:val="001573BE"/>
    <w:rsid w:val="001667FF"/>
    <w:rsid w:val="00176E7B"/>
    <w:rsid w:val="00184BF9"/>
    <w:rsid w:val="00185659"/>
    <w:rsid w:val="001862DB"/>
    <w:rsid w:val="00191456"/>
    <w:rsid w:val="00193BC4"/>
    <w:rsid w:val="001945FA"/>
    <w:rsid w:val="001A0A23"/>
    <w:rsid w:val="001A3C40"/>
    <w:rsid w:val="001B03E3"/>
    <w:rsid w:val="001B0AB2"/>
    <w:rsid w:val="001B1694"/>
    <w:rsid w:val="001B3027"/>
    <w:rsid w:val="001B622E"/>
    <w:rsid w:val="001B6C51"/>
    <w:rsid w:val="001B71B7"/>
    <w:rsid w:val="001C3874"/>
    <w:rsid w:val="001C4D58"/>
    <w:rsid w:val="001D1D03"/>
    <w:rsid w:val="001D6EE4"/>
    <w:rsid w:val="001E746B"/>
    <w:rsid w:val="002246A8"/>
    <w:rsid w:val="00231701"/>
    <w:rsid w:val="00236735"/>
    <w:rsid w:val="00237F19"/>
    <w:rsid w:val="002417D0"/>
    <w:rsid w:val="00254BF2"/>
    <w:rsid w:val="002643FB"/>
    <w:rsid w:val="00265C31"/>
    <w:rsid w:val="00266723"/>
    <w:rsid w:val="00271B0B"/>
    <w:rsid w:val="00272BE7"/>
    <w:rsid w:val="00286351"/>
    <w:rsid w:val="0029627D"/>
    <w:rsid w:val="002A3DB8"/>
    <w:rsid w:val="002A6D65"/>
    <w:rsid w:val="002B544E"/>
    <w:rsid w:val="002B680F"/>
    <w:rsid w:val="002B683F"/>
    <w:rsid w:val="002C4D73"/>
    <w:rsid w:val="002D3816"/>
    <w:rsid w:val="002E26BA"/>
    <w:rsid w:val="002E4A9D"/>
    <w:rsid w:val="002E6B06"/>
    <w:rsid w:val="002E6F47"/>
    <w:rsid w:val="002F6234"/>
    <w:rsid w:val="00301445"/>
    <w:rsid w:val="00302846"/>
    <w:rsid w:val="00314290"/>
    <w:rsid w:val="00355050"/>
    <w:rsid w:val="003557B4"/>
    <w:rsid w:val="003656D9"/>
    <w:rsid w:val="00366715"/>
    <w:rsid w:val="00371B45"/>
    <w:rsid w:val="00382C82"/>
    <w:rsid w:val="00397A73"/>
    <w:rsid w:val="003A284E"/>
    <w:rsid w:val="003A52EA"/>
    <w:rsid w:val="003B10D6"/>
    <w:rsid w:val="003B1B60"/>
    <w:rsid w:val="003D6ED9"/>
    <w:rsid w:val="003D7413"/>
    <w:rsid w:val="003F5533"/>
    <w:rsid w:val="003F72F8"/>
    <w:rsid w:val="0043341F"/>
    <w:rsid w:val="00436E36"/>
    <w:rsid w:val="004474F8"/>
    <w:rsid w:val="00461331"/>
    <w:rsid w:val="0046585C"/>
    <w:rsid w:val="00467C9D"/>
    <w:rsid w:val="00471F5B"/>
    <w:rsid w:val="00477D22"/>
    <w:rsid w:val="004804EC"/>
    <w:rsid w:val="004841ED"/>
    <w:rsid w:val="004A3C39"/>
    <w:rsid w:val="004C526E"/>
    <w:rsid w:val="004D10D0"/>
    <w:rsid w:val="004D10DE"/>
    <w:rsid w:val="004D3DCB"/>
    <w:rsid w:val="004E0AA6"/>
    <w:rsid w:val="004E31E7"/>
    <w:rsid w:val="004E460A"/>
    <w:rsid w:val="004F148B"/>
    <w:rsid w:val="00502C9B"/>
    <w:rsid w:val="005224C9"/>
    <w:rsid w:val="00522D9C"/>
    <w:rsid w:val="005235CE"/>
    <w:rsid w:val="005248F0"/>
    <w:rsid w:val="00532927"/>
    <w:rsid w:val="00541553"/>
    <w:rsid w:val="00550CE9"/>
    <w:rsid w:val="005511BB"/>
    <w:rsid w:val="00570DC1"/>
    <w:rsid w:val="00581285"/>
    <w:rsid w:val="00582399"/>
    <w:rsid w:val="00583E1A"/>
    <w:rsid w:val="00586D72"/>
    <w:rsid w:val="00592906"/>
    <w:rsid w:val="00596BF0"/>
    <w:rsid w:val="005B3DF6"/>
    <w:rsid w:val="005B5A48"/>
    <w:rsid w:val="005C4B14"/>
    <w:rsid w:val="005C68E7"/>
    <w:rsid w:val="005E65D7"/>
    <w:rsid w:val="005F7894"/>
    <w:rsid w:val="00614BA3"/>
    <w:rsid w:val="00622CE5"/>
    <w:rsid w:val="006433C8"/>
    <w:rsid w:val="00644078"/>
    <w:rsid w:val="006513BB"/>
    <w:rsid w:val="00652689"/>
    <w:rsid w:val="006542A4"/>
    <w:rsid w:val="0065673A"/>
    <w:rsid w:val="006724CF"/>
    <w:rsid w:val="00672EBE"/>
    <w:rsid w:val="00675127"/>
    <w:rsid w:val="006756E8"/>
    <w:rsid w:val="00697322"/>
    <w:rsid w:val="006A020C"/>
    <w:rsid w:val="006A33F3"/>
    <w:rsid w:val="006A5851"/>
    <w:rsid w:val="006B2101"/>
    <w:rsid w:val="006B7439"/>
    <w:rsid w:val="006C022E"/>
    <w:rsid w:val="006D5032"/>
    <w:rsid w:val="006D7339"/>
    <w:rsid w:val="006F1811"/>
    <w:rsid w:val="007030A7"/>
    <w:rsid w:val="007208D7"/>
    <w:rsid w:val="0073510F"/>
    <w:rsid w:val="0074216A"/>
    <w:rsid w:val="00750251"/>
    <w:rsid w:val="00764D2E"/>
    <w:rsid w:val="0076569C"/>
    <w:rsid w:val="007835C0"/>
    <w:rsid w:val="00794C7C"/>
    <w:rsid w:val="007A0F98"/>
    <w:rsid w:val="007A4E46"/>
    <w:rsid w:val="007B66DC"/>
    <w:rsid w:val="007C465F"/>
    <w:rsid w:val="007D4FCB"/>
    <w:rsid w:val="007F2571"/>
    <w:rsid w:val="007F4B4A"/>
    <w:rsid w:val="007F6D7D"/>
    <w:rsid w:val="007F6E79"/>
    <w:rsid w:val="008143CE"/>
    <w:rsid w:val="00820705"/>
    <w:rsid w:val="00822E77"/>
    <w:rsid w:val="008239C8"/>
    <w:rsid w:val="00824EBA"/>
    <w:rsid w:val="008260C2"/>
    <w:rsid w:val="00846065"/>
    <w:rsid w:val="008543B6"/>
    <w:rsid w:val="00855CA2"/>
    <w:rsid w:val="00855F6B"/>
    <w:rsid w:val="00861F71"/>
    <w:rsid w:val="00864AAE"/>
    <w:rsid w:val="00884286"/>
    <w:rsid w:val="00891106"/>
    <w:rsid w:val="00892F57"/>
    <w:rsid w:val="008A1CB8"/>
    <w:rsid w:val="008A71D7"/>
    <w:rsid w:val="008A7D22"/>
    <w:rsid w:val="008D76C8"/>
    <w:rsid w:val="008E1087"/>
    <w:rsid w:val="008F226F"/>
    <w:rsid w:val="008F50B1"/>
    <w:rsid w:val="0090182C"/>
    <w:rsid w:val="00907012"/>
    <w:rsid w:val="00914078"/>
    <w:rsid w:val="00917A3D"/>
    <w:rsid w:val="00920434"/>
    <w:rsid w:val="0092426D"/>
    <w:rsid w:val="00924342"/>
    <w:rsid w:val="00924D73"/>
    <w:rsid w:val="00934636"/>
    <w:rsid w:val="0094662A"/>
    <w:rsid w:val="00950EB3"/>
    <w:rsid w:val="00951FCC"/>
    <w:rsid w:val="00952BFC"/>
    <w:rsid w:val="00971DE9"/>
    <w:rsid w:val="009725A2"/>
    <w:rsid w:val="00974C45"/>
    <w:rsid w:val="00975AD7"/>
    <w:rsid w:val="0098540F"/>
    <w:rsid w:val="009B5B9B"/>
    <w:rsid w:val="009C003F"/>
    <w:rsid w:val="009C0DA0"/>
    <w:rsid w:val="009C7CBE"/>
    <w:rsid w:val="009D57DD"/>
    <w:rsid w:val="009D6FF4"/>
    <w:rsid w:val="009E1815"/>
    <w:rsid w:val="009F7E4E"/>
    <w:rsid w:val="00A044CB"/>
    <w:rsid w:val="00A1105F"/>
    <w:rsid w:val="00A149C7"/>
    <w:rsid w:val="00A353B3"/>
    <w:rsid w:val="00A5012B"/>
    <w:rsid w:val="00A51EC8"/>
    <w:rsid w:val="00A6047D"/>
    <w:rsid w:val="00A60668"/>
    <w:rsid w:val="00A7482A"/>
    <w:rsid w:val="00A7710E"/>
    <w:rsid w:val="00A8045D"/>
    <w:rsid w:val="00A81E3E"/>
    <w:rsid w:val="00A91269"/>
    <w:rsid w:val="00A92BD2"/>
    <w:rsid w:val="00A95E76"/>
    <w:rsid w:val="00AA7100"/>
    <w:rsid w:val="00AB2B1D"/>
    <w:rsid w:val="00AB54E1"/>
    <w:rsid w:val="00AB73D7"/>
    <w:rsid w:val="00AC16BB"/>
    <w:rsid w:val="00AD06A3"/>
    <w:rsid w:val="00AE0E7B"/>
    <w:rsid w:val="00AE6204"/>
    <w:rsid w:val="00B00E71"/>
    <w:rsid w:val="00B0582F"/>
    <w:rsid w:val="00B20CB3"/>
    <w:rsid w:val="00B21F53"/>
    <w:rsid w:val="00B221BA"/>
    <w:rsid w:val="00B243E4"/>
    <w:rsid w:val="00B34D08"/>
    <w:rsid w:val="00B50D8C"/>
    <w:rsid w:val="00B51DA7"/>
    <w:rsid w:val="00B57174"/>
    <w:rsid w:val="00B644F1"/>
    <w:rsid w:val="00B74F64"/>
    <w:rsid w:val="00B802A2"/>
    <w:rsid w:val="00B804E5"/>
    <w:rsid w:val="00B86168"/>
    <w:rsid w:val="00BA5223"/>
    <w:rsid w:val="00BA7DB8"/>
    <w:rsid w:val="00BB018A"/>
    <w:rsid w:val="00BB23D5"/>
    <w:rsid w:val="00BB792D"/>
    <w:rsid w:val="00BD2168"/>
    <w:rsid w:val="00BD75AF"/>
    <w:rsid w:val="00BE0D8D"/>
    <w:rsid w:val="00BF5E9D"/>
    <w:rsid w:val="00BF6217"/>
    <w:rsid w:val="00C00407"/>
    <w:rsid w:val="00C0424C"/>
    <w:rsid w:val="00C0646F"/>
    <w:rsid w:val="00C1192E"/>
    <w:rsid w:val="00C1598E"/>
    <w:rsid w:val="00C32BE1"/>
    <w:rsid w:val="00C45824"/>
    <w:rsid w:val="00C476E1"/>
    <w:rsid w:val="00C529D7"/>
    <w:rsid w:val="00C732BD"/>
    <w:rsid w:val="00C76194"/>
    <w:rsid w:val="00C84945"/>
    <w:rsid w:val="00C87FD3"/>
    <w:rsid w:val="00C93ECA"/>
    <w:rsid w:val="00CA5CC3"/>
    <w:rsid w:val="00CA6A32"/>
    <w:rsid w:val="00CF28E3"/>
    <w:rsid w:val="00CF5551"/>
    <w:rsid w:val="00D130C4"/>
    <w:rsid w:val="00D162BA"/>
    <w:rsid w:val="00D2022D"/>
    <w:rsid w:val="00D31858"/>
    <w:rsid w:val="00D47218"/>
    <w:rsid w:val="00D47EDD"/>
    <w:rsid w:val="00D52083"/>
    <w:rsid w:val="00D636E1"/>
    <w:rsid w:val="00D65753"/>
    <w:rsid w:val="00D850E2"/>
    <w:rsid w:val="00D9034D"/>
    <w:rsid w:val="00D97790"/>
    <w:rsid w:val="00DA28C3"/>
    <w:rsid w:val="00DD0E0C"/>
    <w:rsid w:val="00DD142F"/>
    <w:rsid w:val="00DD75EF"/>
    <w:rsid w:val="00DE426E"/>
    <w:rsid w:val="00E039E9"/>
    <w:rsid w:val="00E05121"/>
    <w:rsid w:val="00E06F47"/>
    <w:rsid w:val="00E1286F"/>
    <w:rsid w:val="00E1302B"/>
    <w:rsid w:val="00E24C00"/>
    <w:rsid w:val="00E375C9"/>
    <w:rsid w:val="00E40E11"/>
    <w:rsid w:val="00E4160C"/>
    <w:rsid w:val="00E56148"/>
    <w:rsid w:val="00E665F5"/>
    <w:rsid w:val="00E71D71"/>
    <w:rsid w:val="00E7712D"/>
    <w:rsid w:val="00E77FA6"/>
    <w:rsid w:val="00E83CB9"/>
    <w:rsid w:val="00E85CA4"/>
    <w:rsid w:val="00E910A1"/>
    <w:rsid w:val="00E91EFF"/>
    <w:rsid w:val="00E941D8"/>
    <w:rsid w:val="00EA7CE2"/>
    <w:rsid w:val="00EB3260"/>
    <w:rsid w:val="00EB3DDD"/>
    <w:rsid w:val="00EC0167"/>
    <w:rsid w:val="00EC2365"/>
    <w:rsid w:val="00EC7DE0"/>
    <w:rsid w:val="00EE2250"/>
    <w:rsid w:val="00EE6B65"/>
    <w:rsid w:val="00EF2EE3"/>
    <w:rsid w:val="00F059EB"/>
    <w:rsid w:val="00F07C20"/>
    <w:rsid w:val="00F15569"/>
    <w:rsid w:val="00F17607"/>
    <w:rsid w:val="00F222CB"/>
    <w:rsid w:val="00F410A3"/>
    <w:rsid w:val="00F47728"/>
    <w:rsid w:val="00F5119E"/>
    <w:rsid w:val="00F65527"/>
    <w:rsid w:val="00F71DC1"/>
    <w:rsid w:val="00F74FDF"/>
    <w:rsid w:val="00F77053"/>
    <w:rsid w:val="00F77E29"/>
    <w:rsid w:val="00F82C29"/>
    <w:rsid w:val="00F9103A"/>
    <w:rsid w:val="00FA0081"/>
    <w:rsid w:val="00FA1922"/>
    <w:rsid w:val="00FA1E36"/>
    <w:rsid w:val="00FB468A"/>
    <w:rsid w:val="00FC2138"/>
    <w:rsid w:val="00FC2FF7"/>
    <w:rsid w:val="00FC4E01"/>
    <w:rsid w:val="00FE066C"/>
    <w:rsid w:val="00FE6506"/>
    <w:rsid w:val="00FF1319"/>
    <w:rsid w:val="00FF28ED"/>
    <w:rsid w:val="00FF45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32BF9"/>
  <w15:docId w15:val="{85C3A737-8A9C-4145-81EB-8104A5533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5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569"/>
    <w:rPr>
      <w:rFonts w:ascii="Tahoma" w:hAnsi="Tahoma" w:cs="Tahoma"/>
      <w:sz w:val="16"/>
      <w:szCs w:val="16"/>
    </w:rPr>
  </w:style>
  <w:style w:type="paragraph" w:styleId="ListParagraph">
    <w:name w:val="List Paragraph"/>
    <w:basedOn w:val="Normal"/>
    <w:uiPriority w:val="34"/>
    <w:qFormat/>
    <w:rsid w:val="009D6FF4"/>
    <w:pPr>
      <w:ind w:left="720"/>
      <w:contextualSpacing/>
    </w:pPr>
  </w:style>
  <w:style w:type="table" w:styleId="TableGrid">
    <w:name w:val="Table Grid"/>
    <w:basedOn w:val="TableNormal"/>
    <w:uiPriority w:val="59"/>
    <w:rsid w:val="0014563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4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424C"/>
  </w:style>
  <w:style w:type="paragraph" w:styleId="Footer">
    <w:name w:val="footer"/>
    <w:basedOn w:val="Normal"/>
    <w:link w:val="FooterChar"/>
    <w:uiPriority w:val="99"/>
    <w:unhideWhenUsed/>
    <w:rsid w:val="00C04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424C"/>
  </w:style>
  <w:style w:type="paragraph" w:customStyle="1" w:styleId="Default">
    <w:name w:val="Default"/>
    <w:rsid w:val="001573BE"/>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Hyperlink">
    <w:name w:val="Hyperlink"/>
    <w:basedOn w:val="DefaultParagraphFont"/>
    <w:uiPriority w:val="99"/>
    <w:unhideWhenUsed/>
    <w:rsid w:val="001573BE"/>
    <w:rPr>
      <w:color w:val="0000FF" w:themeColor="hyperlink"/>
      <w:u w:val="single"/>
    </w:rPr>
  </w:style>
  <w:style w:type="paragraph" w:customStyle="1" w:styleId="TableContents">
    <w:name w:val="Table Contents"/>
    <w:basedOn w:val="Normal"/>
    <w:rsid w:val="00582399"/>
    <w:pPr>
      <w:suppressLineNumbers/>
      <w:suppressAutoHyphens/>
      <w:autoSpaceDN w:val="0"/>
      <w:textAlignment w:val="baseline"/>
    </w:pPr>
    <w:rPr>
      <w:rFonts w:ascii="Calibri" w:eastAsia="Calibri" w:hAnsi="Calibri" w:cs="Tahoma"/>
      <w:lang w:val="en-US"/>
    </w:rPr>
  </w:style>
  <w:style w:type="table" w:styleId="ListTable4-Accent3">
    <w:name w:val="List Table 4 Accent 3"/>
    <w:basedOn w:val="TableNormal"/>
    <w:uiPriority w:val="49"/>
    <w:rsid w:val="00582399"/>
    <w:pPr>
      <w:spacing w:after="0" w:line="240" w:lineRule="auto"/>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3">
    <w:name w:val="Grid Table 3"/>
    <w:basedOn w:val="TableNormal"/>
    <w:uiPriority w:val="48"/>
    <w:rsid w:val="005E65D7"/>
    <w:pPr>
      <w:spacing w:after="0" w:line="240" w:lineRule="auto"/>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4-Accent4">
    <w:name w:val="Grid Table 4 Accent 4"/>
    <w:basedOn w:val="TableNormal"/>
    <w:uiPriority w:val="49"/>
    <w:rsid w:val="00D47EDD"/>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PlainTable2">
    <w:name w:val="Plain Table 2"/>
    <w:basedOn w:val="TableNormal"/>
    <w:uiPriority w:val="42"/>
    <w:rsid w:val="004E46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95754">
      <w:bodyDiv w:val="1"/>
      <w:marLeft w:val="0"/>
      <w:marRight w:val="0"/>
      <w:marTop w:val="0"/>
      <w:marBottom w:val="0"/>
      <w:divBdr>
        <w:top w:val="none" w:sz="0" w:space="0" w:color="auto"/>
        <w:left w:val="none" w:sz="0" w:space="0" w:color="auto"/>
        <w:bottom w:val="none" w:sz="0" w:space="0" w:color="auto"/>
        <w:right w:val="none" w:sz="0" w:space="0" w:color="auto"/>
      </w:divBdr>
    </w:div>
    <w:div w:id="144573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9CDB8A-1E11-491B-AC35-E85754700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960</Words>
  <Characters>5474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 P Mishra</dc:creator>
  <cp:lastModifiedBy>Debasis Mohanty</cp:lastModifiedBy>
  <cp:revision>5</cp:revision>
  <cp:lastPrinted>2022-08-30T04:34:00Z</cp:lastPrinted>
  <dcterms:created xsi:type="dcterms:W3CDTF">2022-09-09T04:39:00Z</dcterms:created>
  <dcterms:modified xsi:type="dcterms:W3CDTF">2022-09-16T10:20:00Z</dcterms:modified>
</cp:coreProperties>
</file>