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143" w:rsidRDefault="008E7143" w:rsidP="00784093">
      <w:pPr>
        <w:jc w:val="center"/>
        <w:rPr>
          <w:b/>
          <w:bCs/>
          <w:sz w:val="36"/>
          <w:szCs w:val="36"/>
          <w:u w:val="single"/>
        </w:rPr>
      </w:pPr>
      <w:r w:rsidRPr="005B676C">
        <w:rPr>
          <w:b/>
          <w:bCs/>
          <w:sz w:val="36"/>
          <w:szCs w:val="36"/>
          <w:u w:val="singl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pt;height:7.5pt" o:hrpct="0" o:hralign="center" o:hr="t">
            <v:imagedata r:id="rId7" o:title=""/>
          </v:shape>
        </w:pict>
      </w:r>
    </w:p>
    <w:p w:rsidR="008E7143" w:rsidRDefault="008E7143" w:rsidP="00784093">
      <w:pPr>
        <w:widowControl w:val="0"/>
        <w:spacing w:after="280"/>
      </w:pPr>
    </w:p>
    <w:p w:rsidR="008E7143" w:rsidRPr="00FB2CEC" w:rsidRDefault="008E7143" w:rsidP="00FB2CEC">
      <w:pPr>
        <w:keepNext/>
        <w:framePr w:dropCap="drop" w:lines="3" w:wrap="auto" w:vAnchor="text" w:hAnchor="text"/>
        <w:spacing w:line="827" w:lineRule="exact"/>
        <w:jc w:val="both"/>
        <w:textAlignment w:val="baseline"/>
        <w:rPr>
          <w:i/>
          <w:iCs/>
          <w:position w:val="-11"/>
          <w:sz w:val="112"/>
          <w:szCs w:val="112"/>
        </w:rPr>
      </w:pPr>
      <w:r w:rsidRPr="00FB2CEC">
        <w:rPr>
          <w:i/>
          <w:iCs/>
          <w:position w:val="-11"/>
          <w:sz w:val="112"/>
          <w:szCs w:val="112"/>
        </w:rPr>
        <w:t>T</w:t>
      </w:r>
    </w:p>
    <w:p w:rsidR="008E7143" w:rsidRPr="009E2BF8" w:rsidRDefault="008E7143" w:rsidP="00784093">
      <w:pPr>
        <w:widowControl w:val="0"/>
        <w:spacing w:after="280"/>
        <w:jc w:val="both"/>
        <w:rPr>
          <w:i/>
          <w:iCs/>
        </w:rPr>
      </w:pPr>
      <w:r w:rsidRPr="009E2BF8">
        <w:rPr>
          <w:i/>
          <w:iCs/>
        </w:rPr>
        <w:t xml:space="preserve">his course is designed to help enhance the understanding of Leadership skills. Leaders play crucial role in the making or breaking of an organization. Understanding the leadership concept and personal disposition and style are need of the hour for today’s managers. Present research studies indicate that leaders are not born but are created by the self-discipline and determination. </w:t>
      </w:r>
    </w:p>
    <w:p w:rsidR="008E7143" w:rsidRDefault="008E7143" w:rsidP="00784093">
      <w:pPr>
        <w:widowControl w:val="0"/>
        <w:spacing w:after="280"/>
        <w:jc w:val="both"/>
        <w:rPr>
          <w:i/>
          <w:iCs/>
        </w:rPr>
      </w:pPr>
      <w:r w:rsidRPr="009E2BF8">
        <w:rPr>
          <w:i/>
          <w:iCs/>
        </w:rPr>
        <w:t>As long as we do not develop leadership potential within ourselves, we would continue to complain about the present state of affairs where we find ourselves. If we do not become aware of our leadership strengths and shortcomings, we might end up being the victims of sour grape syndrome.</w:t>
      </w:r>
      <w:r w:rsidRPr="00784093">
        <w:rPr>
          <w:i/>
          <w:iCs/>
        </w:rPr>
        <w:t xml:space="preserve"> </w:t>
      </w:r>
    </w:p>
    <w:p w:rsidR="008E7143" w:rsidRDefault="008E7143" w:rsidP="00784093">
      <w:pPr>
        <w:widowControl w:val="0"/>
        <w:spacing w:after="280"/>
        <w:jc w:val="both"/>
        <w:rPr>
          <w:i/>
          <w:iCs/>
        </w:rPr>
      </w:pPr>
      <w:r w:rsidRPr="009E2BF8">
        <w:rPr>
          <w:i/>
          <w:iCs/>
        </w:rPr>
        <w:t>Changing situations and the uncertainty of the direction and intensity of market forces demand that we learn to anticipate and be ever prepared to encounter newness in life and in the organization. This leadership course is developed to fulfill this need. It will help you as a leader, to enhance and effectively use your power not only in achieving your goals, but also in enabling others to lift themselves into their better selves.</w:t>
      </w:r>
    </w:p>
    <w:tbl>
      <w:tblPr>
        <w:tblW w:w="8531" w:type="dxa"/>
        <w:jc w:val="center"/>
        <w:tblBorders>
          <w:top w:val="single" w:sz="12" w:space="0" w:color="000000"/>
          <w:bottom w:val="single" w:sz="12" w:space="0" w:color="000000"/>
          <w:insideH w:val="single" w:sz="6" w:space="0" w:color="000000"/>
        </w:tblBorders>
        <w:tblLook w:val="01E0"/>
      </w:tblPr>
      <w:tblGrid>
        <w:gridCol w:w="1499"/>
        <w:gridCol w:w="3338"/>
        <w:gridCol w:w="3694"/>
      </w:tblGrid>
      <w:tr w:rsidR="008E7143" w:rsidRPr="00EA6246">
        <w:trPr>
          <w:trHeight w:val="781"/>
          <w:jc w:val="center"/>
        </w:trPr>
        <w:tc>
          <w:tcPr>
            <w:tcW w:w="1499" w:type="dxa"/>
            <w:tcBorders>
              <w:top w:val="single" w:sz="12" w:space="0" w:color="000000"/>
            </w:tcBorders>
            <w:vAlign w:val="center"/>
          </w:tcPr>
          <w:p w:rsidR="008E7143" w:rsidRPr="00C66540" w:rsidRDefault="008E7143" w:rsidP="00C66540">
            <w:pPr>
              <w:jc w:val="center"/>
              <w:rPr>
                <w:rFonts w:ascii="Calibri" w:hAnsi="Calibri" w:cs="Calibri"/>
                <w:b/>
                <w:bCs/>
                <w:sz w:val="28"/>
                <w:szCs w:val="28"/>
              </w:rPr>
            </w:pPr>
            <w:r w:rsidRPr="00C66540">
              <w:rPr>
                <w:rFonts w:ascii="Calibri" w:hAnsi="Calibri" w:cs="Calibri"/>
                <w:b/>
                <w:bCs/>
                <w:sz w:val="28"/>
                <w:szCs w:val="28"/>
              </w:rPr>
              <w:t>Session</w:t>
            </w:r>
          </w:p>
        </w:tc>
        <w:tc>
          <w:tcPr>
            <w:tcW w:w="3338" w:type="dxa"/>
            <w:tcBorders>
              <w:top w:val="single" w:sz="12" w:space="0" w:color="000000"/>
            </w:tcBorders>
            <w:vAlign w:val="center"/>
          </w:tcPr>
          <w:p w:rsidR="008E7143" w:rsidRPr="00C66540" w:rsidRDefault="008E7143" w:rsidP="00C66540">
            <w:pPr>
              <w:jc w:val="center"/>
              <w:rPr>
                <w:rFonts w:ascii="Calibri" w:hAnsi="Calibri" w:cs="Calibri"/>
                <w:b/>
                <w:bCs/>
                <w:sz w:val="28"/>
                <w:szCs w:val="28"/>
              </w:rPr>
            </w:pPr>
            <w:r w:rsidRPr="00C66540">
              <w:rPr>
                <w:rFonts w:ascii="Calibri" w:hAnsi="Calibri" w:cs="Calibri"/>
                <w:b/>
                <w:bCs/>
                <w:sz w:val="28"/>
                <w:szCs w:val="28"/>
              </w:rPr>
              <w:t>Topic</w:t>
            </w:r>
          </w:p>
        </w:tc>
        <w:tc>
          <w:tcPr>
            <w:tcW w:w="3694" w:type="dxa"/>
            <w:tcBorders>
              <w:top w:val="single" w:sz="12" w:space="0" w:color="000000"/>
            </w:tcBorders>
            <w:vAlign w:val="center"/>
          </w:tcPr>
          <w:p w:rsidR="008E7143" w:rsidRPr="00C66540" w:rsidRDefault="008E7143" w:rsidP="00C66540">
            <w:pPr>
              <w:jc w:val="center"/>
              <w:rPr>
                <w:rFonts w:ascii="Calibri" w:hAnsi="Calibri" w:cs="Calibri"/>
                <w:b/>
                <w:bCs/>
                <w:sz w:val="28"/>
                <w:szCs w:val="28"/>
              </w:rPr>
            </w:pPr>
            <w:r w:rsidRPr="00C66540">
              <w:rPr>
                <w:rFonts w:ascii="Calibri" w:hAnsi="Calibri" w:cs="Calibri"/>
                <w:b/>
                <w:bCs/>
                <w:sz w:val="28"/>
                <w:szCs w:val="28"/>
              </w:rPr>
              <w:t>Reading for the session</w:t>
            </w:r>
          </w:p>
        </w:tc>
      </w:tr>
      <w:tr w:rsidR="008E7143" w:rsidRPr="00EA6246">
        <w:trPr>
          <w:trHeight w:val="781"/>
          <w:jc w:val="center"/>
        </w:trPr>
        <w:tc>
          <w:tcPr>
            <w:tcW w:w="1499" w:type="dxa"/>
          </w:tcPr>
          <w:p w:rsidR="008E7143" w:rsidRPr="00C66540" w:rsidRDefault="008E7143" w:rsidP="00E43D13">
            <w:pPr>
              <w:rPr>
                <w:rFonts w:ascii="Calibri" w:hAnsi="Calibri" w:cs="Calibri"/>
                <w:b/>
                <w:bCs/>
                <w:i/>
                <w:iCs/>
              </w:rPr>
            </w:pPr>
            <w:r w:rsidRPr="00C66540">
              <w:rPr>
                <w:rFonts w:ascii="Calibri" w:hAnsi="Calibri" w:cs="Calibri"/>
                <w:b/>
                <w:bCs/>
                <w:i/>
                <w:iCs/>
              </w:rPr>
              <w:t>Session 1</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DISC</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The Evolution of Leadership Theory</w:t>
            </w:r>
          </w:p>
          <w:p w:rsidR="008E7143" w:rsidRPr="00C66540" w:rsidRDefault="008E7143" w:rsidP="00E43D13">
            <w:pPr>
              <w:rPr>
                <w:rFonts w:ascii="Calibri" w:hAnsi="Calibri" w:cs="Calibri"/>
                <w:i/>
                <w:iCs/>
              </w:rPr>
            </w:pP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2</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Personal Leadership</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Level 5 Leadership</w:t>
            </w:r>
          </w:p>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Servant Leadership and the Individual</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3</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Leadership Code</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Leadership that Gets Result</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4</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Leadership Research - AMOS</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Model Research Paper</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5</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Jack Welch – case study</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The Decision to Trust</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6</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Power-Politics</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What Great Managers do?</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7</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Moving Mountains – case study</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Primal Leadership: The Hidden Driver of Great Performance</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8</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Character Analysis – Maha Bharat</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Rethinking Political Correctness</w:t>
            </w:r>
          </w:p>
        </w:tc>
      </w:tr>
      <w:tr w:rsidR="008E7143" w:rsidRPr="00EA6246">
        <w:trPr>
          <w:trHeight w:val="782"/>
          <w:jc w:val="center"/>
        </w:trPr>
        <w:tc>
          <w:tcPr>
            <w:tcW w:w="1499" w:type="dxa"/>
          </w:tcPr>
          <w:p w:rsidR="008E7143" w:rsidRPr="00C66540" w:rsidRDefault="008E7143" w:rsidP="00E43D13">
            <w:pPr>
              <w:rPr>
                <w:b/>
                <w:bCs/>
                <w:i/>
                <w:iCs/>
              </w:rPr>
            </w:pPr>
            <w:r w:rsidRPr="00C66540">
              <w:rPr>
                <w:rFonts w:ascii="Calibri" w:hAnsi="Calibri" w:cs="Calibri"/>
                <w:b/>
                <w:bCs/>
                <w:i/>
                <w:iCs/>
              </w:rPr>
              <w:t>Session 9</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Nixson – Leadership Failure</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Organizational Capital: Leadership, Alignment and Team Work</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10</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Bob Lyon – case study</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Seven Transformations of Leadership</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11</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Decision making styles of Leaders</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Radical Change in Quite Way</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12</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Coach Carter</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Leadership in Your Midst</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13</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Narcissism – why smart executive fail?</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When Two (or More) Heads are Better than One</w:t>
            </w:r>
          </w:p>
        </w:tc>
      </w:tr>
      <w:tr w:rsidR="008E7143" w:rsidRPr="00EA6246">
        <w:trPr>
          <w:trHeight w:val="781"/>
          <w:jc w:val="center"/>
        </w:trPr>
        <w:tc>
          <w:tcPr>
            <w:tcW w:w="1499" w:type="dxa"/>
          </w:tcPr>
          <w:p w:rsidR="008E7143" w:rsidRPr="00C66540" w:rsidRDefault="008E7143" w:rsidP="00E43D13">
            <w:pPr>
              <w:rPr>
                <w:b/>
                <w:bCs/>
                <w:i/>
                <w:iCs/>
              </w:rPr>
            </w:pPr>
            <w:r w:rsidRPr="00C66540">
              <w:rPr>
                <w:rFonts w:ascii="Calibri" w:hAnsi="Calibri" w:cs="Calibri"/>
                <w:b/>
                <w:bCs/>
                <w:i/>
                <w:iCs/>
              </w:rPr>
              <w:t>Session 14</w:t>
            </w:r>
          </w:p>
        </w:tc>
        <w:tc>
          <w:tcPr>
            <w:tcW w:w="3338" w:type="dxa"/>
          </w:tcPr>
          <w:p w:rsidR="008E7143" w:rsidRPr="00C66540" w:rsidRDefault="008E7143" w:rsidP="00C66540">
            <w:pPr>
              <w:ind w:left="350"/>
              <w:rPr>
                <w:rFonts w:ascii="Calibri" w:hAnsi="Calibri" w:cs="Calibri"/>
              </w:rPr>
            </w:pPr>
            <w:r w:rsidRPr="00C66540">
              <w:rPr>
                <w:rFonts w:ascii="Calibri" w:hAnsi="Calibri" w:cs="Calibri"/>
              </w:rPr>
              <w:t>Presentation</w:t>
            </w:r>
          </w:p>
        </w:tc>
        <w:tc>
          <w:tcPr>
            <w:tcW w:w="3694" w:type="dxa"/>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Personal Reading</w:t>
            </w:r>
          </w:p>
        </w:tc>
      </w:tr>
      <w:tr w:rsidR="008E7143" w:rsidRPr="00EA6246">
        <w:trPr>
          <w:trHeight w:val="782"/>
          <w:jc w:val="center"/>
        </w:trPr>
        <w:tc>
          <w:tcPr>
            <w:tcW w:w="1499" w:type="dxa"/>
            <w:tcBorders>
              <w:bottom w:val="single" w:sz="12" w:space="0" w:color="000000"/>
            </w:tcBorders>
          </w:tcPr>
          <w:p w:rsidR="008E7143" w:rsidRPr="00C66540" w:rsidRDefault="008E7143" w:rsidP="00E43D13">
            <w:pPr>
              <w:rPr>
                <w:b/>
                <w:bCs/>
                <w:i/>
                <w:iCs/>
              </w:rPr>
            </w:pPr>
            <w:r w:rsidRPr="00C66540">
              <w:rPr>
                <w:rFonts w:ascii="Calibri" w:hAnsi="Calibri" w:cs="Calibri"/>
                <w:b/>
                <w:bCs/>
                <w:i/>
                <w:iCs/>
              </w:rPr>
              <w:t>Session 15</w:t>
            </w:r>
          </w:p>
        </w:tc>
        <w:tc>
          <w:tcPr>
            <w:tcW w:w="3338" w:type="dxa"/>
            <w:tcBorders>
              <w:bottom w:val="single" w:sz="12" w:space="0" w:color="000000"/>
            </w:tcBorders>
          </w:tcPr>
          <w:p w:rsidR="008E7143" w:rsidRPr="00C66540" w:rsidRDefault="008E7143" w:rsidP="00C66540">
            <w:pPr>
              <w:ind w:left="350"/>
              <w:rPr>
                <w:rFonts w:ascii="Calibri" w:hAnsi="Calibri" w:cs="Calibri"/>
              </w:rPr>
            </w:pPr>
            <w:r w:rsidRPr="00C66540">
              <w:rPr>
                <w:rFonts w:ascii="Calibri" w:hAnsi="Calibri" w:cs="Calibri"/>
              </w:rPr>
              <w:t>Presentation</w:t>
            </w:r>
          </w:p>
        </w:tc>
        <w:tc>
          <w:tcPr>
            <w:tcW w:w="3694" w:type="dxa"/>
            <w:tcBorders>
              <w:bottom w:val="single" w:sz="12" w:space="0" w:color="000000"/>
            </w:tcBorders>
          </w:tcPr>
          <w:p w:rsidR="008E7143" w:rsidRPr="00C66540" w:rsidRDefault="008E7143" w:rsidP="00C66540">
            <w:pPr>
              <w:pStyle w:val="ListParagraph"/>
              <w:numPr>
                <w:ilvl w:val="0"/>
                <w:numId w:val="1"/>
              </w:numPr>
              <w:rPr>
                <w:rFonts w:ascii="Calibri" w:hAnsi="Calibri" w:cs="Calibri"/>
                <w:i/>
                <w:iCs/>
              </w:rPr>
            </w:pPr>
            <w:r w:rsidRPr="00C66540">
              <w:rPr>
                <w:rFonts w:ascii="Calibri" w:hAnsi="Calibri" w:cs="Calibri"/>
                <w:i/>
                <w:iCs/>
              </w:rPr>
              <w:t>Personal Reading</w:t>
            </w:r>
          </w:p>
        </w:tc>
      </w:tr>
    </w:tbl>
    <w:p w:rsidR="008E7143" w:rsidRDefault="008E7143" w:rsidP="00784093">
      <w:pPr>
        <w:jc w:val="both"/>
      </w:pPr>
    </w:p>
    <w:p w:rsidR="008E7143" w:rsidRDefault="008E7143" w:rsidP="00784093">
      <w:pPr>
        <w:jc w:val="both"/>
      </w:pPr>
    </w:p>
    <w:p w:rsidR="008E7143" w:rsidRDefault="008E7143" w:rsidP="00784093">
      <w:pPr>
        <w:jc w:val="both"/>
      </w:pPr>
    </w:p>
    <w:p w:rsidR="008E7143" w:rsidRDefault="008E7143" w:rsidP="00784093">
      <w:pPr>
        <w:jc w:val="center"/>
        <w:rPr>
          <w:sz w:val="48"/>
          <w:szCs w:val="48"/>
          <w:u w:val="single"/>
        </w:rPr>
      </w:pPr>
      <w:r>
        <w:rPr>
          <w:noProof/>
        </w:rPr>
        <w:pict>
          <v:rect id="_x0000_s1032" style="position:absolute;left:0;text-align:left;margin-left:27pt;margin-top:18.45pt;width:409.5pt;height:213.75pt;z-index:-251658240">
            <v:shadow opacity=".5" offset="-6pt,-6pt"/>
            <o:extrusion v:ext="view" on="t" viewpoint="-34.72222mm" viewpointorigin="-.5" skewangle="-45" lightposition="-50000" lightposition2="50000"/>
          </v:rect>
        </w:pict>
      </w:r>
    </w:p>
    <w:p w:rsidR="008E7143" w:rsidRPr="009E2BF8" w:rsidRDefault="008E7143" w:rsidP="00784093">
      <w:pPr>
        <w:jc w:val="center"/>
        <w:rPr>
          <w:sz w:val="48"/>
          <w:szCs w:val="48"/>
          <w:u w:val="single"/>
        </w:rPr>
      </w:pPr>
      <w:r w:rsidRPr="009E2BF8">
        <w:rPr>
          <w:sz w:val="48"/>
          <w:szCs w:val="48"/>
          <w:u w:val="single"/>
        </w:rPr>
        <w:t>Evaluation</w:t>
      </w:r>
    </w:p>
    <w:p w:rsidR="008E7143" w:rsidRDefault="008E7143" w:rsidP="00784093">
      <w:pPr>
        <w:rPr>
          <w:sz w:val="36"/>
          <w:szCs w:val="36"/>
        </w:rPr>
      </w:pPr>
    </w:p>
    <w:p w:rsidR="008E7143" w:rsidRDefault="008E7143" w:rsidP="00784093">
      <w:pPr>
        <w:ind w:firstLine="990"/>
        <w:rPr>
          <w:sz w:val="36"/>
          <w:szCs w:val="36"/>
        </w:rPr>
      </w:pPr>
      <w:r>
        <w:rPr>
          <w:noProof/>
        </w:rPr>
        <w:pict>
          <v:group id="_x0000_s1033" style="position:absolute;left:0;text-align:left;margin-left:249pt;margin-top:10.2pt;width:107.25pt;height:111.75pt;z-index:251657216" coordorigin="5460,7643" coordsize="3075,2235">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1034" type="#_x0000_t78" style="position:absolute;left:5460;top:7643;width:3075;height:143"/>
            <v:shape id="_x0000_s1035" type="#_x0000_t78" style="position:absolute;left:5460;top:8026;width:3075;height:143"/>
            <v:shape id="_x0000_s1036" type="#_x0000_t78" style="position:absolute;left:5460;top:8445;width:3075;height:143"/>
            <v:shape id="_x0000_s1037" type="#_x0000_t78" style="position:absolute;left:5460;top:8850;width:3075;height:143"/>
            <v:shape id="_x0000_s1038" type="#_x0000_t78" style="position:absolute;left:5460;top:9270;width:3075;height:143"/>
            <v:shape id="_x0000_s1039" type="#_x0000_t78" style="position:absolute;left:5460;top:9735;width:3075;height:143"/>
          </v:group>
        </w:pict>
      </w:r>
      <w:r>
        <w:rPr>
          <w:sz w:val="36"/>
          <w:szCs w:val="36"/>
        </w:rPr>
        <w:t>Quiz (from cases)                                        10%</w:t>
      </w:r>
    </w:p>
    <w:p w:rsidR="008E7143" w:rsidRDefault="008E7143" w:rsidP="00784093">
      <w:pPr>
        <w:ind w:firstLine="990"/>
        <w:rPr>
          <w:sz w:val="36"/>
          <w:szCs w:val="36"/>
        </w:rPr>
      </w:pPr>
      <w:r>
        <w:rPr>
          <w:sz w:val="36"/>
          <w:szCs w:val="36"/>
        </w:rPr>
        <w:t>Quiz (from articles)                                     15%</w:t>
      </w:r>
    </w:p>
    <w:p w:rsidR="008E7143" w:rsidRDefault="008E7143" w:rsidP="00784093">
      <w:pPr>
        <w:ind w:firstLine="990"/>
        <w:rPr>
          <w:sz w:val="36"/>
          <w:szCs w:val="36"/>
        </w:rPr>
      </w:pPr>
      <w:r>
        <w:rPr>
          <w:sz w:val="36"/>
          <w:szCs w:val="36"/>
        </w:rPr>
        <w:t>Presentation (group)                                    10%</w:t>
      </w:r>
    </w:p>
    <w:p w:rsidR="008E7143" w:rsidRDefault="008E7143" w:rsidP="00784093">
      <w:pPr>
        <w:ind w:firstLine="990"/>
        <w:rPr>
          <w:sz w:val="36"/>
          <w:szCs w:val="36"/>
        </w:rPr>
      </w:pPr>
      <w:r>
        <w:rPr>
          <w:sz w:val="36"/>
          <w:szCs w:val="36"/>
        </w:rPr>
        <w:t>Leadership Research Paper                          30%</w:t>
      </w:r>
    </w:p>
    <w:p w:rsidR="008E7143" w:rsidRDefault="008E7143" w:rsidP="00784093">
      <w:pPr>
        <w:ind w:firstLine="990"/>
        <w:rPr>
          <w:sz w:val="36"/>
          <w:szCs w:val="36"/>
        </w:rPr>
      </w:pPr>
      <w:r>
        <w:rPr>
          <w:sz w:val="36"/>
          <w:szCs w:val="36"/>
        </w:rPr>
        <w:t>End Term                                                     30%</w:t>
      </w:r>
    </w:p>
    <w:p w:rsidR="008E7143" w:rsidRPr="00792C73" w:rsidRDefault="008E7143" w:rsidP="00784093">
      <w:pPr>
        <w:ind w:firstLine="990"/>
        <w:rPr>
          <w:sz w:val="36"/>
          <w:szCs w:val="36"/>
        </w:rPr>
      </w:pPr>
      <w:r>
        <w:rPr>
          <w:sz w:val="36"/>
          <w:szCs w:val="36"/>
        </w:rPr>
        <w:t>Class Participation                                         5%</w:t>
      </w:r>
    </w:p>
    <w:p w:rsidR="008E7143" w:rsidRDefault="008E7143" w:rsidP="00784093">
      <w:pPr>
        <w:jc w:val="both"/>
      </w:pPr>
    </w:p>
    <w:sectPr w:rsidR="008E7143" w:rsidSect="00FB2CEC">
      <w:headerReference w:type="default" r:id="rId8"/>
      <w:footerReference w:type="default" r:id="rId9"/>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7143" w:rsidRDefault="008E7143" w:rsidP="00FB2CEC">
      <w:r>
        <w:separator/>
      </w:r>
    </w:p>
  </w:endnote>
  <w:endnote w:type="continuationSeparator" w:id="1">
    <w:p w:rsidR="008E7143" w:rsidRDefault="008E7143" w:rsidP="00FB2CE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decorative"/>
    <w:notTrueTyp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7143" w:rsidRDefault="008E7143" w:rsidP="00C66540">
    <w:pPr>
      <w:pStyle w:val="Footer"/>
      <w:pBdr>
        <w:top w:val="thinThickSmallGap" w:sz="24" w:space="1" w:color="622423"/>
      </w:pBdr>
      <w:tabs>
        <w:tab w:val="clear" w:pos="4680"/>
      </w:tabs>
      <w:rPr>
        <w:rFonts w:ascii="Cambria" w:hAnsi="Cambria" w:cs="Cambria"/>
      </w:rPr>
    </w:pPr>
    <w:r>
      <w:rPr>
        <w:rFonts w:ascii="Cambria" w:hAnsi="Cambria" w:cs="Cambria"/>
      </w:rPr>
      <w:t>George Joseph SJ</w:t>
    </w:r>
    <w:r>
      <w:rPr>
        <w:rFonts w:ascii="Cambria" w:hAnsi="Cambria" w:cs="Cambria"/>
      </w:rPr>
      <w:tab/>
      <w:t xml:space="preserve">Page </w:t>
    </w:r>
    <w:fldSimple w:instr=" PAGE   \* MERGEFORMAT ">
      <w:r w:rsidRPr="00AC0533">
        <w:rPr>
          <w:rFonts w:ascii="Cambria" w:hAnsi="Cambria" w:cs="Cambria"/>
          <w:noProof/>
        </w:rPr>
        <w:t>1</w:t>
      </w:r>
    </w:fldSimple>
  </w:p>
  <w:p w:rsidR="008E7143" w:rsidRDefault="008E71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7143" w:rsidRDefault="008E7143" w:rsidP="00FB2CEC">
      <w:r>
        <w:separator/>
      </w:r>
    </w:p>
  </w:footnote>
  <w:footnote w:type="continuationSeparator" w:id="1">
    <w:p w:rsidR="008E7143" w:rsidRDefault="008E7143" w:rsidP="00FB2CE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7143" w:rsidRDefault="008E7143">
    <w:pPr>
      <w:pStyle w:val="Header"/>
      <w:jc w:val="center"/>
      <w:rPr>
        <w:color w:val="365F91"/>
      </w:rPr>
    </w:pPr>
    <w:r>
      <w:rPr>
        <w:noProof/>
      </w:rPr>
      <w:pict>
        <v:group id="_x0000_s2049" style="position:absolute;left:0;text-align:left;margin-left:0;margin-top:0;width:105.1pt;height:274.25pt;rotation:90;flip:y;z-index:251660288;mso-position-horizontal:left;mso-position-horizontal-relative:page;mso-position-vertical:top;mso-position-vertical-relative:page" coordorigin="5531,1258" coordsize="5291,13813" o:allowincell="f">
          <o:lock v:ext="edit" aspectratio="t"/>
          <v:shapetype id="_x0000_t32" coordsize="21600,21600" o:spt="32" o:oned="t" path="m,l21600,21600e" filled="f">
            <v:path arrowok="t" fillok="f" o:connecttype="none"/>
            <o:lock v:ext="edit" shapetype="t"/>
          </v:shapetype>
          <v:shape id="_x0000_s2050" type="#_x0000_t32" style="position:absolute;left:6519;top:1258;width:4303;height:10040;flip:x" o:connectortype="straight" strokecolor="#a7bfde">
            <o:lock v:ext="edit" aspectratio="t"/>
          </v:shape>
          <v:group id="_x0000_s2051" style="position:absolute;left:5531;top:9226;width:5291;height:5845" coordorigin="5531,9226" coordsize="5291,5845">
            <o:lock v:ext="edit" aspectratio="t"/>
            <v:shape id="_x0000_s2052" style="position:absolute;left:5531;top:9226;width:5291;height:5845;mso-position-horizontal-relative:text;mso-position-vertical-relative:text" coordsize="6418,6670" path="m6418,1185r,5485l1809,6669c974,5889,,3958,1407,1987hfc2830,,5591,411,6418,1185haxe" fillcolor="#bfbfbf" stroked="f">
              <v:path arrowok="t"/>
              <o:lock v:ext="edit" aspectratio="t"/>
            </v:shape>
            <v:oval id="_x0000_s2053" style="position:absolute;left:6117;top:10212;width:4526;height:4258;rotation:41366637fd;flip:y" fillcolor="#7f7f7f" stroked="f" strokecolor="#a7bfde">
              <o:lock v:ext="edit" aspectratio="t"/>
            </v:oval>
            <v:oval id="_x0000_s2054" style="position:absolute;left:6217;top:10481;width:3424;height:3221;rotation:41366637fd;flip:y;v-text-anchor:middle" fillcolor="black" stroked="f" strokecolor="#a7bfde">
              <o:lock v:ext="edit" aspectratio="t"/>
              <v:textbox inset="0,0,0,0">
                <w:txbxContent>
                  <w:p w:rsidR="008E7143" w:rsidRPr="00FB2CEC" w:rsidRDefault="008E7143" w:rsidP="00FB2CEC">
                    <w:pPr>
                      <w:pStyle w:val="Header"/>
                      <w:rPr>
                        <w:b/>
                        <w:bCs/>
                        <w:sz w:val="20"/>
                        <w:szCs w:val="20"/>
                      </w:rPr>
                    </w:pPr>
                    <w:r w:rsidRPr="00FB2CEC">
                      <w:rPr>
                        <w:b/>
                        <w:bCs/>
                        <w:sz w:val="20"/>
                        <w:szCs w:val="20"/>
                      </w:rPr>
                      <w:t xml:space="preserve">    2010</w:t>
                    </w:r>
                  </w:p>
                </w:txbxContent>
              </v:textbox>
            </v:oval>
          </v:group>
          <w10:wrap anchorx="page" anchory="page"/>
        </v:group>
      </w:pict>
    </w:r>
    <w:r w:rsidRPr="00FB2CEC">
      <w:rPr>
        <w:sz w:val="28"/>
        <w:szCs w:val="28"/>
      </w:rPr>
      <w:t>Transformational Leadership</w:t>
    </w:r>
  </w:p>
  <w:p w:rsidR="008E7143" w:rsidRDefault="008E714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7545D5"/>
    <w:multiLevelType w:val="hybridMultilevel"/>
    <w:tmpl w:val="7EE6AD0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hdrShapeDefaults>
    <o:shapedefaults v:ext="edit" spidmax="2055"/>
    <o:shapelayout v:ext="edit">
      <o:idmap v:ext="edit" data="2"/>
    </o:shapelayout>
  </w:hdrShapeDefaults>
  <w:footnotePr>
    <w:footnote w:id="0"/>
    <w:footnote w:id="1"/>
  </w:footnotePr>
  <w:endnotePr>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84093"/>
    <w:rsid w:val="00116A78"/>
    <w:rsid w:val="00407C64"/>
    <w:rsid w:val="00544B49"/>
    <w:rsid w:val="005B676C"/>
    <w:rsid w:val="00672372"/>
    <w:rsid w:val="0067312D"/>
    <w:rsid w:val="00784093"/>
    <w:rsid w:val="00792C73"/>
    <w:rsid w:val="008E7143"/>
    <w:rsid w:val="00933C5D"/>
    <w:rsid w:val="009E2BF8"/>
    <w:rsid w:val="00AC0533"/>
    <w:rsid w:val="00C5593C"/>
    <w:rsid w:val="00C66540"/>
    <w:rsid w:val="00E43D13"/>
    <w:rsid w:val="00EA6246"/>
    <w:rsid w:val="00ED7933"/>
    <w:rsid w:val="00F953D8"/>
    <w:rsid w:val="00FB2CE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List 3"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093"/>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84093"/>
    <w:pPr>
      <w:ind w:left="720"/>
    </w:pPr>
  </w:style>
  <w:style w:type="table" w:customStyle="1" w:styleId="Style1">
    <w:name w:val="Style1"/>
    <w:basedOn w:val="TableList3"/>
    <w:uiPriority w:val="99"/>
    <w:rsid w:val="00784093"/>
    <w:tblPr>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3">
    <w:name w:val="Table List 3"/>
    <w:basedOn w:val="TableNormal"/>
    <w:uiPriority w:val="99"/>
    <w:semiHidden/>
    <w:rsid w:val="00784093"/>
    <w:rPr>
      <w:rFonts w:cs="Calibri"/>
      <w:sz w:val="20"/>
      <w:szCs w:val="20"/>
    </w:rPr>
    <w:tblPr>
      <w:tblBorders>
        <w:top w:val="single" w:sz="12" w:space="0" w:color="000000"/>
        <w:bottom w:val="single" w:sz="12" w:space="0" w:color="000000"/>
        <w:insideH w:val="single" w:sz="6" w:space="0" w:color="000000"/>
      </w:tblBorders>
      <w:tblCellMar>
        <w:top w:w="0" w:type="dxa"/>
        <w:left w:w="108" w:type="dxa"/>
        <w:bottom w:w="0" w:type="dxa"/>
        <w:right w:w="108" w:type="dxa"/>
      </w:tblCellMar>
    </w:tbl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styleId="Header">
    <w:name w:val="header"/>
    <w:basedOn w:val="Normal"/>
    <w:link w:val="HeaderChar"/>
    <w:uiPriority w:val="99"/>
    <w:rsid w:val="00FB2CEC"/>
    <w:pPr>
      <w:tabs>
        <w:tab w:val="center" w:pos="4680"/>
        <w:tab w:val="right" w:pos="9360"/>
      </w:tabs>
    </w:pPr>
  </w:style>
  <w:style w:type="character" w:customStyle="1" w:styleId="HeaderChar">
    <w:name w:val="Header Char"/>
    <w:basedOn w:val="DefaultParagraphFont"/>
    <w:link w:val="Header"/>
    <w:uiPriority w:val="99"/>
    <w:rsid w:val="00FB2CEC"/>
    <w:rPr>
      <w:rFonts w:ascii="Times New Roman" w:hAnsi="Times New Roman" w:cs="Times New Roman"/>
      <w:sz w:val="24"/>
      <w:szCs w:val="24"/>
    </w:rPr>
  </w:style>
  <w:style w:type="paragraph" w:styleId="Footer">
    <w:name w:val="footer"/>
    <w:basedOn w:val="Normal"/>
    <w:link w:val="FooterChar"/>
    <w:uiPriority w:val="99"/>
    <w:rsid w:val="00FB2CEC"/>
    <w:pPr>
      <w:tabs>
        <w:tab w:val="center" w:pos="4680"/>
        <w:tab w:val="right" w:pos="9360"/>
      </w:tabs>
    </w:pPr>
  </w:style>
  <w:style w:type="character" w:customStyle="1" w:styleId="FooterChar">
    <w:name w:val="Footer Char"/>
    <w:basedOn w:val="DefaultParagraphFont"/>
    <w:link w:val="Footer"/>
    <w:uiPriority w:val="99"/>
    <w:rsid w:val="00FB2CEC"/>
    <w:rPr>
      <w:rFonts w:ascii="Times New Roman" w:hAnsi="Times New Roman" w:cs="Times New Roman"/>
      <w:sz w:val="24"/>
      <w:szCs w:val="24"/>
    </w:rPr>
  </w:style>
  <w:style w:type="paragraph" w:styleId="BalloonText">
    <w:name w:val="Balloon Text"/>
    <w:basedOn w:val="Normal"/>
    <w:link w:val="BalloonTextChar"/>
    <w:uiPriority w:val="99"/>
    <w:semiHidden/>
    <w:rsid w:val="00FB2CEC"/>
    <w:rPr>
      <w:rFonts w:ascii="Tahoma" w:hAnsi="Tahoma" w:cs="Tahoma"/>
      <w:sz w:val="16"/>
      <w:szCs w:val="16"/>
    </w:rPr>
  </w:style>
  <w:style w:type="character" w:customStyle="1" w:styleId="BalloonTextChar">
    <w:name w:val="Balloon Text Char"/>
    <w:basedOn w:val="DefaultParagraphFont"/>
    <w:link w:val="BalloonText"/>
    <w:uiPriority w:val="99"/>
    <w:semiHidden/>
    <w:rsid w:val="00FB2CE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2</Pages>
  <Words>380</Words>
  <Characters>2167</Characters>
  <Application>Microsoft Office Outlook</Application>
  <DocSecurity>0</DocSecurity>
  <Lines>0</Lines>
  <Paragraphs>0</Paragraphs>
  <ScaleCrop>false</ScaleCrop>
  <Company>XIMB</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Transformational Leadership</dc:title>
  <dc:subject/>
  <dc:creator>jgeorge</dc:creator>
  <cp:keywords/>
  <dc:description/>
  <cp:lastModifiedBy>Bijay Kar</cp:lastModifiedBy>
  <cp:revision>2</cp:revision>
  <dcterms:created xsi:type="dcterms:W3CDTF">2009-12-10T06:14:00Z</dcterms:created>
  <dcterms:modified xsi:type="dcterms:W3CDTF">2009-12-10T06:14:00Z</dcterms:modified>
</cp:coreProperties>
</file>