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047" w:rsidRPr="00501999" w:rsidRDefault="008F6047" w:rsidP="008F60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Courier New" w:eastAsia="Times New Roman" w:hAnsi="Courier New" w:cs="Courier New"/>
          <w:b/>
          <w:bCs/>
          <w:sz w:val="32"/>
          <w:lang w:eastAsia="en-GB"/>
        </w:rPr>
        <w:t>Firms, Markets, and Global Dynamics (FMGD)</w:t>
      </w:r>
    </w:p>
    <w:p w:rsidR="008F6047" w:rsidRPr="00501999" w:rsidRDefault="008F6047" w:rsidP="008F60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Courier New" w:eastAsia="Times New Roman" w:hAnsi="Courier New" w:cs="Courier New"/>
          <w:b/>
          <w:bCs/>
          <w:sz w:val="32"/>
          <w:lang w:eastAsia="en-GB"/>
        </w:rPr>
        <w:t>Term-IV </w:t>
      </w:r>
    </w:p>
    <w:p w:rsidR="008F6047" w:rsidRPr="0050199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8F6047" w:rsidRPr="0050199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u w:val="single"/>
          <w:lang w:eastAsia="en-GB"/>
        </w:rPr>
        <w:t>Pre-course assignment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en-GB"/>
        </w:rPr>
        <w:t xml:space="preserve"> &amp; some details towards your choice of this elective</w:t>
      </w:r>
    </w:p>
    <w:p w:rsidR="008F6047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F6047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FMGD has always required a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pre-course assignment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. As in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previous year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s, this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would involve reviewing two recent article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s of your choice from the journal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, "The Economist". </w:t>
      </w:r>
    </w:p>
    <w:p w:rsidR="008F6047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F6047" w:rsidRPr="003F2514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en-GB"/>
        </w:rPr>
      </w:pPr>
      <w:r w:rsidRPr="003F2514">
        <w:rPr>
          <w:rFonts w:ascii="Times New Roman" w:eastAsia="Times New Roman" w:hAnsi="Times New Roman" w:cs="Times New Roman"/>
          <w:sz w:val="28"/>
          <w:szCs w:val="28"/>
          <w:u w:val="single"/>
          <w:lang w:eastAsia="en-GB"/>
        </w:rPr>
        <w:t>The Assignment</w:t>
      </w:r>
    </w:p>
    <w:p w:rsidR="008F6047" w:rsidRPr="0050199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Please follow these steps:</w:t>
      </w:r>
    </w:p>
    <w:p w:rsidR="008F6047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1. Browse widely through the recent issues of "The Economist". Hard copies of the journal are available in the library; soft copies can be seen through the library’s ProQuest database; direct online access is at </w:t>
      </w:r>
      <w:r w:rsidRPr="00501999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www.economist.com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  <w:t xml:space="preserve">2. Choose any two articles: </w:t>
      </w:r>
      <w:r w:rsidRPr="0050199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en-GB"/>
        </w:rPr>
        <w:t>The main criterion being, your two chosen articles should have some significant thematic link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en-GB"/>
        </w:rPr>
        <w:t xml:space="preserve"> that is of special interest to you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. At least one of the two articles shoul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d be published after 1 May 2013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. The length of each of the articles should preferably be one-two (1-2) pages of the journal.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  <w:t>3. Do a combined review of the two articles you have chosen. The length of your review should be about 1000 words; a little more or less is not an issue. A good review would comprise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: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a)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a rigorous </w:t>
      </w:r>
      <w:r w:rsidRPr="002E2831">
        <w:rPr>
          <w:rFonts w:ascii="Times New Roman" w:eastAsia="Times New Roman" w:hAnsi="Times New Roman" w:cs="Times New Roman"/>
          <w:b/>
          <w:i/>
          <w:sz w:val="28"/>
          <w:szCs w:val="28"/>
          <w:lang w:eastAsia="en-GB"/>
        </w:rPr>
        <w:t>summary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of the two articles, singly or combined;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b)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some elaboration of the </w:t>
      </w:r>
      <w:r w:rsidRPr="0050199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en-GB"/>
        </w:rPr>
        <w:t>thematic link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and your interest in the same, which made you choose the articles; and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c)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any </w:t>
      </w:r>
      <w:r w:rsidRPr="002E2831">
        <w:rPr>
          <w:rFonts w:ascii="Times New Roman" w:eastAsia="Times New Roman" w:hAnsi="Times New Roman" w:cs="Times New Roman"/>
          <w:b/>
          <w:i/>
          <w:sz w:val="28"/>
          <w:szCs w:val="28"/>
          <w:lang w:eastAsia="en-GB"/>
        </w:rPr>
        <w:t>comments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of your own which you may wish to add.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Part (a) would be the core of the Assignment; (b) and (c) would follow from (a).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  <w:t xml:space="preserve">4. The </w:t>
      </w:r>
      <w:r w:rsidRPr="00501999"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  <w:t>due date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for the submis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sion of the review is the first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day of term-IV. You are encouraged to send the review sooner.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Submission would be only in hard copies, along with a copy each of the two articles reviewed, to Ms. Sangeeta. </w:t>
      </w:r>
    </w:p>
    <w:p w:rsidR="008F6047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F6047" w:rsidRPr="0050199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The assignment, submitted on/before time, carries 10% weightage. </w:t>
      </w:r>
      <w:r w:rsidRPr="00501999">
        <w:rPr>
          <w:rFonts w:ascii="Times New Roman" w:eastAsia="Times New Roman" w:hAnsi="Times New Roman" w:cs="Times New Roman"/>
          <w:sz w:val="28"/>
          <w:szCs w:val="28"/>
          <w:u w:val="single"/>
          <w:lang w:eastAsia="en-GB"/>
        </w:rPr>
        <w:t>You can register for the course even if you do not submit the assignment; you would of course lose the 10%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. More importantly, the assignment would help you orient towards the course, and thus facilitate an informed choice.</w:t>
      </w:r>
    </w:p>
    <w:p w:rsidR="008F6047" w:rsidRPr="0050199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The idea of this assignment is also to offer us a glimpse of your own thinking on any of a varied set of real world issues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and/or conceptual categories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which concern the course. Together, the assignments give us a pre-view of the class as a whole, which would hopefully facilitate a more customized pitching. </w:t>
      </w:r>
    </w:p>
    <w:p w:rsidR="008F6047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F6047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en-GB"/>
        </w:rPr>
      </w:pPr>
      <w:r w:rsidRPr="002E2831"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  <w:t>A caveat: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Do be particular to offer the full citation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,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wherever appropriate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,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if you are drawing from any other source. </w:t>
      </w:r>
      <w:r w:rsidRPr="00501999"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 xml:space="preserve">Simply put,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 xml:space="preserve">drawing from other sources, </w:t>
      </w:r>
      <w:r w:rsidRPr="00501999"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 xml:space="preserve">with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lastRenderedPageBreak/>
        <w:t xml:space="preserve">proper citing, </w:t>
      </w:r>
      <w:r w:rsidRPr="00501999"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>could well take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 xml:space="preserve"> the assignment grade above par. Whereas, </w:t>
      </w:r>
      <w:r w:rsidRPr="00501999"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>borrowing without citing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 xml:space="preserve"> has usually taken the grade</w:t>
      </w:r>
      <w:r w:rsidRPr="00501999"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 xml:space="preserve"> many notches below par.</w:t>
      </w:r>
    </w:p>
    <w:p w:rsidR="00C17651" w:rsidRDefault="00C17651"/>
    <w:p w:rsidR="008F6047" w:rsidRPr="0050199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8F6047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u w:val="single"/>
          <w:lang w:eastAsia="en-GB"/>
        </w:rPr>
        <w:t>Towards an informed choice on FMGD</w:t>
      </w:r>
    </w:p>
    <w:p w:rsidR="008F6047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4817F5" w:rsidRPr="004817F5" w:rsidRDefault="004817F5" w:rsidP="008F60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4817F5">
        <w:rPr>
          <w:rFonts w:ascii="Times New Roman" w:hAnsi="Times New Roman" w:cs="Times New Roman"/>
          <w:sz w:val="28"/>
          <w:szCs w:val="28"/>
        </w:rPr>
        <w:t>Since the course is rather intense, we wou</w:t>
      </w:r>
      <w:r>
        <w:rPr>
          <w:rFonts w:ascii="Times New Roman" w:hAnsi="Times New Roman" w:cs="Times New Roman"/>
          <w:sz w:val="28"/>
          <w:szCs w:val="28"/>
        </w:rPr>
        <w:t>ld prefer a smaller class size.</w:t>
      </w:r>
      <w:r w:rsidR="00042216">
        <w:rPr>
          <w:rFonts w:ascii="Times New Roman" w:hAnsi="Times New Roman" w:cs="Times New Roman"/>
          <w:sz w:val="28"/>
          <w:szCs w:val="28"/>
        </w:rPr>
        <w:t xml:space="preserve"> </w:t>
      </w:r>
      <w:r w:rsidRPr="004817F5">
        <w:rPr>
          <w:rFonts w:ascii="Times New Roman" w:hAnsi="Times New Roman" w:cs="Times New Roman"/>
          <w:sz w:val="28"/>
          <w:szCs w:val="28"/>
        </w:rPr>
        <w:t>The upper limit would be about 50 or so. In case the registration significantly exceeds this, a cap would be implemented by the Dean's office</w:t>
      </w:r>
    </w:p>
    <w:p w:rsidR="008F6047" w:rsidRPr="0050199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The course has usually been seen as rather demanding by your seniors. In brief, the elective is likely to be of significance only to those who have: 1] a keen interest in the big picture view of strategy; 2] a good exposure to world affairs; and 3] a certain ease with rigorous logic or reasoning, especially in a quasi-mathematical format. </w:t>
      </w:r>
    </w:p>
    <w:p w:rsidR="008F6047" w:rsidRPr="0050199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Without wishing to de-market the elective, and certainly not dampen enthusiasm, it may be useful to share some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more details about the course’s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operational aspects, the way the usual runs have gone: a) there are no standard texts for this subject; no ppts either; b) in a way, the whole course may be seen as a single case analysis – the case of the world economy as played out over the last 230 years, with special focus on firms, markets and nations; c) since it is a single case that is explored through the whole duration of the course, it requires one to sustain a rather high level of concentration, within and across sessions; d) also, owing to above, an absence of even a single session has often given students a significant setback, in being apace with the thread of reasoning that gets developed in the class; e)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often the 8-9.30 am slot has been allocated to the course;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f) the sessions are likely to be bunched together, and thus all the sessions may get done within about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four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weeks, in the early part of the term;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g)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as in previous years, we are also likely to hold, time to time, optional tutorials in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the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late evening hours, which make things that much more intense for those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four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weeks ...</w:t>
      </w:r>
    </w:p>
    <w:p w:rsidR="008F6047" w:rsidRPr="0050199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In brief, a rather demanding fare, when concurrently there would be several other pressures on your time: settling back on campus;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rounding off the summer project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which may even include an out-of-station presentation; catching up with your batch-mates; acquainting with the juniors ...</w:t>
      </w:r>
    </w:p>
    <w:p w:rsidR="008F6047" w:rsidRPr="0050199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While SRC and I are of course deeply seized with the subject, it would be only fair to offer these inputs – as we have been doing across batches – to help you make a more informed choice.</w:t>
      </w:r>
    </w:p>
    <w:p w:rsidR="008F6047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F6047" w:rsidRPr="0050199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lastRenderedPageBreak/>
        <w:t>Guess despite all these good reasons, sincerely proffered, a few would still like to go for the course. To those hardy souls: see you in June! If you have any other query, do feel free to write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(</w:t>
      </w:r>
      <w:r w:rsidRPr="00501999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indranil@ximb.ac.in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or </w:t>
      </w:r>
      <w:r w:rsidRPr="00501999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vanashram@gmail.com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).</w:t>
      </w:r>
    </w:p>
    <w:p w:rsidR="008F6047" w:rsidRDefault="008F6047"/>
    <w:p w:rsidR="00847281" w:rsidRDefault="00847281" w:rsidP="0084728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We have enjoyed the previous runs of the elective with your senior batches; look forward to more of such magic! </w:t>
      </w:r>
    </w:p>
    <w:p w:rsidR="00847281" w:rsidRDefault="00847281"/>
    <w:sectPr w:rsidR="00847281" w:rsidSect="00C176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defaultTabStop w:val="720"/>
  <w:characterSpacingControl w:val="doNotCompress"/>
  <w:compat/>
  <w:rsids>
    <w:rsidRoot w:val="008F6047"/>
    <w:rsid w:val="00042216"/>
    <w:rsid w:val="004817F5"/>
    <w:rsid w:val="00764BF9"/>
    <w:rsid w:val="00847281"/>
    <w:rsid w:val="008F6047"/>
    <w:rsid w:val="009019CA"/>
    <w:rsid w:val="00C16884"/>
    <w:rsid w:val="00C17651"/>
    <w:rsid w:val="00DD6F23"/>
    <w:rsid w:val="00FE45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6047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772</Words>
  <Characters>4401</Characters>
  <Application>Microsoft Office Word</Application>
  <DocSecurity>0</DocSecurity>
  <Lines>36</Lines>
  <Paragraphs>10</Paragraphs>
  <ScaleCrop>false</ScaleCrop>
  <Company/>
  <LinksUpToDate>false</LinksUpToDate>
  <CharactersWithSpaces>5163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2014-03-06T17:29:00Z</dcterms:created>
  <dcterms:modified xsi:type="dcterms:W3CDTF">2014-03-06T17:30:00Z</dcterms:modified>
</cp:coreProperties>
</file>